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tbl>
      <w:tblPr>
        <w:tblW w:w="0" w:type="auto"/>
        <w:tblLayout w:type="fixed"/>
        <w:tblLook w:firstRow="1" w:lastRow="0" w:firstColumn="1" w:lastColumn="0" w:noHBand="0" w:noVBand="1" w:val="04A0"/>
      </w:tblPr>
      <w:tblGrid>
        <w:gridCol w:w="2977"/>
        <w:gridCol w:w="5245"/>
      </w:tblGrid>
      <w:tr w:rsidR="002D6852" w:rsidTr="00EF4519">
        <w:tc>
          <w:tcPr>
            <w:tcW w:w="2977" w:type="dxa"/>
          </w:tcPr>
          <w:p w:rsidRPr="00EF4519" w:rsidR="002D6852" w:rsidP="00EF4519" w:rsidRDefault="006A4211">
            <w:r w:rsidRPr="00EF4519">
              <w:rPr>
                <w:noProof/>
              </w:rPr>
              <w:drawing>
                <wp:inline distT="0" distB="0" distL="0" distR="0">
                  <wp:extent cx="1171575" cy="809625"/>
                  <wp:effectExtent l="0" t="0" r="9525" b="9525"/>
                  <wp:docPr id="1" name="Picture 1" descr="State Crest_85pixels_height"/>
                  <wp:cNvGraphicFramePr>
                    <a:graphicFrameLocks noChangeAspect="true"/>
                  </wp:cNvGraphicFramePr>
                  <a:graphic>
                    <a:graphicData uri="http://schemas.openxmlformats.org/drawingml/2006/picture">
                      <pic:pic>
                        <pic:nvPicPr>
                          <pic:cNvPr id="0" name="Picture 1" descr="State Crest_85pixels_height"/>
                          <pic:cNvPicPr>
                            <a:picLocks noChangeAspect="true" noChangeArrowheads="true"/>
                          </pic:cNvPicPr>
                        </pic:nvPicPr>
                        <pic:blipFill>
                          <a:blip r:embed="rId9">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1171575" cy="809625"/>
                          </a:xfrm>
                          <a:prstGeom prst="rect">
                            <a:avLst/>
                          </a:prstGeom>
                          <a:noFill/>
                          <a:ln>
                            <a:noFill/>
                          </a:ln>
                        </pic:spPr>
                      </pic:pic>
                    </a:graphicData>
                  </a:graphic>
                </wp:inline>
              </w:drawing>
            </w:r>
          </w:p>
        </w:tc>
        <w:tc>
          <w:tcPr>
            <w:tcW w:w="5245" w:type="dxa"/>
          </w:tcPr>
          <w:p w:rsidRPr="005B5E79" w:rsidR="00C27F1D" w:rsidP="005B5E79" w:rsidRDefault="0081465C">
            <w:r>
              <w:br/>
            </w:r>
            <w:sdt>
              <w:sdtPr>
                <w:alias w:val="Court Title"/>
                <w:tag w:val="courtName"/>
                <w:id w:val="-597174554"/>
                <w:placeholder>
                  <w:docPart w:val="2287E3D7A5999C449F68774214E87459"/>
                </w:placeholder>
                <w:text/>
              </w:sdtPr>
              <w:sdtEndPr/>
              <w:sdtContent>
                <w:r w:rsidR="001B7A55">
                  <w:t>Civil and Administrative Tribunal</w:t>
                </w:r>
              </w:sdtContent>
            </w:sdt>
          </w:p>
          <w:p w:rsidRPr="00EF4519" w:rsidR="002D6852" w:rsidP="00EF4519" w:rsidRDefault="00C27F1D">
            <w:r w:rsidRPr="00EF4519">
              <w:t>New South Wales</w:t>
            </w:r>
          </w:p>
        </w:tc>
      </w:tr>
    </w:tbl>
    <w:p w:rsidR="00C27F1D" w:rsidP="003C5ECC" w:rsidRDefault="00C27F1D" w14:paraId="b049363" w14:textId="b049363">
      <w:pPr>
        <w:pBdr>
          <w:bottom w:val="single" w:color="auto" w:sz="6" w:space="1"/>
        </w:pBdr>
        <w15:collapsed w:val="false"/>
      </w:pPr>
    </w:p>
    <w:p w:rsidRPr="003C5ECC" w:rsidR="005B5E79" w:rsidP="003C5ECC" w:rsidRDefault="005B5E79"/>
    <w:tbl>
      <w:tblPr>
        <w:tblW w:w="5000" w:type="pct"/>
        <w:tblLook w:firstRow="1" w:lastRow="0" w:firstColumn="1" w:lastColumn="0" w:noHBand="0" w:noVBand="1" w:val="04A0"/>
      </w:tblPr>
      <w:tblGrid>
        <w:gridCol w:w="3085"/>
        <w:gridCol w:w="6157"/>
      </w:tblGrid>
      <w:tr w:rsidR="00856777" w:rsidTr="00AC2B81">
        <w:trPr>
          <w:trHeight w:val="412"/>
        </w:trPr>
        <w:tc>
          <w:tcPr>
            <w:tcW w:w="1669" w:type="pct"/>
          </w:tcPr>
          <w:p w:rsidRPr="00EF4519" w:rsidR="00856777" w:rsidP="00E827DB" w:rsidRDefault="00856777">
            <w:r>
              <w:t>C</w:t>
            </w:r>
            <w:r w:rsidRPr="00EF4519">
              <w:t xml:space="preserve">ase Name: </w:t>
            </w:r>
          </w:p>
        </w:tc>
        <w:tc>
          <w:tcPr>
            <w:tcW w:w="3331" w:type="pct"/>
          </w:tcPr>
          <w:p w:rsidR="00856777" w:rsidP="001B7A55" w:rsidRDefault="00882F5B">
            <w:sdt>
              <w:sdtPr>
                <w:alias w:val="Case Name"/>
                <w:tag w:val="title"/>
                <w:id w:val="-1112213263"/>
                <w:placeholder>
                  <w:docPart w:val="23714A54DE1C5349A32215100E23C70C"/>
                </w:placeholder>
                <w:showingPlcHdr/>
                <w:text w:multiLine="true"/>
              </w:sdtPr>
              <w:sdtEndPr/>
              <w:sdtContent>
                <w:r>
                  <w:t xml:space="preserve">Council of the Law Society of NSW v Berger (No. 2)</w:t>
                </w:r>
              </w:sdtContent>
            </w:sdt>
          </w:p>
        </w:tc>
      </w:tr>
      <w:tr w:rsidR="00E827DB" w:rsidTr="00AC2B81">
        <w:trPr>
          <w:trHeight w:val="320"/>
        </w:trPr>
        <w:tc>
          <w:tcPr>
            <w:tcW w:w="1669" w:type="pct"/>
          </w:tcPr>
          <w:p w:rsidRPr="00EF4519" w:rsidR="00E827DB" w:rsidP="00E827DB" w:rsidRDefault="00E827DB">
            <w:r>
              <w:t>Medium Neutral Citation:</w:t>
            </w:r>
            <w:r w:rsidRPr="00EF4519">
              <w:t xml:space="preserve"> </w:t>
            </w:r>
          </w:p>
        </w:tc>
        <w:tc>
          <w:tcPr>
            <w:tcW w:w="3331" w:type="pct"/>
          </w:tcPr>
          <w:p w:rsidR="00E827DB" w:rsidP="00D37BAC" w:rsidRDefault="00882F5B">
            <w:sdt>
              <w:sdtPr>
                <w:alias w:val="Medium Neutral Citation"/>
                <w:tag w:val="mnc"/>
                <w:id w:val="-1833444343"/>
                <w:placeholder>
                  <w:docPart w:val="CEA0958D29B321449DAA1A3408663E44"/>
                </w:placeholder>
                <w:showingPlcHdr/>
                <w:text w:multiLine="true"/>
              </w:sdtPr>
              <w:sdtEndPr/>
              <w:sdtContent>
                <w:r>
                  <w:t xml:space="preserve">[2018] NSWCATOD 4</w:t>
                </w:r>
              </w:sdtContent>
            </w:sdt>
          </w:p>
        </w:tc>
      </w:tr>
      <w:tr w:rsidR="00E827DB" w:rsidTr="00AC2B81">
        <w:trPr>
          <w:trHeight w:val="370"/>
        </w:trPr>
        <w:tc>
          <w:tcPr>
            <w:tcW w:w="1669" w:type="pct"/>
          </w:tcPr>
          <w:p w:rsidRPr="00EF4519" w:rsidR="00E827DB" w:rsidP="00E827DB" w:rsidRDefault="00E827DB">
            <w:r>
              <w:t>Hearing Date</w:t>
            </w:r>
            <w:r w:rsidRPr="00EF4519">
              <w:t xml:space="preserve">(s): </w:t>
            </w:r>
          </w:p>
        </w:tc>
        <w:tc>
          <w:tcPr>
            <w:tcW w:w="3331" w:type="pct"/>
          </w:tcPr>
          <w:p w:rsidR="00E827DB" w:rsidP="004967FE" w:rsidRDefault="00882F5B">
            <w:sdt>
              <w:sdtPr>
                <w:alias w:val="Hearing Date(s)"/>
                <w:tag w:val="hearingDates"/>
                <w:id w:val="855157727"/>
                <w:placeholder>
                  <w:docPart w:val="9CA603291F38E74C952F4F0686E7F43F"/>
                </w:placeholder>
                <w:showingPlcHdr/>
                <w:text w:multiLine="true"/>
              </w:sdtPr>
              <w:sdtEndPr/>
              <w:sdtContent>
                <w:r>
                  <w:t xml:space="preserve">22 November 2017</w:t>
                </w:r>
              </w:sdtContent>
            </w:sdt>
          </w:p>
        </w:tc>
      </w:tr>
      <w:tr w:rsidR="00B006AC" w:rsidTr="00AC2B81">
        <w:trPr>
          <w:trHeight w:val="370"/>
        </w:trPr>
        <w:tc>
          <w:tcPr>
            <w:tcW w:w="1669" w:type="pct"/>
          </w:tcPr>
          <w:p w:rsidR="00B006AC" w:rsidP="00E827DB" w:rsidRDefault="00B006AC">
            <w:r>
              <w:t>Date of Orders:</w:t>
            </w:r>
          </w:p>
        </w:tc>
        <w:tc>
          <w:tcPr>
            <w:tcW w:w="3331" w:type="pct"/>
          </w:tcPr>
          <w:p w:rsidR="00B006AC" w:rsidP="004967FE" w:rsidRDefault="00882F5B">
            <w:sdt>
              <w:sdtPr>
                <w:alias w:val="Date of Orders"/>
                <w:tag w:val="orderDate"/>
                <w:id w:val="-56163930"/>
                <w:placeholder>
                  <w:docPart w:val="001534073BC94C468D9A6C5C3502283B"/>
                </w:placeholder>
                <w:showingPlcHdr/>
                <w:date w:fullDate="2014-09-10T00:00:00Z">
                  <w:dateFormat w:val="d MMMM yyyy"/>
                  <w:lid w:val="en-AU"/>
                  <w:storeMappedDataAs w:val="dateTime"/>
                  <w:calendar w:val="gregorian"/>
                </w:date>
              </w:sdtPr>
              <w:sdtEndPr/>
              <w:sdtContent>
                <w:r>
                  <w:t xml:space="preserve">5 January 2018</w:t>
                </w:r>
              </w:sdtContent>
            </w:sdt>
          </w:p>
        </w:tc>
      </w:tr>
      <w:tr w:rsidR="00251EE4" w:rsidTr="00AC2B81">
        <w:trPr>
          <w:trHeight w:val="329"/>
        </w:trPr>
        <w:tc>
          <w:tcPr>
            <w:tcW w:w="1669" w:type="pct"/>
          </w:tcPr>
          <w:p w:rsidRPr="00EF4519" w:rsidR="00251EE4" w:rsidP="00E827DB" w:rsidRDefault="00251EE4">
            <w:r>
              <w:t>Decision Date:</w:t>
            </w:r>
            <w:r w:rsidRPr="00EF4519" w:rsidR="00B914EB">
              <w:t xml:space="preserve"> </w:t>
            </w:r>
          </w:p>
        </w:tc>
        <w:tc>
          <w:tcPr>
            <w:tcW w:w="3331" w:type="pct"/>
          </w:tcPr>
          <w:p w:rsidR="00251EE4" w:rsidP="001B7A55" w:rsidRDefault="00882F5B">
            <w:sdt>
              <w:sdtPr>
                <w:alias w:val="Decision Date"/>
                <w:tag w:val="decisionDate"/>
                <w:id w:val="-2113426060"/>
                <w:placeholder>
                  <w:docPart w:val="49E1DA3C6A1E71459A736F86010B5AED"/>
                </w:placeholder>
                <w:showingPlcHdr/>
                <w:date w:fullDate="2014-07-10T00:00:00Z">
                  <w:dateFormat w:val="d MMMM yyyy"/>
                  <w:lid w:val="en-AU"/>
                  <w:storeMappedDataAs w:val="dateTime"/>
                  <w:calendar w:val="gregorian"/>
                </w:date>
              </w:sdtPr>
              <w:sdtEndPr/>
              <w:sdtContent>
                <w:r>
                  <w:t xml:space="preserve">5 January 2018</w:t>
                </w:r>
              </w:sdtContent>
            </w:sdt>
          </w:p>
        </w:tc>
      </w:tr>
      <w:tr w:rsidR="00251EE4" w:rsidTr="00AC2B81">
        <w:trPr>
          <w:trHeight w:val="365"/>
        </w:trPr>
        <w:tc>
          <w:tcPr>
            <w:tcW w:w="1669" w:type="pct"/>
          </w:tcPr>
          <w:p w:rsidRPr="00EF4519" w:rsidR="00251EE4" w:rsidP="00E827DB" w:rsidRDefault="000A6DFA">
            <w:r>
              <w:t>Jurisdiction</w:t>
            </w:r>
            <w:r w:rsidRPr="00EF4519" w:rsidR="00251EE4">
              <w:t>:</w:t>
            </w:r>
            <w:r w:rsidRPr="00EF4519" w:rsidR="00B914EB">
              <w:t xml:space="preserve"> </w:t>
            </w:r>
          </w:p>
        </w:tc>
        <w:sdt>
          <w:sdtPr>
            <w:alias w:val="Jurisdiction"/>
            <w:tag w:val="jurisdiction"/>
            <w:id w:val="207232766"/>
            <w:placeholder>
              <w:docPart w:val="5D455C8DB3370C429E683BD45AAD2263"/>
            </w:placeholder>
            <w:showingPlcHdr/>
            <w:text/>
          </w:sdtPr>
          <w:sdtEndPr/>
          <w:sdtContent>
            <w:tc>
              <w:tcPr>
                <w:tcW w:w="3331" w:type="pct"/>
              </w:tcPr>
              <w:p w:rsidR="00251EE4" w:rsidP="001B7A55" w:rsidRDefault="001B7A55">
                <w:r>
                  <w:t xml:space="preserve">Occupational Division</w:t>
                </w:r>
              </w:p>
            </w:tc>
          </w:sdtContent>
        </w:sdt>
      </w:tr>
      <w:tr w:rsidR="00251EE4" w:rsidTr="00AC2B81">
        <w:trPr>
          <w:trHeight w:val="273"/>
        </w:trPr>
        <w:tc>
          <w:tcPr>
            <w:tcW w:w="1669" w:type="pct"/>
          </w:tcPr>
          <w:p w:rsidRPr="00EF4519" w:rsidR="00251EE4" w:rsidP="00E827DB" w:rsidRDefault="00251EE4">
            <w:r>
              <w:t>Before:</w:t>
            </w:r>
            <w:r w:rsidRPr="00EF4519" w:rsidR="00B914EB">
              <w:t xml:space="preserve"> </w:t>
            </w:r>
          </w:p>
        </w:tc>
        <w:sdt>
          <w:sdtPr>
            <w:alias w:val="Before"/>
            <w:tag w:val="before"/>
            <w:id w:val="-437217807"/>
            <w:placeholder>
              <w:docPart w:val="8E1FCF9D9BCC7544965FEDDA8E4336E8"/>
            </w:placeholder>
            <w:showingPlcHdr/>
            <w:text w:multiLine="true"/>
          </w:sdtPr>
          <w:sdtEndPr/>
          <w:sdtContent>
            <w:tc>
              <w:tcPr>
                <w:tcW w:w="3331" w:type="pct"/>
              </w:tcPr>
              <w:p w:rsidR="00251EE4" w:rsidP="001B7A55" w:rsidRDefault="001B7A55">
                <w:r>
                  <w:t xml:space="preserve">Hon G Mullane ADCJ (Principal Member)</w:t>
                </w:r>
                <w:r>
                  <w:br/>
                </w:r>
                <w:r>
                  <w:t xml:space="preserve">M Riordan (Senior Member)</w:t>
                </w:r>
                <w:r>
                  <w:br/>
                </w:r>
                <w:r>
                  <w:t xml:space="preserve">E Hayes (General Member )</w:t>
                </w:r>
              </w:p>
            </w:tc>
          </w:sdtContent>
        </w:sdt>
      </w:tr>
      <w:tr w:rsidR="00251EE4" w:rsidTr="00AC2B81">
        <w:trPr>
          <w:trHeight w:val="465"/>
        </w:trPr>
        <w:tc>
          <w:tcPr>
            <w:tcW w:w="1669" w:type="pct"/>
          </w:tcPr>
          <w:p w:rsidRPr="00EF4519" w:rsidR="00251EE4" w:rsidP="00E827DB" w:rsidRDefault="00251EE4">
            <w:r>
              <w:t>Decision:</w:t>
            </w:r>
            <w:r w:rsidRPr="00EF4519" w:rsidR="00B914EB">
              <w:t xml:space="preserve"> </w:t>
            </w:r>
          </w:p>
        </w:tc>
        <w:tc>
          <w:tcPr>
            <w:tcW w:w="3331" w:type="pct"/>
          </w:tcPr>
          <w:p w:rsidR="00251EE4" w:rsidP="001B7A55" w:rsidRDefault="00882F5B">
            <w:sdt>
              <w:sdtPr>
                <w:rPr>
                  <w:rFonts w:cs="Arial"/>
                </w:rPr>
                <w:alias w:val="Decision"/>
                <w:tag w:val="decision"/>
                <w:id w:val="-1050373838"/>
                <w:placeholder>
                  <w:docPart w:val="BB94B27A1B38FB49AA2427CB2341BFF9"/>
                </w:placeholder>
                <w:showingPlcHdr/>
                <w:text w:multiLine="true"/>
              </w:sdtPr>
              <w:sdtEndPr/>
              <w:sdtContent>
                <w:r>
                  <w:t xml:space="preserve">1. The name of the Respondent Victor Berger is to be removed from the roll of local lawyers.</w:t>
                </w:r>
                <w:r>
                  <w:br/>
                </w:r>
                <w:r>
                  <w:t xml:space="preserve"> </w:t>
                </w:r>
                <w:r>
                  <w:br/>
                </w:r>
                <w:r>
                  <w:t xml:space="preserve">2. The respondent must pay the costs of the applicant of or incidental to both the proceedings number 2015/00383879 and 2016/00378630 as agreed or as assessed.</w:t>
                </w:r>
              </w:sdtContent>
            </w:sdt>
          </w:p>
        </w:tc>
      </w:tr>
      <w:tr w:rsidR="00251EE4" w:rsidTr="00AC2B81">
        <w:trPr>
          <w:trHeight w:val="373"/>
        </w:trPr>
        <w:tc>
          <w:tcPr>
            <w:tcW w:w="1669" w:type="pct"/>
          </w:tcPr>
          <w:p w:rsidRPr="00EF4519" w:rsidR="00251EE4" w:rsidP="00E827DB" w:rsidRDefault="00251EE4">
            <w:r>
              <w:t>Catchwords:</w:t>
            </w:r>
            <w:r w:rsidRPr="00EF4519" w:rsidR="00B914EB">
              <w:t xml:space="preserve"> </w:t>
            </w:r>
          </w:p>
        </w:tc>
        <w:tc>
          <w:tcPr>
            <w:tcW w:w="3331" w:type="pct"/>
          </w:tcPr>
          <w:p w:rsidR="00251EE4" w:rsidP="001B7A55" w:rsidRDefault="00882F5B">
            <w:sdt>
              <w:sdtPr>
                <w:alias w:val="Catchwords"/>
                <w:tag w:val="catchwords"/>
                <w:id w:val="-2097856291"/>
                <w:placeholder>
                  <w:docPart w:val="9628263C21A0F347B1037F8B6E2E16E6"/>
                </w:placeholder>
                <w:showingPlcHdr/>
                <w:text w:multiLine="true"/>
              </w:sdtPr>
              <w:sdtEndPr/>
              <w:sdtContent>
                <w:r>
                  <w:t xml:space="preserve">Solicitor – Professional Misconduct – Removal from Roll</w:t>
                </w:r>
              </w:sdtContent>
            </w:sdt>
          </w:p>
        </w:tc>
      </w:tr>
      <w:tr w:rsidR="00251EE4" w:rsidTr="00AC2B81">
        <w:trPr>
          <w:trHeight w:val="281"/>
        </w:trPr>
        <w:tc>
          <w:tcPr>
            <w:tcW w:w="1669" w:type="pct"/>
          </w:tcPr>
          <w:p w:rsidRPr="00EF4519" w:rsidR="00251EE4" w:rsidP="00E827DB" w:rsidRDefault="00251EE4">
            <w:r>
              <w:t>Legislation Cited:</w:t>
            </w:r>
            <w:r w:rsidRPr="00EF4519" w:rsidR="00B914EB">
              <w:t xml:space="preserve"> </w:t>
            </w:r>
          </w:p>
        </w:tc>
        <w:tc>
          <w:tcPr>
            <w:tcW w:w="3331" w:type="pct"/>
          </w:tcPr>
          <w:p w:rsidR="00251EE4" w:rsidP="001B7A55" w:rsidRDefault="00882F5B">
            <w:sdt>
              <w:sdtPr>
                <w:alias w:val="Legislation Cited"/>
                <w:tag w:val="legislationCited"/>
                <w:id w:val="-2034725931"/>
                <w:placeholder>
                  <w:docPart w:val="5A00766E1BC20A46B675FA54E3371F87"/>
                </w:placeholder>
                <w:showingPlcHdr/>
                <w:text w:multiLine="true"/>
              </w:sdtPr>
              <w:sdtEndPr/>
              <w:sdtContent>
                <w:r>
                  <w:t xml:space="preserve">Legal Profession Act 2004</w:t>
                </w:r>
              </w:sdtContent>
            </w:sdt>
          </w:p>
        </w:tc>
      </w:tr>
      <w:tr w:rsidR="00251EE4" w:rsidTr="00AC2B81">
        <w:trPr>
          <w:trHeight w:val="430"/>
        </w:trPr>
        <w:tc>
          <w:tcPr>
            <w:tcW w:w="1669" w:type="pct"/>
          </w:tcPr>
          <w:p w:rsidRPr="00EF4519" w:rsidR="00251EE4" w:rsidP="00E827DB" w:rsidRDefault="00251EE4">
            <w:r>
              <w:t>Category:</w:t>
            </w:r>
            <w:r w:rsidRPr="00EF4519" w:rsidR="00B914EB">
              <w:t xml:space="preserve"> </w:t>
            </w:r>
          </w:p>
        </w:tc>
        <w:sdt>
          <w:sdtPr>
            <w:alias w:val="Category"/>
            <w:tag w:val="category"/>
            <w:id w:val="1018119699"/>
            <w:placeholder>
              <w:docPart w:val="6628CDE8242ABE4A8E58F2768A081E0C"/>
            </w:placeholder>
            <w:showingPlcHdr/>
            <w:text w:multiLine="true"/>
          </w:sdtPr>
          <w:sdtEndPr/>
          <w:sdtContent>
            <w:tc>
              <w:tcPr>
                <w:tcW w:w="3331" w:type="pct"/>
              </w:tcPr>
              <w:p w:rsidR="00251EE4" w:rsidP="001B7A55" w:rsidRDefault="001B7A55">
                <w:r>
                  <w:t xml:space="preserve">Principal judgment</w:t>
                </w:r>
              </w:p>
            </w:tc>
          </w:sdtContent>
        </w:sdt>
      </w:tr>
      <w:tr w:rsidR="00831DA1" w:rsidTr="00AC2B81">
        <w:trPr>
          <w:trHeight w:val="480"/>
        </w:trPr>
        <w:tc>
          <w:tcPr>
            <w:tcW w:w="1669" w:type="pct"/>
          </w:tcPr>
          <w:p w:rsidRPr="00EF4519" w:rsidR="00831DA1" w:rsidP="00E827DB" w:rsidRDefault="00831DA1">
            <w:r>
              <w:t>Parties:</w:t>
            </w:r>
            <w:r w:rsidRPr="00EF4519" w:rsidR="00B914EB">
              <w:t xml:space="preserve"> </w:t>
            </w:r>
          </w:p>
        </w:tc>
        <w:tc>
          <w:tcPr>
            <w:tcW w:w="3331" w:type="pct"/>
          </w:tcPr>
          <w:p w:rsidR="00831DA1" w:rsidP="001B7A55" w:rsidRDefault="00882F5B">
            <w:sdt>
              <w:sdtPr>
                <w:alias w:val="Parties"/>
                <w:tag w:val="parties"/>
                <w:id w:val="-806626852"/>
                <w:placeholder>
                  <w:docPart w:val="B3EE222B3A0F7C449BC3F6E77D0B866B"/>
                </w:placeholder>
                <w:showingPlcHdr/>
                <w:text w:multiLine="true"/>
              </w:sdtPr>
              <w:sdtEndPr/>
              <w:sdtContent>
                <w:r>
                  <w:t xml:space="preserve">Council of the Law Society of NSW (Applicant)</w:t>
                </w:r>
                <w:r>
                  <w:br/>
                </w:r>
                <w:r>
                  <w:t xml:space="preserve">Victor Berger (Respondent)</w:t>
                </w:r>
              </w:sdtContent>
            </w:sdt>
          </w:p>
        </w:tc>
      </w:tr>
      <w:tr w:rsidR="00251EE4" w:rsidTr="00AC2B81">
        <w:trPr>
          <w:trHeight w:val="247"/>
        </w:trPr>
        <w:tc>
          <w:tcPr>
            <w:tcW w:w="1669" w:type="pct"/>
          </w:tcPr>
          <w:p w:rsidRPr="00EF4519" w:rsidR="00251EE4" w:rsidP="00E827DB" w:rsidRDefault="00251EE4">
            <w:r>
              <w:t>Representation:</w:t>
            </w:r>
            <w:r w:rsidRPr="00EF4519" w:rsidR="00B914EB">
              <w:t xml:space="preserve"> </w:t>
            </w:r>
          </w:p>
        </w:tc>
        <w:tc>
          <w:tcPr>
            <w:tcW w:w="3331" w:type="pct"/>
          </w:tcPr>
          <w:p w:rsidR="00251EE4" w:rsidP="001B7A55" w:rsidRDefault="00882F5B">
            <w:sdt>
              <w:sdtPr>
                <w:alias w:val="Represenation"/>
                <w:tag w:val="representation"/>
                <w:id w:val="-1683732415"/>
                <w:placeholder>
                  <w:docPart w:val="1A38A171EF11A54DB21B83C7D4CB0CBA"/>
                </w:placeholder>
                <w:showingPlcHdr/>
                <w:text w:multiLine="true"/>
              </w:sdtPr>
              <w:sdtEndPr/>
              <w:sdtContent>
                <w:r>
                  <w:t xml:space="preserve">Counsel:</w:t>
                </w:r>
                <w:r>
                  <w:br/>
                </w:r>
                <w:r>
                  <w:t xml:space="preserve">Mr G Johnson (Applicant)</w:t>
                </w:r>
                <w:r>
                  <w:br/>
                </w:r>
                <w:r>
                  <w:t xml:space="preserve">Mr D Lloyd SC (Respondent)</w:t>
                </w:r>
                <w:r>
                  <w:br/>
                </w:r>
                <w:r>
                  <w:t xml:space="preserve"> </w:t>
                </w:r>
                <w:r>
                  <w:br/>
                </w:r>
                <w:r>
                  <w:t xml:space="preserve">Solicitors:</w:t>
                </w:r>
                <w:r>
                  <w:br/>
                </w:r>
                <w:r>
                  <w:t xml:space="preserve">Law Society of NSW (Applicant)</w:t>
                </w:r>
                <w:r>
                  <w:br/>
                </w:r>
                <w:r>
                  <w:t xml:space="preserve">Remington &amp; Co (Respondent )</w:t>
                </w:r>
              </w:sdtContent>
            </w:sdt>
          </w:p>
        </w:tc>
      </w:tr>
      <w:tr w:rsidR="00251EE4" w:rsidTr="00AC2B81">
        <w:trPr>
          <w:trHeight w:val="297"/>
        </w:trPr>
        <w:tc>
          <w:tcPr>
            <w:tcW w:w="1669" w:type="pct"/>
          </w:tcPr>
          <w:p w:rsidRPr="00EF4519" w:rsidR="00251EE4" w:rsidP="00E827DB" w:rsidRDefault="00ED3424">
            <w:r>
              <w:t>File Num</w:t>
            </w:r>
            <w:r w:rsidRPr="00EF4519" w:rsidR="00162707">
              <w:t>ber</w:t>
            </w:r>
            <w:r w:rsidRPr="00EF4519" w:rsidR="00201CA2">
              <w:t>(s)</w:t>
            </w:r>
            <w:r w:rsidRPr="00EF4519">
              <w:t>:</w:t>
            </w:r>
            <w:r w:rsidRPr="00EF4519" w:rsidR="00B914EB">
              <w:t xml:space="preserve"> </w:t>
            </w:r>
          </w:p>
        </w:tc>
        <w:tc>
          <w:tcPr>
            <w:tcW w:w="3331" w:type="pct"/>
          </w:tcPr>
          <w:p w:rsidR="00251EE4" w:rsidP="001B7A55" w:rsidRDefault="00882F5B">
            <w:sdt>
              <w:sdtPr>
                <w:alias w:val="File Numbers"/>
                <w:tag w:val="fileNumbers"/>
                <w:id w:val="161209586"/>
                <w:placeholder>
                  <w:docPart w:val="C38290365A6BEE4A83D8CA3C9A53E9A8"/>
                </w:placeholder>
                <w:showingPlcHdr/>
                <w:text w:multiLine="true"/>
              </w:sdtPr>
              <w:sdtEndPr/>
              <w:sdtContent>
                <w:r>
                  <w:t xml:space="preserve">2015/00383879 &amp; 2016/00378630</w:t>
                </w:r>
              </w:sdtContent>
            </w:sdt>
          </w:p>
        </w:tc>
      </w:tr>
    </w:tbl>
    <w:p>
      <w:pPr>
        <w:pStyle w:val="CaselawHeading1"/>
        <w:keepNext/>
        <w:spacing w:before="150" w:after="150"/>
        <w:ind w:left="0"/>
      </w:pPr>
      <w:r>
        <w:rPr>
          <w:rFonts w:ascii="Arial"/>
        </w:rPr>
        <w:t>reasons for decision</w:t>
      </w:r>
    </w:p>
    <w:p>
      <w:pPr>
        <w:pStyle w:val="CaselawHeading2"/>
        <w:keepNext/>
        <w:spacing w:before="150" w:after="150"/>
        <w:ind w:left="0"/>
        <w:jc w:val="left"/>
      </w:pPr>
      <w:r>
        <w:rPr>
          <w:rFonts w:ascii="Arial"/>
        </w:rPr>
        <w:t>Introduction</w:t>
      </w:r>
    </w:p>
    <w:p>
      <w:pPr>
        <w:pStyle w:val="CaselawNumbered10"/>
        <w:numPr>
          <w:ilvl w:val="0"/>
          <w:numId w:val="22"/>
        </w:numPr>
        <w:spacing w:before="150" w:after="0"/>
        <w:ind w:left="600" w:hanging="600"/>
      </w:pPr>
      <w:r>
        <w:rPr>
          <w:rFonts w:ascii="Arial"/>
          <w:color w:val="000000"/>
          <w:sz w:val="24"/>
        </w:rPr>
        <w:t xml:space="preserve">The Stage 1 decision in these proceedings is reported as </w:t>
      </w:r>
      <w:r>
        <w:rPr>
          <w:rFonts w:ascii="Arial"/>
          <w:i/>
          <w:color w:val="000000"/>
          <w:sz w:val="24"/>
        </w:rPr>
        <w:t>Law Society of NSW v Berger (No. 1)</w:t>
      </w:r>
      <w:r>
        <w:rPr>
          <w:rFonts w:ascii="Arial"/>
          <w:color w:val="000000"/>
          <w:sz w:val="24"/>
        </w:rPr>
        <w:t xml:space="preserve"> at [2017] NSWCATOD 137 (21 September 2017).</w:t>
      </w:r>
    </w:p>
    <w:p>
      <w:pPr>
        <w:pStyle w:val="CaselawNumbered10"/>
        <w:numPr>
          <w:ilvl w:val="0"/>
          <w:numId w:val="22"/>
        </w:numPr>
        <w:spacing w:before="150" w:after="0"/>
        <w:ind w:left="600" w:hanging="600"/>
      </w:pPr>
      <w:r>
        <w:rPr>
          <w:rFonts w:ascii="Arial"/>
          <w:color w:val="000000"/>
          <w:sz w:val="24"/>
        </w:rPr>
        <w:t>In that decision the Tribunal identified extensive incidents of unsatisfactory professional conduct by the respondent solicitor and also incidents of professional misconduct by him.</w:t>
      </w:r>
    </w:p>
    <w:p>
      <w:pPr>
        <w:pStyle w:val="CaselawNumbered10"/>
        <w:numPr>
          <w:ilvl w:val="0"/>
          <w:numId w:val="22"/>
        </w:numPr>
        <w:spacing w:before="150" w:after="0"/>
        <w:ind w:left="600" w:hanging="600"/>
      </w:pPr>
      <w:r>
        <w:rPr>
          <w:rFonts w:ascii="Arial"/>
          <w:color w:val="000000"/>
          <w:sz w:val="24"/>
        </w:rPr>
        <w:t>This was the Stage 2 hearing on 22 November 2017 to determine what the outcome of the proceedings should be.</w:t>
      </w:r>
    </w:p>
    <w:p>
      <w:pPr>
        <w:pStyle w:val="CaselawHeading2"/>
        <w:keepNext/>
        <w:spacing w:before="150" w:after="150"/>
        <w:ind w:left="0"/>
        <w:jc w:val="left"/>
      </w:pPr>
      <w:r>
        <w:rPr>
          <w:rFonts w:ascii="Arial"/>
        </w:rPr>
        <w:t>Antecedents</w:t>
      </w:r>
    </w:p>
    <w:p>
      <w:pPr>
        <w:pStyle w:val="CaselawNumbered10"/>
        <w:numPr>
          <w:ilvl w:val="0"/>
          <w:numId w:val="23"/>
        </w:numPr>
        <w:spacing w:before="150" w:after="0"/>
        <w:ind w:left="600" w:hanging="600"/>
      </w:pPr>
      <w:r>
        <w:rPr>
          <w:rFonts w:ascii="Arial"/>
          <w:color w:val="000000"/>
          <w:sz w:val="24"/>
        </w:rPr>
        <w:t>The practitioner has been the subject of 4 earlier complaints to the Legal Services Commissioner that had been investigated and found proved.</w:t>
      </w:r>
    </w:p>
    <w:p>
      <w:pPr>
        <w:pStyle w:val="CaselawHeading3"/>
        <w:keepNext/>
        <w:spacing w:before="150" w:after="150"/>
        <w:ind w:left="0"/>
        <w:jc w:val="left"/>
      </w:pPr>
      <w:r>
        <w:rPr>
          <w:rFonts w:ascii="Arial"/>
        </w:rPr>
        <w:t>2007</w:t>
      </w:r>
    </w:p>
    <w:p>
      <w:pPr>
        <w:pStyle w:val="CaselawNumbered10"/>
        <w:numPr>
          <w:ilvl w:val="0"/>
          <w:numId w:val="24"/>
        </w:numPr>
        <w:spacing w:before="150" w:after="0"/>
        <w:ind w:left="600" w:hanging="600"/>
      </w:pPr>
      <w:r>
        <w:rPr>
          <w:rFonts w:ascii="Arial"/>
          <w:color w:val="000000"/>
          <w:sz w:val="24"/>
        </w:rPr>
        <w:t>Mrs S was a single woman 84 years of age. She had been suffering from frontal lobe Alzheimer’s dementia. She had been diagnosed with suffering dementia and she had a mastectomy about 12 years before. The dementia was gradually worsening and had compromised her ability to make decisions and judgments for herself.</w:t>
      </w:r>
    </w:p>
    <w:p>
      <w:pPr>
        <w:pStyle w:val="CaselawNumbered10"/>
        <w:numPr>
          <w:ilvl w:val="0"/>
          <w:numId w:val="24"/>
        </w:numPr>
        <w:spacing w:before="150" w:after="0"/>
        <w:ind w:left="600" w:hanging="600"/>
      </w:pPr>
      <w:r>
        <w:rPr>
          <w:rFonts w:ascii="Arial"/>
          <w:color w:val="000000"/>
          <w:sz w:val="24"/>
        </w:rPr>
        <w:t>In May 2007 Mrs S suffered a stroke. She was admitted to the Prince of Wales Hospital for treatment. The stroke worsened her dementia. She was also suffering from hypothyroidism.</w:t>
      </w:r>
    </w:p>
    <w:p>
      <w:pPr>
        <w:pStyle w:val="CaselawNumbered10"/>
        <w:numPr>
          <w:ilvl w:val="0"/>
          <w:numId w:val="24"/>
        </w:numPr>
        <w:spacing w:before="150" w:after="0"/>
        <w:ind w:left="600" w:hanging="600"/>
      </w:pPr>
      <w:r>
        <w:rPr>
          <w:rFonts w:ascii="Arial"/>
          <w:color w:val="000000"/>
          <w:sz w:val="24"/>
        </w:rPr>
        <w:t>Mrs S was in the Intensive Care Ward at the Prince of Wales Hospital. Her daughter, AS, sought to have Mrs S execute a Power of Attorney appointing Ms AS as attorney for Mrs S. On 30 May 2007 Ms AS was at the hospital trying to organise for Mrs S to sign a Power of Attorney. She asked the social worker to ask the medical team to certify that Mrs S had capacity to make informed decisions. That request was conveyed to a resident medical officer but no such report or certificate was provided.</w:t>
      </w:r>
    </w:p>
    <w:p>
      <w:pPr>
        <w:pStyle w:val="CaselawNumbered10"/>
        <w:numPr>
          <w:ilvl w:val="0"/>
          <w:numId w:val="24"/>
        </w:numPr>
        <w:spacing w:before="150" w:after="0"/>
        <w:ind w:left="600" w:hanging="600"/>
      </w:pPr>
      <w:r>
        <w:rPr>
          <w:rFonts w:ascii="Arial"/>
          <w:color w:val="000000"/>
          <w:sz w:val="24"/>
        </w:rPr>
        <w:t>The nursing staff recorded in their notes on 26 May 2007:-</w:t>
      </w:r>
    </w:p>
    <w:p>
      <w:pPr>
        <w:pStyle w:val="CaselawQuote"/>
        <w:spacing w:before="150" w:after="150"/>
        <w:ind w:left="1350"/>
        <w:jc w:val="left"/>
      </w:pPr>
      <w:r>
        <w:rPr>
          <w:rFonts w:ascii="Arial"/>
          <w:color w:val="000000"/>
          <w:sz w:val="22"/>
        </w:rPr>
        <w:t>“Daughter [AS] with solicitor to have Power of Attorney signed. Nursing staff have explained to solicitor that patient is quite confused and it may be more appropriate to speak to medical staff in regards to this matter prior to completing form”.</w:t>
      </w:r>
    </w:p>
    <w:p>
      <w:pPr>
        <w:pStyle w:val="CaselawNumbered10"/>
        <w:numPr>
          <w:ilvl w:val="0"/>
          <w:numId w:val="25"/>
        </w:numPr>
        <w:spacing w:before="150" w:after="0"/>
        <w:ind w:left="600" w:hanging="600"/>
      </w:pPr>
      <w:r>
        <w:rPr>
          <w:rFonts w:ascii="Arial"/>
          <w:color w:val="000000"/>
          <w:sz w:val="24"/>
        </w:rPr>
        <w:t>The solicitor referred to was the solicitor for Mrs S, Mr Rogers. He apparently did not return to the hospital. On 28 May 2007 the nursing records include an entry:-</w:t>
      </w:r>
    </w:p>
    <w:p>
      <w:pPr>
        <w:pStyle w:val="CaselawQuote"/>
        <w:spacing w:before="150" w:after="150"/>
        <w:ind w:left="1350"/>
        <w:jc w:val="left"/>
      </w:pPr>
      <w:r>
        <w:rPr>
          <w:rFonts w:ascii="Arial"/>
          <w:color w:val="000000"/>
          <w:sz w:val="22"/>
        </w:rPr>
        <w:t>“Family have been in to visit and requesting to speak to medical staff tomorrow. This is in regards patient’s confusion and if she is capable of signing a Power of Attorney form. I have asked them to call tomorrow A.M. to make a suitable appointment.”</w:t>
      </w:r>
    </w:p>
    <w:p>
      <w:pPr>
        <w:pStyle w:val="CaselawNumbered10"/>
        <w:numPr>
          <w:ilvl w:val="0"/>
          <w:numId w:val="26"/>
        </w:numPr>
        <w:spacing w:before="150" w:after="0"/>
        <w:ind w:left="600" w:hanging="600"/>
      </w:pPr>
      <w:r>
        <w:rPr>
          <w:rFonts w:ascii="Arial"/>
          <w:color w:val="000000"/>
          <w:sz w:val="24"/>
        </w:rPr>
        <w:t>There was also another entry on that date:-</w:t>
      </w:r>
    </w:p>
    <w:p>
      <w:pPr>
        <w:pStyle w:val="CaselawQuote"/>
        <w:spacing w:before="150" w:after="150"/>
        <w:ind w:left="1350"/>
        <w:jc w:val="left"/>
      </w:pPr>
      <w:r>
        <w:rPr>
          <w:rFonts w:ascii="Arial"/>
          <w:color w:val="000000"/>
          <w:sz w:val="22"/>
        </w:rPr>
        <w:t>“…. daughter [A.S.] with solicitor to have Power of Attorney signed. Nursing staff have explained to solicitor that patient is quite confused and it may be more appropriate to speak to medical staff in regards this matter prior to completing form.”</w:t>
      </w:r>
    </w:p>
    <w:p>
      <w:pPr>
        <w:pStyle w:val="CaselawNumbered10"/>
        <w:numPr>
          <w:ilvl w:val="0"/>
          <w:numId w:val="27"/>
        </w:numPr>
        <w:spacing w:before="150" w:after="0"/>
        <w:ind w:left="600" w:hanging="600"/>
      </w:pPr>
      <w:r>
        <w:rPr>
          <w:rFonts w:ascii="Arial"/>
          <w:color w:val="000000"/>
          <w:sz w:val="24"/>
        </w:rPr>
        <w:t>It appears that this was a reference to the same incident.</w:t>
      </w:r>
    </w:p>
    <w:p>
      <w:pPr>
        <w:pStyle w:val="CaselawNumbered10"/>
        <w:numPr>
          <w:ilvl w:val="0"/>
          <w:numId w:val="27"/>
        </w:numPr>
        <w:spacing w:before="150" w:after="0"/>
        <w:ind w:left="600" w:hanging="600"/>
      </w:pPr>
      <w:r>
        <w:rPr>
          <w:rFonts w:ascii="Arial"/>
          <w:color w:val="000000"/>
          <w:sz w:val="24"/>
        </w:rPr>
        <w:t>There is then a further nursing record of 30 May 2007:-</w:t>
      </w:r>
    </w:p>
    <w:p>
      <w:pPr>
        <w:pStyle w:val="CaselawQuote"/>
        <w:spacing w:before="150" w:after="150"/>
        <w:ind w:left="1350"/>
        <w:jc w:val="left"/>
      </w:pPr>
      <w:r>
        <w:rPr>
          <w:rFonts w:ascii="Arial"/>
          <w:color w:val="000000"/>
          <w:sz w:val="22"/>
        </w:rPr>
        <w:t>“[A.S.] is trying to organise Power of Attorney for self and wants med team to state [Mrs S] has the capacity to make informed decisions, discussed about cognitive status and capacity to make decisions. Handed over information about Guardianship Tribunal. Informed RMO [AS] request for report stating [Mrs S’s] cognitive status….”</w:t>
      </w:r>
    </w:p>
    <w:p>
      <w:pPr>
        <w:pStyle w:val="CaselawNumbered10"/>
        <w:numPr>
          <w:ilvl w:val="0"/>
          <w:numId w:val="28"/>
        </w:numPr>
        <w:spacing w:before="150" w:after="0"/>
        <w:ind w:left="600" w:hanging="600"/>
      </w:pPr>
      <w:r>
        <w:rPr>
          <w:rFonts w:ascii="Arial"/>
          <w:color w:val="000000"/>
          <w:sz w:val="24"/>
        </w:rPr>
        <w:t>The practitioner was consulted by AS by telephone on 1 June 2007. He had not previously met her. He took instructions from her by telephone for a Power of Attorney and Appointment of an Enduring Guardian to be executed by Mrs S and appointing AS as attorney and as enduring guardian. The next day he attended with AS on Mrs S in the Intensive Care Unit of the Prince of Wales Hospital. He brought the forms with him.</w:t>
      </w:r>
    </w:p>
    <w:p>
      <w:pPr>
        <w:pStyle w:val="CaselawNumbered10"/>
        <w:numPr>
          <w:ilvl w:val="0"/>
          <w:numId w:val="28"/>
        </w:numPr>
        <w:spacing w:before="150" w:after="0"/>
        <w:ind w:left="600" w:hanging="600"/>
      </w:pPr>
      <w:r>
        <w:rPr>
          <w:rFonts w:ascii="Arial"/>
          <w:color w:val="000000"/>
          <w:sz w:val="24"/>
        </w:rPr>
        <w:t>The practitioner did not consult any of the medical staff about whether Mrs S had the capacity to validly execute the documents, but particularly the Power of Attorney. He relied upon his own assessment of her capacity. He does not have any medical qualification or training. Mrs S executed the Power of Attorney appointing AS as her attorney. AS was present throughout.</w:t>
      </w:r>
      <w:r>
        <w:rPr>
          <w:rFonts w:ascii="Arial"/>
          <w:b/>
          <w:color w:val="000000"/>
          <w:sz w:val="24"/>
        </w:rPr>
        <w:t xml:space="preserve"> </w:t>
      </w:r>
    </w:p>
    <w:p>
      <w:pPr>
        <w:pStyle w:val="CaselawNumbered10"/>
        <w:numPr>
          <w:ilvl w:val="0"/>
          <w:numId w:val="28"/>
        </w:numPr>
        <w:spacing w:before="150" w:after="0"/>
        <w:ind w:left="600" w:hanging="600"/>
      </w:pPr>
      <w:r>
        <w:rPr>
          <w:rFonts w:ascii="Arial"/>
          <w:color w:val="000000"/>
          <w:sz w:val="24"/>
        </w:rPr>
        <w:t>Mrs S had assets worth more than $10 million. AS used the power of attorney in 2007 to procure from those assets funds of $1,000,000 to contribute to her own superannuation and also sold millions of dollars’ worth of shares of Mrs S.</w:t>
      </w:r>
    </w:p>
    <w:p>
      <w:pPr>
        <w:pStyle w:val="CaselawNumbered10"/>
        <w:numPr>
          <w:ilvl w:val="0"/>
          <w:numId w:val="28"/>
        </w:numPr>
        <w:spacing w:before="150" w:after="0"/>
        <w:ind w:left="600" w:hanging="600"/>
      </w:pPr>
      <w:r>
        <w:rPr>
          <w:rFonts w:ascii="Arial"/>
          <w:color w:val="000000"/>
          <w:sz w:val="24"/>
        </w:rPr>
        <w:t>The Guardianship Tribunal on 9 April 2008 found that Mrs S did not have the required capacity to execute the Power of Attorney and that the document was a nullity. A complaint by another family member about the practitioner’s conduct in having Mrs S execute the Power of Attorney was made to the Legal Services Commissioner and the outcome was a caution by the Commissioner to the practitioner because he “took instructions re Power of Attorney when client lacked capacity”.</w:t>
      </w:r>
    </w:p>
    <w:p>
      <w:pPr>
        <w:pStyle w:val="CaselawHeading3"/>
        <w:keepNext/>
        <w:spacing w:before="150" w:after="150"/>
        <w:ind w:left="0"/>
        <w:jc w:val="left"/>
      </w:pPr>
      <w:r>
        <w:rPr>
          <w:rFonts w:ascii="Arial"/>
        </w:rPr>
        <w:t>February 2009</w:t>
      </w:r>
    </w:p>
    <w:p>
      <w:pPr>
        <w:pStyle w:val="CaselawNumbered10"/>
        <w:numPr>
          <w:ilvl w:val="0"/>
          <w:numId w:val="29"/>
        </w:numPr>
        <w:spacing w:before="150" w:after="0"/>
        <w:ind w:left="600" w:hanging="600"/>
      </w:pPr>
      <w:r>
        <w:rPr>
          <w:rFonts w:ascii="Arial"/>
          <w:color w:val="000000"/>
          <w:sz w:val="24"/>
        </w:rPr>
        <w:t xml:space="preserve">As a result of a complaint by Mr &amp; Mrs Adzioksi to the Legal Services Commissioner that year, there was an investigation and the Commissioner was satisfied that the practitioner had failed to make proper costs disclosures to the clients. The Legal Services Commissioner in February notified the practitioner that because the complaint </w:t>
      </w:r>
      <w:r>
        <w:rPr>
          <w:rFonts w:ascii="Arial"/>
          <w:i/>
          <w:color w:val="000000"/>
          <w:sz w:val="24"/>
        </w:rPr>
        <w:t>“was the first such complaint that had come to his notice</w:t>
      </w:r>
      <w:r>
        <w:rPr>
          <w:rFonts w:ascii="Arial"/>
          <w:color w:val="000000"/>
          <w:sz w:val="24"/>
        </w:rPr>
        <w:t>”, he proposed “</w:t>
      </w:r>
      <w:r>
        <w:rPr>
          <w:rFonts w:ascii="Arial"/>
          <w:i/>
          <w:color w:val="000000"/>
          <w:sz w:val="24"/>
        </w:rPr>
        <w:t>that the complaint be resolved by the practitioner giving an undertaking to comply with his statutory obligations to disclose the basis of his costs in all matters in which he is retained</w:t>
      </w:r>
      <w:r>
        <w:rPr>
          <w:rFonts w:ascii="Arial"/>
          <w:color w:val="000000"/>
          <w:sz w:val="24"/>
        </w:rPr>
        <w:t>”. The practitioner gave that undertaking on 18 March 2009.</w:t>
      </w:r>
    </w:p>
    <w:p>
      <w:pPr>
        <w:pStyle w:val="CaselawHeading3"/>
        <w:keepNext/>
        <w:spacing w:before="150" w:after="150"/>
        <w:ind w:left="0"/>
        <w:jc w:val="left"/>
      </w:pPr>
      <w:r>
        <w:rPr>
          <w:rFonts w:ascii="Arial"/>
        </w:rPr>
        <w:t>April 2009</w:t>
      </w:r>
    </w:p>
    <w:p>
      <w:pPr>
        <w:pStyle w:val="CaselawNumbered10"/>
        <w:numPr>
          <w:ilvl w:val="0"/>
          <w:numId w:val="30"/>
        </w:numPr>
        <w:spacing w:before="150" w:after="0"/>
        <w:ind w:left="600" w:hanging="600"/>
      </w:pPr>
      <w:r>
        <w:rPr>
          <w:rFonts w:ascii="Arial"/>
          <w:color w:val="000000"/>
          <w:sz w:val="24"/>
        </w:rPr>
        <w:t xml:space="preserve">There was a complaint to the Legal Services Commissioner of “Excessive charging under </w:t>
      </w:r>
      <w:r>
        <w:rPr>
          <w:rFonts w:ascii="Arial"/>
          <w:i/>
          <w:color w:val="000000"/>
          <w:sz w:val="24"/>
        </w:rPr>
        <w:t>pro bono</w:t>
      </w:r>
      <w:r>
        <w:rPr>
          <w:rFonts w:ascii="Arial"/>
          <w:color w:val="000000"/>
          <w:sz w:val="24"/>
        </w:rPr>
        <w:t xml:space="preserve"> Scheme”. It was established and is recorded as having been dealt with by “costs warning”.</w:t>
      </w:r>
    </w:p>
    <w:p>
      <w:pPr>
        <w:pStyle w:val="CaselawHeading3"/>
        <w:keepNext/>
        <w:spacing w:before="150" w:after="150"/>
        <w:ind w:left="0"/>
        <w:jc w:val="left"/>
      </w:pPr>
      <w:r>
        <w:rPr>
          <w:rFonts w:ascii="Arial"/>
        </w:rPr>
        <w:t>August 2011</w:t>
      </w:r>
    </w:p>
    <w:p>
      <w:pPr>
        <w:pStyle w:val="CaselawNumbered10"/>
        <w:numPr>
          <w:ilvl w:val="0"/>
          <w:numId w:val="31"/>
        </w:numPr>
        <w:spacing w:before="150" w:after="0"/>
        <w:ind w:left="600" w:hanging="600"/>
      </w:pPr>
      <w:r>
        <w:rPr>
          <w:rFonts w:ascii="Arial"/>
          <w:color w:val="000000"/>
          <w:sz w:val="24"/>
        </w:rPr>
        <w:t xml:space="preserve">There was a further complaint to the Legal Services Commissioner alleging the practitioner had failed to comply with the costs disclosure requirements of Section 316 of the </w:t>
      </w:r>
      <w:r>
        <w:rPr>
          <w:rFonts w:ascii="Arial"/>
          <w:i/>
          <w:color w:val="000000"/>
          <w:sz w:val="24"/>
        </w:rPr>
        <w:t>Legal Profession Act 2004</w:t>
      </w:r>
      <w:r>
        <w:rPr>
          <w:rFonts w:ascii="Arial"/>
          <w:color w:val="000000"/>
          <w:sz w:val="24"/>
        </w:rPr>
        <w:t xml:space="preserve"> (“the Act”). The investigation resulted in the practitioner being given a caution on 23 April 2012 under section 540(2)(a) of the Act for “</w:t>
      </w:r>
      <w:r>
        <w:rPr>
          <w:rFonts w:ascii="Arial"/>
          <w:i/>
          <w:color w:val="000000"/>
          <w:sz w:val="24"/>
        </w:rPr>
        <w:t>failure to disclose, in writing a substantial change to an estimate given in the initial Costs Agreement with the client, in contravention of section 316 of the Legal Profession Act 2004.”</w:t>
      </w:r>
    </w:p>
    <w:p>
      <w:pPr>
        <w:pStyle w:val="CaselawHeading2"/>
        <w:keepNext/>
        <w:spacing w:before="150" w:after="150"/>
        <w:ind w:left="0"/>
        <w:jc w:val="left"/>
      </w:pPr>
      <w:r>
        <w:rPr>
          <w:rFonts w:ascii="Arial"/>
        </w:rPr>
        <w:t>Other Complaints</w:t>
      </w:r>
    </w:p>
    <w:p>
      <w:pPr>
        <w:pStyle w:val="CaselawNumbered10"/>
        <w:numPr>
          <w:ilvl w:val="0"/>
          <w:numId w:val="32"/>
        </w:numPr>
        <w:spacing w:before="150" w:after="0"/>
        <w:ind w:left="600" w:hanging="600"/>
      </w:pPr>
      <w:r>
        <w:rPr>
          <w:rFonts w:ascii="Arial"/>
          <w:color w:val="000000"/>
          <w:sz w:val="24"/>
        </w:rPr>
        <w:t>In addition there is a list of more than 70 complaints received by the Legal Services Commissioner in respect of the practitioner in the period of 17 years from 1996 – 2013. Almost all of those complaints were not formally established. Some of them were dismissed, some were withdrawn, some were resolved by the Office of the Legal Services Commissioner. The inference is that in the period of 1996 – 2013 the practitioner was aware that there were extensive complaints. That is relevant, because it is likely that the practitioner would want to minimise complaints against him, particularly complaints that are made to the Legal Services Commissioner.</w:t>
      </w:r>
    </w:p>
    <w:p>
      <w:pPr>
        <w:pStyle w:val="CaselawHeading2"/>
        <w:keepNext/>
        <w:spacing w:before="150" w:after="150"/>
        <w:ind w:left="0"/>
        <w:jc w:val="left"/>
      </w:pPr>
      <w:r>
        <w:rPr>
          <w:rFonts w:ascii="Arial"/>
        </w:rPr>
        <w:t>Character Evidence</w:t>
      </w:r>
    </w:p>
    <w:p>
      <w:pPr>
        <w:pStyle w:val="CaselawNumbered10"/>
        <w:numPr>
          <w:ilvl w:val="0"/>
          <w:numId w:val="33"/>
        </w:numPr>
        <w:spacing w:before="150" w:after="0"/>
        <w:ind w:left="600" w:hanging="600"/>
      </w:pPr>
      <w:r>
        <w:rPr>
          <w:rFonts w:ascii="Arial"/>
          <w:color w:val="000000"/>
          <w:sz w:val="24"/>
        </w:rPr>
        <w:t>In the Stage 2 hearing the practitioner relied upon 12 character witnesses. The witnesses include a Member of the Federal Parliament, two Rabbis, a Senior Counsel, businessmen, a company chairman, a chairman of a public company, a solicitor and a retired Supreme Court Judge.</w:t>
      </w:r>
    </w:p>
    <w:p>
      <w:pPr>
        <w:pStyle w:val="CaselawNumbered10"/>
        <w:numPr>
          <w:ilvl w:val="0"/>
          <w:numId w:val="33"/>
        </w:numPr>
        <w:spacing w:before="150" w:after="0"/>
        <w:ind w:left="600" w:hanging="600"/>
      </w:pPr>
      <w:r>
        <w:rPr>
          <w:rFonts w:ascii="Arial"/>
          <w:color w:val="000000"/>
          <w:sz w:val="24"/>
        </w:rPr>
        <w:t>All of the 12 witnesses relied upon had sworn two (2) affidavits; one (1) in August 2017 and the other in October 2017. The first affidavit included details of their past association with the practitioner and opinion as to his character. Some of them had known the practitioner for more than 40 years. Most had known him for a decade or more. All of them found him to be generous, sociable and honest and a valuable member of the community. He has an extensive involvement with charities, professional organisations and his church. The character witnesses based their opinions as to his honesty and integrity on their experiences of him. A couple of them had been clients of the practitioner.</w:t>
      </w:r>
    </w:p>
    <w:p>
      <w:pPr>
        <w:pStyle w:val="CaselawNumbered10"/>
        <w:numPr>
          <w:ilvl w:val="0"/>
          <w:numId w:val="33"/>
        </w:numPr>
        <w:spacing w:before="150" w:after="0"/>
        <w:ind w:left="600" w:hanging="600"/>
      </w:pPr>
      <w:r>
        <w:rPr>
          <w:rFonts w:ascii="Arial"/>
          <w:color w:val="000000"/>
          <w:sz w:val="24"/>
        </w:rPr>
        <w:t>Each of the witnesses also swore a second affidavit in October, which in effect said that they had read the reasons and the Tribunal’s findings in the Stage 1 hearing dated 21 September 2017 and that the contents of those findings did not change their earlier evidence.</w:t>
      </w:r>
    </w:p>
    <w:p>
      <w:pPr>
        <w:pStyle w:val="CaselawNumbered10"/>
        <w:numPr>
          <w:ilvl w:val="0"/>
          <w:numId w:val="33"/>
        </w:numPr>
        <w:spacing w:before="150" w:after="0"/>
        <w:ind w:left="600" w:hanging="600"/>
      </w:pPr>
      <w:r>
        <w:rPr>
          <w:rFonts w:ascii="Arial"/>
          <w:color w:val="000000"/>
          <w:sz w:val="24"/>
        </w:rPr>
        <w:t>There is no character evidence from any solicitor who has been a partner of the practitioner or worked in the same practice with him.</w:t>
      </w:r>
    </w:p>
    <w:p>
      <w:pPr>
        <w:pStyle w:val="CaselawNumbered10"/>
        <w:numPr>
          <w:ilvl w:val="0"/>
          <w:numId w:val="33"/>
        </w:numPr>
        <w:spacing w:before="150" w:after="0"/>
        <w:ind w:left="600" w:hanging="600"/>
      </w:pPr>
      <w:r>
        <w:rPr>
          <w:rFonts w:ascii="Arial"/>
          <w:color w:val="000000"/>
          <w:sz w:val="24"/>
        </w:rPr>
        <w:t>The clients who were found to be victims of the practitioner’s misconduct and unsatisfactory professional conduct were not Rabbis; they were not members of parliament, judges, Senior Counsel or prominent members of the community. Some of them were old; some were frail; some had cognitive decline; and some lacked the support of family and friends. The victims of his unsatisfactory professional conduct and his professional misconduct belonged to a different group to the character witnesses whose evidence was that they had known him only as a man of integrity and they were confident that he would not do anything that he recognised to be dishonest.</w:t>
      </w:r>
    </w:p>
    <w:p>
      <w:pPr>
        <w:pStyle w:val="CaselawNumbered10"/>
        <w:numPr>
          <w:ilvl w:val="0"/>
          <w:numId w:val="33"/>
        </w:numPr>
        <w:spacing w:before="150" w:after="0"/>
        <w:ind w:left="600" w:hanging="600"/>
      </w:pPr>
      <w:r>
        <w:rPr>
          <w:rFonts w:ascii="Arial"/>
          <w:color w:val="000000"/>
          <w:sz w:val="24"/>
        </w:rPr>
        <w:t>The Tribunal has concluded that the professional misconduct and the unsatisfactory professional conduct were aspects of the practitioner’s behaviour that he concealed from most of the people he mixed with in the community and in his charitable, professional and religious activities.</w:t>
      </w:r>
    </w:p>
    <w:p>
      <w:pPr>
        <w:pStyle w:val="CaselawHeading2"/>
        <w:keepNext/>
        <w:spacing w:before="150" w:after="150"/>
        <w:ind w:left="0"/>
        <w:jc w:val="left"/>
      </w:pPr>
      <w:r>
        <w:rPr>
          <w:rFonts w:ascii="Arial"/>
        </w:rPr>
        <w:t>The Seriousness of the Complaints Found Proved Against the Practitioner</w:t>
      </w:r>
    </w:p>
    <w:p>
      <w:pPr>
        <w:pStyle w:val="CaselawNumbered10"/>
        <w:numPr>
          <w:ilvl w:val="0"/>
          <w:numId w:val="34"/>
        </w:numPr>
        <w:spacing w:before="150" w:after="0"/>
        <w:ind w:left="600" w:hanging="600"/>
      </w:pPr>
      <w:r>
        <w:rPr>
          <w:rFonts w:ascii="Arial"/>
          <w:color w:val="000000"/>
          <w:sz w:val="24"/>
        </w:rPr>
        <w:t>In the Tribunal’s Stage 1 decision, there is extensive detail of the complaints that were proved. In particular, the practitioner was found to have repeatedly failed to comply with the legislative requirements in relation to disclosure of costs to clients. He denied clients disclosures, including estimates of total legal costs.</w:t>
      </w:r>
    </w:p>
    <w:p>
      <w:pPr>
        <w:pStyle w:val="CaselawNumbered10"/>
        <w:numPr>
          <w:ilvl w:val="0"/>
          <w:numId w:val="34"/>
        </w:numPr>
        <w:spacing w:before="150" w:after="0"/>
        <w:ind w:left="600" w:hanging="600"/>
      </w:pPr>
      <w:r>
        <w:rPr>
          <w:rFonts w:ascii="Arial"/>
          <w:color w:val="000000"/>
          <w:sz w:val="24"/>
        </w:rPr>
        <w:t>There was also the incident of gross overcharging where he charged a client at solicitor’s rates for work which was not legal work and for which the client had not agreed to pay, and for which he had made no disclosure as to likely total costs or rates.</w:t>
      </w:r>
    </w:p>
    <w:p>
      <w:pPr>
        <w:pStyle w:val="CaselawNumbered10"/>
        <w:numPr>
          <w:ilvl w:val="0"/>
          <w:numId w:val="34"/>
        </w:numPr>
        <w:spacing w:before="150" w:after="0"/>
        <w:ind w:left="600" w:hanging="600"/>
      </w:pPr>
      <w:r>
        <w:rPr>
          <w:rFonts w:ascii="Arial"/>
          <w:color w:val="000000"/>
          <w:sz w:val="24"/>
        </w:rPr>
        <w:t>There were also numerous instances where he misappropriated trust monies of clients or dealt with client’s money without authority. There were numerous breaches of the legislative rules for trust money.</w:t>
      </w:r>
    </w:p>
    <w:p>
      <w:pPr>
        <w:pStyle w:val="CaselawNumbered10"/>
        <w:numPr>
          <w:ilvl w:val="0"/>
          <w:numId w:val="34"/>
        </w:numPr>
        <w:spacing w:before="150" w:after="0"/>
        <w:ind w:left="600" w:hanging="600"/>
      </w:pPr>
      <w:r>
        <w:rPr>
          <w:rFonts w:ascii="Arial"/>
          <w:color w:val="000000"/>
          <w:sz w:val="24"/>
        </w:rPr>
        <w:t>There was also the incident where he was the stakeholder of a deposit of $57,500.00 from Mr and Mrs H as deposit for the purchase by them of a property from his company. He took the deposit without notice to Mr and Mrs H, in breach of the conditions of the contract and used it for his own purposes.</w:t>
      </w:r>
    </w:p>
    <w:p>
      <w:pPr>
        <w:pStyle w:val="CaselawNumbered10"/>
        <w:numPr>
          <w:ilvl w:val="0"/>
          <w:numId w:val="34"/>
        </w:numPr>
        <w:spacing w:before="150" w:after="0"/>
        <w:ind w:left="600" w:hanging="600"/>
      </w:pPr>
      <w:r>
        <w:rPr>
          <w:rFonts w:ascii="Arial"/>
          <w:color w:val="000000"/>
          <w:sz w:val="24"/>
        </w:rPr>
        <w:t>Numerous instances of misappropriation were proved and the proved grounds included dishonest and fraudulent behaviour, which are extensive and extremely serious in nature. Standing alone, they would justify an order for the practitioner’s name to be removed from the local roll of lawyers.</w:t>
      </w:r>
    </w:p>
    <w:p>
      <w:pPr>
        <w:pStyle w:val="CaselawNumbered10"/>
        <w:numPr>
          <w:ilvl w:val="0"/>
          <w:numId w:val="34"/>
        </w:numPr>
        <w:spacing w:before="150" w:after="0"/>
        <w:ind w:left="600" w:hanging="600"/>
      </w:pPr>
      <w:r>
        <w:rPr>
          <w:rFonts w:ascii="Arial"/>
          <w:color w:val="000000"/>
          <w:sz w:val="24"/>
        </w:rPr>
        <w:t>The Tribunal considers it relevant in determining the final orders that the practitioner has not repaid any part of the $57,500.00 deposit monies to Mr and Mrs H. Also, in his affidavit sworn 22 November 2017, he deposed that he had not repaid any of the money that he took in 2016 from the trust funds of the estate of Mrs N in purported payment of his costs.</w:t>
      </w:r>
    </w:p>
    <w:p>
      <w:pPr>
        <w:pStyle w:val="CaselawHeading2"/>
        <w:keepNext/>
        <w:spacing w:before="150" w:after="150"/>
        <w:ind w:left="0"/>
        <w:jc w:val="left"/>
      </w:pPr>
      <w:r>
        <w:rPr>
          <w:rFonts w:ascii="Arial"/>
        </w:rPr>
        <w:t>The Practitioner’s Evidence</w:t>
      </w:r>
    </w:p>
    <w:p>
      <w:pPr>
        <w:pStyle w:val="CaselawNumbered10"/>
        <w:numPr>
          <w:ilvl w:val="0"/>
          <w:numId w:val="35"/>
        </w:numPr>
        <w:spacing w:before="150" w:after="0"/>
        <w:ind w:left="600" w:hanging="600"/>
      </w:pPr>
      <w:r>
        <w:rPr>
          <w:rFonts w:ascii="Arial"/>
          <w:color w:val="000000"/>
          <w:sz w:val="24"/>
        </w:rPr>
        <w:t>The practitioner relied upon an affidavit of 20 November 2017 which was filed the day before the Stage 2 hearing. He acknowledged the findings of the Tribunal “</w:t>
      </w:r>
      <w:r>
        <w:rPr>
          <w:rFonts w:ascii="Arial"/>
          <w:i/>
          <w:color w:val="000000"/>
          <w:sz w:val="24"/>
        </w:rPr>
        <w:t>reveal many failings on my part to meet my professional obligations</w:t>
      </w:r>
      <w:r>
        <w:rPr>
          <w:rFonts w:ascii="Arial"/>
          <w:color w:val="000000"/>
          <w:sz w:val="24"/>
        </w:rPr>
        <w:t>”. But he said: “</w:t>
      </w:r>
      <w:r>
        <w:rPr>
          <w:rFonts w:ascii="Arial"/>
          <w:i/>
          <w:color w:val="000000"/>
          <w:sz w:val="24"/>
        </w:rPr>
        <w:t>I do not believe that I have engaged in dishonesty…</w:t>
      </w:r>
      <w:r>
        <w:rPr>
          <w:rFonts w:ascii="Arial"/>
          <w:color w:val="000000"/>
          <w:sz w:val="24"/>
        </w:rPr>
        <w:t>.”.</w:t>
      </w:r>
    </w:p>
    <w:p>
      <w:pPr>
        <w:pStyle w:val="CaselawNumbered10"/>
        <w:numPr>
          <w:ilvl w:val="0"/>
          <w:numId w:val="35"/>
        </w:numPr>
        <w:spacing w:before="150" w:after="0"/>
        <w:ind w:left="600" w:hanging="600"/>
      </w:pPr>
      <w:r>
        <w:rPr>
          <w:rFonts w:ascii="Arial"/>
          <w:color w:val="000000"/>
          <w:sz w:val="24"/>
        </w:rPr>
        <w:t>The practitioner deposed to the effect that if his name was not removed from the roll of local lawyers, “</w:t>
      </w:r>
      <w:r>
        <w:rPr>
          <w:rFonts w:ascii="Arial"/>
          <w:i/>
          <w:color w:val="000000"/>
          <w:sz w:val="24"/>
        </w:rPr>
        <w:t>I would be prepared to undertake attend (sic) whatever course in Ethics, Costs Disclosures and Costs Agreements, Professional Conduct Courses as may be required</w:t>
      </w:r>
      <w:r>
        <w:rPr>
          <w:rFonts w:ascii="Arial"/>
          <w:color w:val="000000"/>
          <w:sz w:val="24"/>
        </w:rPr>
        <w:t>”. He said that he had attended a Legal Practice Management Course in 2013 and that the topics covered included “Ethics and Professional Responsibility”, “Trust Account Pitfalls and Problems” and “Trust Account Rules and Practice”.</w:t>
      </w:r>
    </w:p>
    <w:p>
      <w:pPr>
        <w:pStyle w:val="CaselawNumbered10"/>
        <w:numPr>
          <w:ilvl w:val="0"/>
          <w:numId w:val="35"/>
        </w:numPr>
        <w:spacing w:before="150" w:after="0"/>
        <w:ind w:left="600" w:hanging="600"/>
      </w:pPr>
      <w:r>
        <w:rPr>
          <w:rFonts w:ascii="Arial"/>
          <w:color w:val="000000"/>
          <w:sz w:val="24"/>
        </w:rPr>
        <w:t>In addition, the practitioner deposed if a condition were imposed on his Practising Certificate to the effect that he should not operate a trust account or that he should have a mentor, “</w:t>
      </w:r>
      <w:r>
        <w:rPr>
          <w:rFonts w:ascii="Arial"/>
          <w:i/>
          <w:color w:val="000000"/>
          <w:sz w:val="24"/>
        </w:rPr>
        <w:t>I would accept this and would be prepared to attend weekly meetings with a mentor and file reviews at regular intervals. I would be prepared to meet the fees of that mentor</w:t>
      </w:r>
      <w:r>
        <w:rPr>
          <w:rFonts w:ascii="Arial"/>
          <w:color w:val="000000"/>
          <w:sz w:val="24"/>
        </w:rPr>
        <w:t>”.</w:t>
      </w:r>
    </w:p>
    <w:p>
      <w:pPr>
        <w:pStyle w:val="CaselawNumbered10"/>
        <w:numPr>
          <w:ilvl w:val="0"/>
          <w:numId w:val="35"/>
        </w:numPr>
        <w:spacing w:before="150" w:after="0"/>
        <w:ind w:left="600" w:hanging="600"/>
      </w:pPr>
      <w:r>
        <w:rPr>
          <w:rFonts w:ascii="Arial"/>
          <w:color w:val="000000"/>
          <w:sz w:val="24"/>
        </w:rPr>
        <w:t>The practitioner deposed that the findings revealed “</w:t>
      </w:r>
      <w:r>
        <w:rPr>
          <w:rFonts w:ascii="Arial"/>
          <w:i/>
          <w:color w:val="000000"/>
          <w:sz w:val="24"/>
        </w:rPr>
        <w:t>serious problems in particular to my attitude towards costs disclosures to clients</w:t>
      </w:r>
      <w:r>
        <w:rPr>
          <w:rFonts w:ascii="Arial"/>
          <w:color w:val="000000"/>
          <w:sz w:val="24"/>
        </w:rPr>
        <w:t>”. He said that if he was permitted to continue practising he would consent to a condition on his Practising Certificate that required him to undergo regular audits of his practice to ensure that costs disclosures were made.</w:t>
      </w:r>
    </w:p>
    <w:p>
      <w:pPr>
        <w:pStyle w:val="CaselawNumbered10"/>
        <w:numPr>
          <w:ilvl w:val="0"/>
          <w:numId w:val="35"/>
        </w:numPr>
        <w:spacing w:before="150" w:after="0"/>
        <w:ind w:left="600" w:hanging="600"/>
      </w:pPr>
      <w:r>
        <w:rPr>
          <w:rFonts w:ascii="Arial"/>
          <w:color w:val="000000"/>
          <w:sz w:val="24"/>
        </w:rPr>
        <w:t>The practitioner also alleged that he suffers from significant financial problems. He deposed that since his Practising Certificate was suspended in October 2013, he and his wife and their Family Trust have had to sell about 12 properties (including their home) because of financial pressures and that the proceeds have been used to satisfy personal loans, caveats, mortgages and legal fees. He deposed that the funds “</w:t>
      </w:r>
      <w:r>
        <w:rPr>
          <w:rFonts w:ascii="Arial"/>
          <w:i/>
          <w:color w:val="000000"/>
          <w:sz w:val="24"/>
        </w:rPr>
        <w:t>of about $170,000.00”</w:t>
      </w:r>
      <w:r>
        <w:rPr>
          <w:rFonts w:ascii="Arial"/>
          <w:color w:val="000000"/>
          <w:sz w:val="24"/>
        </w:rPr>
        <w:t xml:space="preserve"> that he misappropriated from the estate of Mrs N have been used to “</w:t>
      </w:r>
      <w:r>
        <w:rPr>
          <w:rFonts w:ascii="Arial"/>
          <w:i/>
          <w:color w:val="000000"/>
          <w:sz w:val="24"/>
        </w:rPr>
        <w:t>pay various debts and for the expenses of recovery of including legal fees I incurred in such proceedings</w:t>
      </w:r>
      <w:r>
        <w:rPr>
          <w:rFonts w:ascii="Arial"/>
          <w:color w:val="000000"/>
          <w:sz w:val="24"/>
        </w:rPr>
        <w:t>”.</w:t>
      </w:r>
    </w:p>
    <w:p>
      <w:pPr>
        <w:pStyle w:val="CaselawNumbered10"/>
        <w:numPr>
          <w:ilvl w:val="0"/>
          <w:numId w:val="35"/>
        </w:numPr>
        <w:spacing w:before="150" w:after="0"/>
        <w:ind w:left="600" w:hanging="600"/>
      </w:pPr>
      <w:r>
        <w:rPr>
          <w:rFonts w:ascii="Arial"/>
          <w:color w:val="000000"/>
          <w:sz w:val="24"/>
        </w:rPr>
        <w:t>The practitioner also alleged that he has not enjoyed good health since his Practising Certificate was suspended and that he has since undergone cardiac surgery and a hip replacement and experienced “</w:t>
      </w:r>
      <w:r>
        <w:rPr>
          <w:rFonts w:ascii="Arial"/>
          <w:i/>
          <w:color w:val="000000"/>
          <w:sz w:val="24"/>
        </w:rPr>
        <w:t>great stress</w:t>
      </w:r>
      <w:r>
        <w:rPr>
          <w:rFonts w:ascii="Arial"/>
          <w:color w:val="000000"/>
          <w:sz w:val="24"/>
        </w:rPr>
        <w:t>” as a result of the suspension and the loss of his income from working as a solicitor. The practitioner also deposed:</w:t>
      </w:r>
    </w:p>
    <w:p>
      <w:pPr>
        <w:pStyle w:val="CaselawQuote"/>
        <w:spacing w:before="150" w:after="150"/>
        <w:ind w:left="1350"/>
        <w:jc w:val="left"/>
      </w:pPr>
      <w:r>
        <w:rPr>
          <w:rFonts w:ascii="Arial"/>
          <w:color w:val="000000"/>
          <w:sz w:val="22"/>
        </w:rPr>
        <w:t>28. I am deeply apologetic for all of the facts and circumstances relating to your conclusion. You have revealed to me a side of my character I have not realised and must accept the possibility of same even though I have absolutely tried to do and believed I had only honest intentions.</w:t>
      </w:r>
    </w:p>
    <w:p>
      <w:pPr>
        <w:pStyle w:val="CaselawQuote"/>
        <w:spacing w:before="150" w:after="150"/>
        <w:ind w:left="1350"/>
        <w:jc w:val="left"/>
      </w:pPr>
      <w:r>
        <w:rPr>
          <w:rFonts w:ascii="Arial"/>
          <w:color w:val="000000"/>
          <w:sz w:val="22"/>
        </w:rPr>
        <w:t>29. I accept that:-</w:t>
      </w:r>
    </w:p>
    <w:p>
      <w:pPr>
        <w:pStyle w:val="CaselawQuote0"/>
        <w:spacing w:before="150" w:after="150"/>
        <w:ind w:left="2100"/>
        <w:jc w:val="left"/>
      </w:pPr>
      <w:r>
        <w:rPr>
          <w:rFonts w:ascii="Arial"/>
          <w:color w:val="000000"/>
          <w:sz w:val="22"/>
        </w:rPr>
        <w:t>I have made errors of judgment;</w:t>
      </w:r>
    </w:p>
    <w:p>
      <w:pPr>
        <w:pStyle w:val="CaselawQuote0"/>
        <w:spacing w:before="150" w:after="150"/>
        <w:ind w:left="2100"/>
        <w:jc w:val="left"/>
      </w:pPr>
      <w:r>
        <w:rPr>
          <w:rFonts w:ascii="Arial"/>
          <w:color w:val="000000"/>
          <w:sz w:val="22"/>
        </w:rPr>
        <w:t>I have not been tough enough upon myself; and</w:t>
      </w:r>
    </w:p>
    <w:p>
      <w:pPr>
        <w:pStyle w:val="CaselawQuote0"/>
        <w:spacing w:before="150" w:after="150"/>
        <w:ind w:left="2100"/>
        <w:jc w:val="left"/>
      </w:pPr>
      <w:r>
        <w:rPr>
          <w:rFonts w:ascii="Arial"/>
          <w:color w:val="000000"/>
          <w:sz w:val="22"/>
        </w:rPr>
        <w:t>I have not been tough enough to ensure that what I am bound to do has been achieved.”</w:t>
      </w:r>
    </w:p>
    <w:p>
      <w:pPr>
        <w:pStyle w:val="CaselawHeading2"/>
        <w:keepNext/>
        <w:spacing w:before="150" w:after="150"/>
        <w:ind w:left="0"/>
        <w:jc w:val="left"/>
      </w:pPr>
      <w:r>
        <w:rPr>
          <w:rFonts w:ascii="Arial"/>
        </w:rPr>
        <w:t>Conclusions – Orders under Section 562 of the Act</w:t>
      </w:r>
    </w:p>
    <w:p>
      <w:pPr>
        <w:pStyle w:val="CaselawNumbered10"/>
        <w:numPr>
          <w:ilvl w:val="0"/>
          <w:numId w:val="36"/>
        </w:numPr>
        <w:spacing w:before="150" w:after="0"/>
        <w:ind w:left="600" w:hanging="600"/>
      </w:pPr>
      <w:r>
        <w:rPr>
          <w:rFonts w:ascii="Arial"/>
          <w:color w:val="000000"/>
          <w:sz w:val="24"/>
        </w:rPr>
        <w:t>The findings in the reasons of 21 September 2017 and the evidence that the Tribunal has discussed in this decision establish that during the period from 2007 until October 2013 the practitioner repeatedly failed to comply with his costs disclosure obligations under the Act. The Tribunal regards it as significant that the practitioner persisted in this conduct over a lengthy period and in circumstances where he was not only aware of complaints made against him by his clients regarding costs matters, but he had on more than one occasion given an undertaking to the Legal Services Commissioner that he would comply with the costs disclosure obligations and he had been cautioned for overcharging and for his failure to make proper costs disclosures. He also engaged in an extremely serious instance of overcharging, numerous incidents of failure to comply with the laws governing the handling of trust money and also misappropriated trust money.</w:t>
      </w:r>
    </w:p>
    <w:p>
      <w:pPr>
        <w:pStyle w:val="CaselawNumbered10"/>
        <w:numPr>
          <w:ilvl w:val="0"/>
          <w:numId w:val="36"/>
        </w:numPr>
        <w:spacing w:before="150" w:after="0"/>
        <w:ind w:left="600" w:hanging="600"/>
      </w:pPr>
      <w:r>
        <w:rPr>
          <w:rFonts w:ascii="Arial"/>
          <w:color w:val="000000"/>
          <w:sz w:val="24"/>
        </w:rPr>
        <w:t>In view of the practitioner’s entrenched inadequacies regarding costs disclosures and his conduct that has been dishonest and sometimes fraudulent, as well as his repeated failures to comply with the laws regarding the management of trust money and his continuing denial that any of the conduct that has been found to have occurred is “dishonest”, the Tribunal is not satisfied that he is currently fit to practice as a legal practitioner.</w:t>
      </w:r>
    </w:p>
    <w:p>
      <w:pPr>
        <w:pStyle w:val="CaselawNumbered10"/>
        <w:numPr>
          <w:ilvl w:val="0"/>
          <w:numId w:val="36"/>
        </w:numPr>
        <w:spacing w:before="150" w:after="0"/>
        <w:ind w:left="600" w:hanging="600"/>
      </w:pPr>
      <w:r>
        <w:rPr>
          <w:rFonts w:ascii="Arial"/>
          <w:color w:val="000000"/>
          <w:sz w:val="24"/>
        </w:rPr>
        <w:t>The practitioner has not demonstrated any convincing insight into the nature of his conduct and he has not expressed any real remorse for any of his actions. There is no evidence that he has paid compensation to any victim of his unsatisfactory professional conduct and professional misconduct.</w:t>
      </w:r>
    </w:p>
    <w:p>
      <w:pPr>
        <w:pStyle w:val="CaselawNumbered10"/>
        <w:numPr>
          <w:ilvl w:val="0"/>
          <w:numId w:val="36"/>
        </w:numPr>
        <w:spacing w:before="150" w:after="0"/>
        <w:ind w:left="600" w:hanging="600"/>
      </w:pPr>
      <w:r>
        <w:rPr>
          <w:rFonts w:ascii="Arial"/>
          <w:color w:val="000000"/>
          <w:sz w:val="24"/>
        </w:rPr>
        <w:t>The Tribunal notes that during the Stage 2 hearing his Counsel informed the Tribunal that the practitioner intended to lodge an appeal to the Court of Appeal in relation to the Stage 1 decision. While the stated intention to appeal may explain the absence of any evidence of this nature, the Tribunal is faced with a scenario in which there is no evidence that the Tribunal is able to rely upon in order to find that the practitioner has learned and changed so much from his mistakes and his suspension that he is not likely to engage in further professional misconduct or unsatisfactory professional conduct if he is permitted to resume legal practice.</w:t>
      </w:r>
    </w:p>
    <w:p>
      <w:pPr>
        <w:pStyle w:val="CaselawNumbered10"/>
        <w:numPr>
          <w:ilvl w:val="0"/>
          <w:numId w:val="36"/>
        </w:numPr>
        <w:spacing w:before="150" w:after="0"/>
        <w:ind w:left="600" w:hanging="600"/>
      </w:pPr>
      <w:r>
        <w:rPr>
          <w:rFonts w:ascii="Arial"/>
          <w:color w:val="000000"/>
          <w:sz w:val="24"/>
        </w:rPr>
        <w:t>In other words, there is no evidence before the Tribunal that supports a finding that the practitioner is not likely to remain permanently unfit to practice as a legal practitioner. For this reason, the Tribunal is satisfied that the protection of the public requires the Tribunal to make an order that the practitioner’s name be removed from the roll of local lawyers.</w:t>
      </w:r>
    </w:p>
    <w:p>
      <w:pPr>
        <w:pStyle w:val="CaselawHeading2"/>
        <w:keepNext/>
        <w:spacing w:before="150" w:after="150"/>
        <w:ind w:left="0"/>
        <w:jc w:val="left"/>
      </w:pPr>
      <w:r>
        <w:rPr>
          <w:rFonts w:ascii="Arial"/>
        </w:rPr>
        <w:t>Costs</w:t>
      </w:r>
    </w:p>
    <w:p>
      <w:pPr>
        <w:pStyle w:val="CaselawNumbered10"/>
        <w:numPr>
          <w:ilvl w:val="0"/>
          <w:numId w:val="37"/>
        </w:numPr>
        <w:spacing w:before="150" w:after="0"/>
        <w:ind w:left="600" w:hanging="600"/>
      </w:pPr>
      <w:r>
        <w:rPr>
          <w:rFonts w:ascii="Arial"/>
          <w:color w:val="000000"/>
          <w:sz w:val="24"/>
        </w:rPr>
        <w:t>The Law Society seeks an order that the practitioner pay its costs of these proceedings.</w:t>
      </w:r>
    </w:p>
    <w:p>
      <w:pPr>
        <w:pStyle w:val="CaselawNumbered10"/>
        <w:numPr>
          <w:ilvl w:val="0"/>
          <w:numId w:val="37"/>
        </w:numPr>
        <w:spacing w:before="150" w:after="0"/>
        <w:ind w:left="600" w:hanging="600"/>
      </w:pPr>
      <w:r>
        <w:rPr>
          <w:rFonts w:ascii="Arial"/>
          <w:color w:val="000000"/>
          <w:sz w:val="24"/>
        </w:rPr>
        <w:t xml:space="preserve">As the Tribunal has made findings of professional misconduct and unsatisfactory professional conduct against the practitioner, the Tribunal is bound by Schedule 5, Cl 23 of the </w:t>
      </w:r>
      <w:r>
        <w:rPr>
          <w:rFonts w:ascii="Arial"/>
          <w:i/>
          <w:color w:val="000000"/>
          <w:sz w:val="24"/>
        </w:rPr>
        <w:t xml:space="preserve">Civil and Administrative Tribunal Act 2013 (“the CAT Act”) </w:t>
      </w:r>
      <w:r>
        <w:rPr>
          <w:rFonts w:ascii="Arial"/>
          <w:color w:val="000000"/>
          <w:sz w:val="24"/>
        </w:rPr>
        <w:t>which provides</w:t>
      </w:r>
      <w:r>
        <w:rPr>
          <w:rFonts w:ascii="Arial"/>
          <w:i/>
          <w:color w:val="000000"/>
          <w:sz w:val="24"/>
        </w:rPr>
        <w:t xml:space="preserve">, </w:t>
      </w:r>
      <w:r>
        <w:rPr>
          <w:rFonts w:ascii="Arial"/>
          <w:color w:val="000000"/>
          <w:sz w:val="24"/>
        </w:rPr>
        <w:t>relevantly:</w:t>
      </w:r>
    </w:p>
    <w:p>
      <w:pPr>
        <w:pStyle w:val="CaselawQuote"/>
        <w:spacing w:before="150" w:after="150"/>
        <w:ind w:left="1350"/>
        <w:jc w:val="left"/>
      </w:pPr>
      <w:r>
        <w:rPr>
          <w:rFonts w:ascii="Arial"/>
          <w:color w:val="000000"/>
          <w:sz w:val="22"/>
        </w:rPr>
        <w:t>23   Costs consequent of adverse conduct findings</w:t>
      </w:r>
    </w:p>
    <w:p>
      <w:pPr>
        <w:pStyle w:val="CaselawQuote"/>
        <w:spacing w:before="150" w:after="150"/>
        <w:ind w:left="1350"/>
        <w:jc w:val="left"/>
      </w:pPr>
      <w:r>
        <w:rPr>
          <w:rFonts w:ascii="Arial"/>
          <w:color w:val="000000"/>
          <w:sz w:val="22"/>
        </w:rPr>
        <w:t>(1) Despite section 60 of this Act, the Tribunal must make orders requiring a respondent lawyer whom it has found to have engaged in unsatisfactory professional conduct or professional misconduct to pay costs (including costs of the Commissioner, a Council and the complainant), unless the Tribunal is satisfied that exceptional circumstances exist.</w:t>
      </w:r>
    </w:p>
    <w:p>
      <w:pPr>
        <w:pStyle w:val="CaselawQuote"/>
        <w:spacing w:before="150" w:after="150"/>
        <w:ind w:left="1350"/>
        <w:jc w:val="left"/>
      </w:pPr>
      <w:r>
        <w:rPr>
          <w:rFonts w:ascii="Arial"/>
          <w:color w:val="000000"/>
          <w:sz w:val="22"/>
        </w:rPr>
        <w:t>…</w:t>
      </w:r>
    </w:p>
    <w:p>
      <w:pPr>
        <w:pStyle w:val="CaselawQuote"/>
        <w:spacing w:before="150" w:after="150"/>
        <w:ind w:left="1350"/>
        <w:jc w:val="left"/>
      </w:pPr>
      <w:r>
        <w:rPr>
          <w:rFonts w:ascii="Arial"/>
          <w:color w:val="000000"/>
          <w:sz w:val="22"/>
        </w:rPr>
        <w:t xml:space="preserve">(6) The Tribunal may fix the amount of costs itself or order that the amount of costs be assessed by a costs assessor under the legal costs legislation (as defined in section 3A of the </w:t>
      </w:r>
      <w:r>
        <w:rPr>
          <w:rFonts w:ascii="Arial"/>
          <w:i/>
          <w:color w:val="000000"/>
          <w:sz w:val="22"/>
        </w:rPr>
        <w:t>Legal Profession Uniform Law Application Act 2014</w:t>
      </w:r>
      <w:r>
        <w:rPr>
          <w:rFonts w:ascii="Arial"/>
          <w:color w:val="000000"/>
          <w:sz w:val="22"/>
        </w:rPr>
        <w:t>).</w:t>
      </w:r>
    </w:p>
    <w:p>
      <w:pPr>
        <w:pStyle w:val="CaselawQuote"/>
        <w:spacing w:before="150" w:after="150"/>
        <w:ind w:left="1350"/>
        <w:jc w:val="left"/>
      </w:pPr>
      <w:r>
        <w:rPr>
          <w:rFonts w:ascii="Arial"/>
          <w:color w:val="000000"/>
          <w:sz w:val="22"/>
        </w:rPr>
        <w:t>(7) An order for costs may specify the terms on which costs must be paid.</w:t>
      </w:r>
    </w:p>
    <w:p>
      <w:pPr>
        <w:pStyle w:val="CaselawNumbered10"/>
        <w:numPr>
          <w:ilvl w:val="0"/>
          <w:numId w:val="38"/>
        </w:numPr>
        <w:spacing w:before="150" w:after="0"/>
        <w:ind w:left="600" w:hanging="600"/>
      </w:pPr>
      <w:r>
        <w:rPr>
          <w:rFonts w:ascii="Arial"/>
          <w:color w:val="000000"/>
          <w:sz w:val="24"/>
        </w:rPr>
        <w:t>The practitioner has not established that any exceptional circumstances exist such that he should not be ordered to pay the Law Society’s costs. The Tribunal therefore orders that he pay the Law Society’s costs of both Tribunal applications, as agreed or assessed.</w:t>
      </w:r>
    </w:p>
    <w:p>
      <w:pPr>
        <w:pStyle w:val="CaselawHeading2"/>
        <w:keepNext/>
        <w:spacing w:before="150" w:after="150"/>
        <w:ind w:left="0"/>
        <w:jc w:val="left"/>
      </w:pPr>
      <w:r>
        <w:rPr>
          <w:rFonts w:ascii="Arial"/>
        </w:rPr>
        <w:t>Orders</w:t>
      </w:r>
    </w:p>
    <w:p>
      <w:pPr>
        <w:pStyle w:val="CaselawNumbered1"/>
        <w:numPr>
          <w:ilvl w:val="0"/>
          <w:numId w:val="39"/>
        </w:numPr>
        <w:spacing w:before="150" w:after="0"/>
        <w:ind w:left="1350" w:hanging="750"/>
      </w:pPr>
      <w:r>
        <w:rPr>
          <w:rFonts w:ascii="Arial"/>
          <w:color w:val="000000"/>
          <w:sz w:val="24"/>
        </w:rPr>
        <w:t>The name of the Respondent, Victor Berger, is to be removed from the roll of local lawyers.</w:t>
      </w:r>
    </w:p>
    <w:p>
      <w:pPr>
        <w:pStyle w:val="CaselawNumbered1"/>
        <w:numPr>
          <w:ilvl w:val="0"/>
          <w:numId w:val="39"/>
        </w:numPr>
        <w:spacing w:before="150" w:after="0"/>
        <w:ind w:left="1350" w:hanging="750"/>
      </w:pPr>
      <w:r>
        <w:rPr>
          <w:rFonts w:ascii="Arial"/>
          <w:color w:val="000000"/>
          <w:sz w:val="24"/>
        </w:rPr>
        <w:t>The respondent must pay the costs of the applicant of or incidental to both the proceedings number 2015/00383879 and 2016/00378630 as agreed or as assessed.</w:t>
      </w:r>
    </w:p>
    <w:p>
      <w:pPr>
        <w:pStyle w:val="CaselawNormal"/>
        <w:spacing w:before="150" w:after="150"/>
        <w:ind w:left="600"/>
        <w:jc w:val="left"/>
      </w:pPr>
      <w:r>
        <w:rPr>
          <w:rFonts w:ascii="Arial"/>
          <w:color w:val="000000"/>
          <w:sz w:val="24"/>
        </w:rPr>
        <w:t>********</w:t>
      </w:r>
    </w:p>
    <w:p>
      <w:pPr>
        <w:pStyle w:val="CaselawNormal"/>
        <w:spacing w:before="150" w:after="150"/>
        <w:ind w:left="600"/>
        <w:jc w:val="left"/>
      </w:pPr>
      <w:r>
        <w:rPr>
          <w:rFonts w:ascii="Arial"/>
          <w:color w:val="000000"/>
          <w:sz w:val="24"/>
        </w:rPr>
        <w:t> </w:t>
      </w:r>
    </w:p>
    <w:p w:rsidRPr="006709AA" w:rsidR="006E0C28" w:rsidP="00934F67" w:rsidRDefault="00A2002E">
      <w:pPr>
        <w:shd w:val="clear" w:color="auto" w:fill="FFFFFF"/>
        <w:spacing w:after="0" w:line="240" w:lineRule="auto"/>
        <w:ind w:left="119"/>
        <w:rPr>
          <w:rFonts w:cs="Arial"/>
          <w:color w:val="000000"/>
          <w:lang w:eastAsia="en-US"/>
        </w:rPr>
      </w:pPr>
      <w:r w:rsidRPr="006709AA">
        <w:rPr>
          <w:rFonts w:cs="Arial"/>
          <w:color w:val="333333"/>
          <w:shd w:val="clear" w:color="auto" w:fill="FFFFFF"/>
        </w:rPr>
        <w:t>I hereby certify that this is a true and accurate record of the reasons for decision of the Civil and Administrative Tribunal of New South Wales.</w:t>
      </w:r>
      <w:r w:rsidRPr="006709AA">
        <w:rPr>
          <w:rFonts w:cs="Arial"/>
          <w:color w:val="333333"/>
        </w:rPr>
        <w:br/>
      </w:r>
      <w:r w:rsidRPr="006709AA">
        <w:rPr>
          <w:rFonts w:cs="Arial"/>
          <w:color w:val="333333"/>
          <w:shd w:val="clear" w:color="auto" w:fill="FFFFFF"/>
        </w:rPr>
        <w:t>Registrar</w:t>
      </w:r>
    </w:p>
    <w:p/>
    <w:p w:rsidR="00F65F85" w:rsidP="00F65F85" w:rsidRDefault="00F65F85">
      <w:pPr>
        <w:shd w:val="clear" w:color="auto" w:fill="FFFFFF"/>
        <w:spacing w:after="0" w:line="240" w:lineRule="auto"/>
        <w:ind w:left="119"/>
        <w:rPr>
          <w:rFonts w:cs="Arial"/>
          <w:color w:val="737373"/>
          <w:sz w:val="20"/>
          <w:szCs w:val="20"/>
          <w:lang w:eastAsia="en-US"/>
        </w:rPr>
      </w:pPr>
    </w:p>
    <w:p w:rsidR="00121EC3" w:rsidP="00F65F85" w:rsidRDefault="00121EC3">
      <w:pPr>
        <w:shd w:val="clear" w:color="auto" w:fill="FFFFFF"/>
        <w:spacing w:after="0" w:line="240" w:lineRule="auto"/>
        <w:ind w:left="119"/>
        <w:rPr>
          <w:rFonts w:cs="Arial"/>
          <w:color w:val="737373"/>
          <w:sz w:val="20"/>
          <w:szCs w:val="20"/>
          <w:lang w:eastAsia="en-US"/>
        </w:rPr>
      </w:pPr>
      <w:bookmarkStart w:name="_GoBack" w:id="0"/>
      <w:bookmarkEnd w:id="0"/>
    </w:p>
    <w:p w:rsidRPr="00820AFE" w:rsidR="004C5062" w:rsidP="00121EC3" w:rsidRDefault="00121EC3">
      <w:pPr>
        <w:shd w:val="clear" w:color="auto" w:fill="FFFFFF"/>
        <w:spacing w:after="0" w:line="240" w:lineRule="auto"/>
        <w:ind w:left="119"/>
        <w:rPr>
          <w:rFonts w:cs="Arial"/>
          <w:color w:val="000000"/>
          <w:lang w:eastAsia="en-US"/>
        </w:rPr>
      </w:pPr>
      <w:r w:rsidRPr="00575FAB">
        <w:rPr>
          <w:rFonts w:cs="Arial"/>
          <w:color w:val="737373"/>
          <w:sz w:val="20"/>
          <w:szCs w:val="20"/>
          <w:lang w:eastAsia="en-US"/>
        </w:rPr>
        <w:t>DISCLAIMER - Every effort has been made to comply with suppression orders or statutory provisions prohibiting publication that may apply to this judgment or decision. The onus remains on any person using material in the judgment or decision to ensure that the intended use of that material does not breach any such order or provision. Further e</w:t>
      </w:r>
      <w:r>
        <w:rPr>
          <w:rFonts w:cs="Arial"/>
          <w:color w:val="737373"/>
          <w:sz w:val="20"/>
          <w:szCs w:val="20"/>
          <w:lang w:eastAsia="en-US"/>
        </w:rPr>
        <w:t xml:space="preserve">nquiries may be directed to the </w:t>
      </w:r>
      <w:r w:rsidRPr="00575FAB">
        <w:rPr>
          <w:rFonts w:cs="Arial"/>
          <w:color w:val="737373"/>
          <w:sz w:val="20"/>
          <w:szCs w:val="20"/>
          <w:lang w:eastAsia="en-US"/>
        </w:rPr>
        <w:t>Registry of the Court or Tribunal in which it was generated.</w:t>
      </w:r>
    </w:p>
    <w:sectPr w:rsidRPr="00820AFE" w:rsidR="004C5062">
      <w:pgSz w:w="11906" w:h="16838"/>
      <w:pgMar w:top="1440" w:right="1440" w:bottom="1440" w:left="1440" w:header="708" w:footer="708" w:gutter="0"/>
      <w:cols w:space="708"/>
      <w:docGrid w:linePitch="360"/>
    </w:sectPr>
  </w:body>
</w:document>
</file>

<file path=word/endnotes.xml><?xml version="1.0" encoding="utf-8"?>
<w:endnot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882F5B" w:rsidP="0049645A" w:rsidRDefault="00882F5B">
      <w:pPr>
        <w:spacing w:after="0" w:line="240" w:lineRule="auto"/>
      </w:pPr>
      <w:r>
        <w:separator/>
      </w:r>
    </w:p>
  </w:endnote>
  <w:endnote w:type="continuationSeparator" w:id="0">
    <w:p w:rsidR="00882F5B" w:rsidP="0049645A" w:rsidRDefault="00882F5B">
      <w:pPr>
        <w:spacing w:after="0" w:line="240" w:lineRule="auto"/>
      </w:pPr>
      <w:r>
        <w:continuationSeparator/>
      </w:r>
    </w:p>
  </w:endnote>
</w:endnotes>
</file>

<file path=word/fontTable.xml><?xml version="1.0" encoding="utf-8"?>
<w:font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882F5B" w:rsidP="0049645A" w:rsidRDefault="00882F5B">
      <w:pPr>
        <w:spacing w:after="0" w:line="240" w:lineRule="auto"/>
      </w:pPr>
      <w:r>
        <w:separator/>
      </w:r>
    </w:p>
  </w:footnote>
  <w:footnote w:type="continuationSeparator" w:id="0">
    <w:p w:rsidR="00882F5B" w:rsidP="0049645A" w:rsidRDefault="00882F5B">
      <w:pPr>
        <w:spacing w:after="0" w:line="240" w:lineRule="auto"/>
      </w:pPr>
      <w:r>
        <w:continuationSeparator/>
      </w:r>
    </w:p>
  </w:footnote>
</w:footnotes>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FFFFFF89"/>
    <w:multiLevelType w:val="singleLevel"/>
    <w:tmpl w:val="37A06812"/>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E515A52"/>
    <w:multiLevelType w:val="hybridMultilevel"/>
    <w:tmpl w:val="A3AEE4F8"/>
    <w:lvl w:ilvl="0" w:tplc="8E3C1F56">
      <w:start w:val="1"/>
      <w:numFmt w:val="bullet"/>
      <w:pStyle w:val="Bulletforunderhdr12"/>
      <w:lvlText w:val=""/>
      <w:lvlJc w:val="left"/>
      <w:pPr>
        <w:tabs>
          <w:tab w:val="num" w:pos="1287"/>
        </w:tabs>
        <w:ind w:left="1287" w:hanging="360"/>
      </w:pPr>
      <w:rPr>
        <w:rFonts w:hint="default" w:ascii="Symbol" w:hAnsi="Symbol"/>
      </w:rPr>
    </w:lvl>
    <w:lvl w:ilvl="1" w:tplc="04090003">
      <w:start w:val="1"/>
      <w:numFmt w:val="bullet"/>
      <w:lvlText w:val="o"/>
      <w:lvlJc w:val="left"/>
      <w:pPr>
        <w:tabs>
          <w:tab w:val="num" w:pos="2007"/>
        </w:tabs>
        <w:ind w:left="2007" w:hanging="360"/>
      </w:pPr>
      <w:rPr>
        <w:rFonts w:hint="default" w:ascii="Courier New" w:hAnsi="Courier New" w:cs="Times New Roman"/>
      </w:rPr>
    </w:lvl>
    <w:lvl w:ilvl="2" w:tplc="04090005">
      <w:start w:val="1"/>
      <w:numFmt w:val="bullet"/>
      <w:lvlText w:val=""/>
      <w:lvlJc w:val="left"/>
      <w:pPr>
        <w:tabs>
          <w:tab w:val="num" w:pos="2727"/>
        </w:tabs>
        <w:ind w:left="2727" w:hanging="360"/>
      </w:pPr>
      <w:rPr>
        <w:rFonts w:hint="default" w:ascii="Wingdings" w:hAnsi="Wingdings"/>
      </w:rPr>
    </w:lvl>
    <w:lvl w:ilvl="3" w:tplc="04090001">
      <w:start w:val="1"/>
      <w:numFmt w:val="bullet"/>
      <w:lvlText w:val=""/>
      <w:lvlJc w:val="left"/>
      <w:pPr>
        <w:tabs>
          <w:tab w:val="num" w:pos="3447"/>
        </w:tabs>
        <w:ind w:left="3447" w:hanging="360"/>
      </w:pPr>
      <w:rPr>
        <w:rFonts w:hint="default" w:ascii="Symbol" w:hAnsi="Symbol"/>
      </w:rPr>
    </w:lvl>
    <w:lvl w:ilvl="4" w:tplc="04090003">
      <w:start w:val="1"/>
      <w:numFmt w:val="bullet"/>
      <w:lvlText w:val="o"/>
      <w:lvlJc w:val="left"/>
      <w:pPr>
        <w:tabs>
          <w:tab w:val="num" w:pos="4167"/>
        </w:tabs>
        <w:ind w:left="4167" w:hanging="360"/>
      </w:pPr>
      <w:rPr>
        <w:rFonts w:hint="default" w:ascii="Courier New" w:hAnsi="Courier New" w:cs="Times New Roman"/>
      </w:rPr>
    </w:lvl>
    <w:lvl w:ilvl="5" w:tplc="04090005">
      <w:start w:val="1"/>
      <w:numFmt w:val="bullet"/>
      <w:lvlText w:val=""/>
      <w:lvlJc w:val="left"/>
      <w:pPr>
        <w:tabs>
          <w:tab w:val="num" w:pos="4887"/>
        </w:tabs>
        <w:ind w:left="4887" w:hanging="360"/>
      </w:pPr>
      <w:rPr>
        <w:rFonts w:hint="default" w:ascii="Wingdings" w:hAnsi="Wingdings"/>
      </w:rPr>
    </w:lvl>
    <w:lvl w:ilvl="6" w:tplc="04090001">
      <w:start w:val="1"/>
      <w:numFmt w:val="bullet"/>
      <w:lvlText w:val=""/>
      <w:lvlJc w:val="left"/>
      <w:pPr>
        <w:tabs>
          <w:tab w:val="num" w:pos="5607"/>
        </w:tabs>
        <w:ind w:left="5607" w:hanging="360"/>
      </w:pPr>
      <w:rPr>
        <w:rFonts w:hint="default" w:ascii="Symbol" w:hAnsi="Symbol"/>
      </w:rPr>
    </w:lvl>
    <w:lvl w:ilvl="7" w:tplc="04090003">
      <w:start w:val="1"/>
      <w:numFmt w:val="bullet"/>
      <w:lvlText w:val="o"/>
      <w:lvlJc w:val="left"/>
      <w:pPr>
        <w:tabs>
          <w:tab w:val="num" w:pos="6327"/>
        </w:tabs>
        <w:ind w:left="6327" w:hanging="360"/>
      </w:pPr>
      <w:rPr>
        <w:rFonts w:hint="default" w:ascii="Courier New" w:hAnsi="Courier New" w:cs="Times New Roman"/>
      </w:rPr>
    </w:lvl>
    <w:lvl w:ilvl="8" w:tplc="04090005">
      <w:start w:val="1"/>
      <w:numFmt w:val="bullet"/>
      <w:lvlText w:val=""/>
      <w:lvlJc w:val="left"/>
      <w:pPr>
        <w:tabs>
          <w:tab w:val="num" w:pos="7047"/>
        </w:tabs>
        <w:ind w:left="7047" w:hanging="360"/>
      </w:pPr>
      <w:rPr>
        <w:rFonts w:hint="default" w:ascii="Wingdings" w:hAnsi="Wingdings"/>
      </w:rPr>
    </w:lvl>
  </w:abstractNum>
  <w:abstractNum w:abstractNumId="2">
    <w:nsid w:val="138E60B1"/>
    <w:multiLevelType w:val="singleLevel"/>
    <w:tmpl w:val="1EBA084E"/>
    <w:lvl w:ilvl="0">
      <w:start w:val="1"/>
      <w:numFmt w:val="bullet"/>
      <w:pStyle w:val="ListwithBullet"/>
      <w:lvlText w:val=""/>
      <w:lvlJc w:val="left"/>
      <w:pPr>
        <w:tabs>
          <w:tab w:val="num" w:pos="720"/>
        </w:tabs>
        <w:ind w:left="720" w:hanging="360"/>
      </w:pPr>
      <w:rPr>
        <w:rFonts w:hint="default" w:ascii="Wingdings" w:hAnsi="Wingdings"/>
        <w:sz w:val="12"/>
      </w:rPr>
    </w:lvl>
  </w:abstractNum>
  <w:abstractNum w:abstractNumId="3">
    <w:nsid w:val="1399788B"/>
    <w:multiLevelType w:val="hybridMultilevel"/>
    <w:tmpl w:val="8DFA16E2"/>
    <w:lvl w:ilvl="0" w:tplc="41E6A8CC">
      <w:start w:val="1"/>
      <w:numFmt w:val="bullet"/>
      <w:lvlText w:val="•"/>
      <w:lvlJc w:val="left"/>
      <w:pPr>
        <w:tabs>
          <w:tab w:val="num" w:pos="720"/>
        </w:tabs>
        <w:ind w:left="720" w:hanging="360"/>
      </w:pPr>
      <w:rPr>
        <w:rFonts w:hint="default" w:ascii="Arial" w:hAnsi="Arial" w:cs="Times New Roman"/>
      </w:rPr>
    </w:lvl>
    <w:lvl w:ilvl="1" w:tplc="3D0A3894">
      <w:start w:val="1"/>
      <w:numFmt w:val="bullet"/>
      <w:lvlText w:val="•"/>
      <w:lvlJc w:val="left"/>
      <w:pPr>
        <w:tabs>
          <w:tab w:val="num" w:pos="1440"/>
        </w:tabs>
        <w:ind w:left="1440" w:hanging="360"/>
      </w:pPr>
      <w:rPr>
        <w:rFonts w:hint="default" w:ascii="Arial" w:hAnsi="Arial" w:cs="Times New Roman"/>
      </w:rPr>
    </w:lvl>
    <w:lvl w:ilvl="2" w:tplc="D6DE8A02">
      <w:start w:val="1"/>
      <w:numFmt w:val="bullet"/>
      <w:lvlText w:val="•"/>
      <w:lvlJc w:val="left"/>
      <w:pPr>
        <w:tabs>
          <w:tab w:val="num" w:pos="2160"/>
        </w:tabs>
        <w:ind w:left="2160" w:hanging="360"/>
      </w:pPr>
      <w:rPr>
        <w:rFonts w:hint="default" w:ascii="Arial" w:hAnsi="Arial" w:cs="Times New Roman"/>
      </w:rPr>
    </w:lvl>
    <w:lvl w:ilvl="3" w:tplc="0DEEE040">
      <w:start w:val="1"/>
      <w:numFmt w:val="bullet"/>
      <w:lvlText w:val="•"/>
      <w:lvlJc w:val="left"/>
      <w:pPr>
        <w:tabs>
          <w:tab w:val="num" w:pos="2880"/>
        </w:tabs>
        <w:ind w:left="2880" w:hanging="360"/>
      </w:pPr>
      <w:rPr>
        <w:rFonts w:hint="default" w:ascii="Arial" w:hAnsi="Arial" w:cs="Times New Roman"/>
      </w:rPr>
    </w:lvl>
    <w:lvl w:ilvl="4" w:tplc="9D2C3098">
      <w:start w:val="1"/>
      <w:numFmt w:val="bullet"/>
      <w:lvlText w:val="•"/>
      <w:lvlJc w:val="left"/>
      <w:pPr>
        <w:tabs>
          <w:tab w:val="num" w:pos="3600"/>
        </w:tabs>
        <w:ind w:left="3600" w:hanging="360"/>
      </w:pPr>
      <w:rPr>
        <w:rFonts w:hint="default" w:ascii="Arial" w:hAnsi="Arial" w:cs="Times New Roman"/>
      </w:rPr>
    </w:lvl>
    <w:lvl w:ilvl="5" w:tplc="8E34C874">
      <w:start w:val="1"/>
      <w:numFmt w:val="bullet"/>
      <w:lvlText w:val="•"/>
      <w:lvlJc w:val="left"/>
      <w:pPr>
        <w:tabs>
          <w:tab w:val="num" w:pos="4320"/>
        </w:tabs>
        <w:ind w:left="4320" w:hanging="360"/>
      </w:pPr>
      <w:rPr>
        <w:rFonts w:hint="default" w:ascii="Arial" w:hAnsi="Arial" w:cs="Times New Roman"/>
      </w:rPr>
    </w:lvl>
    <w:lvl w:ilvl="6" w:tplc="861EB0D4">
      <w:start w:val="1"/>
      <w:numFmt w:val="bullet"/>
      <w:lvlText w:val="•"/>
      <w:lvlJc w:val="left"/>
      <w:pPr>
        <w:tabs>
          <w:tab w:val="num" w:pos="5040"/>
        </w:tabs>
        <w:ind w:left="5040" w:hanging="360"/>
      </w:pPr>
      <w:rPr>
        <w:rFonts w:hint="default" w:ascii="Arial" w:hAnsi="Arial" w:cs="Times New Roman"/>
      </w:rPr>
    </w:lvl>
    <w:lvl w:ilvl="7" w:tplc="5932446E">
      <w:start w:val="1"/>
      <w:numFmt w:val="bullet"/>
      <w:lvlText w:val="•"/>
      <w:lvlJc w:val="left"/>
      <w:pPr>
        <w:tabs>
          <w:tab w:val="num" w:pos="5760"/>
        </w:tabs>
        <w:ind w:left="5760" w:hanging="360"/>
      </w:pPr>
      <w:rPr>
        <w:rFonts w:hint="default" w:ascii="Arial" w:hAnsi="Arial" w:cs="Times New Roman"/>
      </w:rPr>
    </w:lvl>
    <w:lvl w:ilvl="8" w:tplc="969C7920">
      <w:start w:val="1"/>
      <w:numFmt w:val="bullet"/>
      <w:lvlText w:val="•"/>
      <w:lvlJc w:val="left"/>
      <w:pPr>
        <w:tabs>
          <w:tab w:val="num" w:pos="6480"/>
        </w:tabs>
        <w:ind w:left="6480" w:hanging="360"/>
      </w:pPr>
      <w:rPr>
        <w:rFonts w:hint="default" w:ascii="Arial" w:hAnsi="Arial" w:cs="Times New Roman"/>
      </w:rPr>
    </w:lvl>
  </w:abstractNum>
  <w:abstractNum w:abstractNumId="4">
    <w:nsid w:val="18A93517"/>
    <w:multiLevelType w:val="hybridMultilevel"/>
    <w:tmpl w:val="DFEC12B2"/>
    <w:lvl w:ilvl="0" w:tplc="D91818DA">
      <w:start w:val="1"/>
      <w:numFmt w:val="decimal"/>
      <w:pStyle w:val="DBRNumbering"/>
      <w:lvlText w:val="DBR_%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236B011C"/>
    <w:multiLevelType w:val="hybridMultilevel"/>
    <w:tmpl w:val="A1D054F8"/>
    <w:lvl w:ilvl="0" w:tplc="345AD890">
      <w:start w:val="1"/>
      <w:numFmt w:val="bullet"/>
      <w:lvlText w:val="•"/>
      <w:lvlJc w:val="left"/>
      <w:pPr>
        <w:tabs>
          <w:tab w:val="num" w:pos="720"/>
        </w:tabs>
        <w:ind w:left="720" w:hanging="360"/>
      </w:pPr>
      <w:rPr>
        <w:rFonts w:hint="default" w:ascii="Arial" w:hAnsi="Arial" w:cs="Times New Roman"/>
      </w:rPr>
    </w:lvl>
    <w:lvl w:ilvl="1" w:tplc="C2A25116">
      <w:start w:val="1"/>
      <w:numFmt w:val="bullet"/>
      <w:lvlText w:val="•"/>
      <w:lvlJc w:val="left"/>
      <w:pPr>
        <w:tabs>
          <w:tab w:val="num" w:pos="1440"/>
        </w:tabs>
        <w:ind w:left="1440" w:hanging="360"/>
      </w:pPr>
      <w:rPr>
        <w:rFonts w:hint="default" w:ascii="Arial" w:hAnsi="Arial" w:cs="Times New Roman"/>
      </w:rPr>
    </w:lvl>
    <w:lvl w:ilvl="2" w:tplc="1952B01E">
      <w:start w:val="1"/>
      <w:numFmt w:val="bullet"/>
      <w:lvlText w:val="•"/>
      <w:lvlJc w:val="left"/>
      <w:pPr>
        <w:tabs>
          <w:tab w:val="num" w:pos="2160"/>
        </w:tabs>
        <w:ind w:left="2160" w:hanging="360"/>
      </w:pPr>
      <w:rPr>
        <w:rFonts w:hint="default" w:ascii="Arial" w:hAnsi="Arial" w:cs="Times New Roman"/>
      </w:rPr>
    </w:lvl>
    <w:lvl w:ilvl="3" w:tplc="FAF67244">
      <w:start w:val="1"/>
      <w:numFmt w:val="bullet"/>
      <w:lvlText w:val="•"/>
      <w:lvlJc w:val="left"/>
      <w:pPr>
        <w:tabs>
          <w:tab w:val="num" w:pos="2880"/>
        </w:tabs>
        <w:ind w:left="2880" w:hanging="360"/>
      </w:pPr>
      <w:rPr>
        <w:rFonts w:hint="default" w:ascii="Arial" w:hAnsi="Arial" w:cs="Times New Roman"/>
      </w:rPr>
    </w:lvl>
    <w:lvl w:ilvl="4" w:tplc="2C68FAE2">
      <w:start w:val="1"/>
      <w:numFmt w:val="bullet"/>
      <w:lvlText w:val="•"/>
      <w:lvlJc w:val="left"/>
      <w:pPr>
        <w:tabs>
          <w:tab w:val="num" w:pos="3600"/>
        </w:tabs>
        <w:ind w:left="3600" w:hanging="360"/>
      </w:pPr>
      <w:rPr>
        <w:rFonts w:hint="default" w:ascii="Arial" w:hAnsi="Arial" w:cs="Times New Roman"/>
      </w:rPr>
    </w:lvl>
    <w:lvl w:ilvl="5" w:tplc="665AEB92">
      <w:start w:val="1"/>
      <w:numFmt w:val="bullet"/>
      <w:lvlText w:val="•"/>
      <w:lvlJc w:val="left"/>
      <w:pPr>
        <w:tabs>
          <w:tab w:val="num" w:pos="4320"/>
        </w:tabs>
        <w:ind w:left="4320" w:hanging="360"/>
      </w:pPr>
      <w:rPr>
        <w:rFonts w:hint="default" w:ascii="Arial" w:hAnsi="Arial" w:cs="Times New Roman"/>
      </w:rPr>
    </w:lvl>
    <w:lvl w:ilvl="6" w:tplc="E1841134">
      <w:start w:val="1"/>
      <w:numFmt w:val="bullet"/>
      <w:lvlText w:val="•"/>
      <w:lvlJc w:val="left"/>
      <w:pPr>
        <w:tabs>
          <w:tab w:val="num" w:pos="5040"/>
        </w:tabs>
        <w:ind w:left="5040" w:hanging="360"/>
      </w:pPr>
      <w:rPr>
        <w:rFonts w:hint="default" w:ascii="Arial" w:hAnsi="Arial" w:cs="Times New Roman"/>
      </w:rPr>
    </w:lvl>
    <w:lvl w:ilvl="7" w:tplc="786C417E">
      <w:start w:val="1"/>
      <w:numFmt w:val="bullet"/>
      <w:lvlText w:val="•"/>
      <w:lvlJc w:val="left"/>
      <w:pPr>
        <w:tabs>
          <w:tab w:val="num" w:pos="5760"/>
        </w:tabs>
        <w:ind w:left="5760" w:hanging="360"/>
      </w:pPr>
      <w:rPr>
        <w:rFonts w:hint="default" w:ascii="Arial" w:hAnsi="Arial" w:cs="Times New Roman"/>
      </w:rPr>
    </w:lvl>
    <w:lvl w:ilvl="8" w:tplc="DCEE5316">
      <w:start w:val="1"/>
      <w:numFmt w:val="bullet"/>
      <w:lvlText w:val="•"/>
      <w:lvlJc w:val="left"/>
      <w:pPr>
        <w:tabs>
          <w:tab w:val="num" w:pos="6480"/>
        </w:tabs>
        <w:ind w:left="6480" w:hanging="360"/>
      </w:pPr>
      <w:rPr>
        <w:rFonts w:hint="default" w:ascii="Arial" w:hAnsi="Arial" w:cs="Times New Roman"/>
      </w:rPr>
    </w:lvl>
  </w:abstractNum>
  <w:abstractNum w:abstractNumId="6">
    <w:nsid w:val="2377446C"/>
    <w:multiLevelType w:val="hybridMultilevel"/>
    <w:tmpl w:val="1D28DDB4"/>
    <w:lvl w:ilvl="0" w:tplc="D8E08AF4">
      <w:start w:val="1"/>
      <w:numFmt w:val="bullet"/>
      <w:pStyle w:val="Index1"/>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nsid w:val="28854318"/>
    <w:multiLevelType w:val="hybridMultilevel"/>
    <w:tmpl w:val="613233AA"/>
    <w:lvl w:ilvl="0" w:tplc="63647648">
      <w:start w:val="1"/>
      <w:numFmt w:val="bullet"/>
      <w:lvlText w:val="•"/>
      <w:lvlJc w:val="left"/>
      <w:pPr>
        <w:tabs>
          <w:tab w:val="num" w:pos="720"/>
        </w:tabs>
        <w:ind w:left="720" w:hanging="360"/>
      </w:pPr>
      <w:rPr>
        <w:rFonts w:hint="default" w:ascii="Arial" w:hAnsi="Arial" w:cs="Times New Roman"/>
      </w:rPr>
    </w:lvl>
    <w:lvl w:ilvl="1" w:tplc="4E50CA74">
      <w:start w:val="1"/>
      <w:numFmt w:val="bullet"/>
      <w:lvlText w:val="•"/>
      <w:lvlJc w:val="left"/>
      <w:pPr>
        <w:tabs>
          <w:tab w:val="num" w:pos="1440"/>
        </w:tabs>
        <w:ind w:left="1440" w:hanging="360"/>
      </w:pPr>
      <w:rPr>
        <w:rFonts w:hint="default" w:ascii="Arial" w:hAnsi="Arial" w:cs="Times New Roman"/>
      </w:rPr>
    </w:lvl>
    <w:lvl w:ilvl="2" w:tplc="7C24DACA">
      <w:start w:val="1"/>
      <w:numFmt w:val="bullet"/>
      <w:lvlText w:val="•"/>
      <w:lvlJc w:val="left"/>
      <w:pPr>
        <w:tabs>
          <w:tab w:val="num" w:pos="2160"/>
        </w:tabs>
        <w:ind w:left="2160" w:hanging="360"/>
      </w:pPr>
      <w:rPr>
        <w:rFonts w:hint="default" w:ascii="Arial" w:hAnsi="Arial" w:cs="Times New Roman"/>
      </w:rPr>
    </w:lvl>
    <w:lvl w:ilvl="3" w:tplc="26840C80">
      <w:start w:val="1"/>
      <w:numFmt w:val="bullet"/>
      <w:lvlText w:val="•"/>
      <w:lvlJc w:val="left"/>
      <w:pPr>
        <w:tabs>
          <w:tab w:val="num" w:pos="2880"/>
        </w:tabs>
        <w:ind w:left="2880" w:hanging="360"/>
      </w:pPr>
      <w:rPr>
        <w:rFonts w:hint="default" w:ascii="Arial" w:hAnsi="Arial" w:cs="Times New Roman"/>
      </w:rPr>
    </w:lvl>
    <w:lvl w:ilvl="4" w:tplc="10B09236">
      <w:start w:val="1"/>
      <w:numFmt w:val="bullet"/>
      <w:lvlText w:val="•"/>
      <w:lvlJc w:val="left"/>
      <w:pPr>
        <w:tabs>
          <w:tab w:val="num" w:pos="3600"/>
        </w:tabs>
        <w:ind w:left="3600" w:hanging="360"/>
      </w:pPr>
      <w:rPr>
        <w:rFonts w:hint="default" w:ascii="Arial" w:hAnsi="Arial" w:cs="Times New Roman"/>
      </w:rPr>
    </w:lvl>
    <w:lvl w:ilvl="5" w:tplc="CFDCCB16">
      <w:start w:val="1"/>
      <w:numFmt w:val="bullet"/>
      <w:lvlText w:val="•"/>
      <w:lvlJc w:val="left"/>
      <w:pPr>
        <w:tabs>
          <w:tab w:val="num" w:pos="4320"/>
        </w:tabs>
        <w:ind w:left="4320" w:hanging="360"/>
      </w:pPr>
      <w:rPr>
        <w:rFonts w:hint="default" w:ascii="Arial" w:hAnsi="Arial" w:cs="Times New Roman"/>
      </w:rPr>
    </w:lvl>
    <w:lvl w:ilvl="6" w:tplc="C706D966">
      <w:start w:val="1"/>
      <w:numFmt w:val="bullet"/>
      <w:lvlText w:val="•"/>
      <w:lvlJc w:val="left"/>
      <w:pPr>
        <w:tabs>
          <w:tab w:val="num" w:pos="5040"/>
        </w:tabs>
        <w:ind w:left="5040" w:hanging="360"/>
      </w:pPr>
      <w:rPr>
        <w:rFonts w:hint="default" w:ascii="Arial" w:hAnsi="Arial" w:cs="Times New Roman"/>
      </w:rPr>
    </w:lvl>
    <w:lvl w:ilvl="7" w:tplc="9BBABC10">
      <w:start w:val="1"/>
      <w:numFmt w:val="bullet"/>
      <w:lvlText w:val="•"/>
      <w:lvlJc w:val="left"/>
      <w:pPr>
        <w:tabs>
          <w:tab w:val="num" w:pos="5760"/>
        </w:tabs>
        <w:ind w:left="5760" w:hanging="360"/>
      </w:pPr>
      <w:rPr>
        <w:rFonts w:hint="default" w:ascii="Arial" w:hAnsi="Arial" w:cs="Times New Roman"/>
      </w:rPr>
    </w:lvl>
    <w:lvl w:ilvl="8" w:tplc="4258B410">
      <w:start w:val="1"/>
      <w:numFmt w:val="bullet"/>
      <w:lvlText w:val="•"/>
      <w:lvlJc w:val="left"/>
      <w:pPr>
        <w:tabs>
          <w:tab w:val="num" w:pos="6480"/>
        </w:tabs>
        <w:ind w:left="6480" w:hanging="360"/>
      </w:pPr>
      <w:rPr>
        <w:rFonts w:hint="default" w:ascii="Arial" w:hAnsi="Arial" w:cs="Times New Roman"/>
      </w:rPr>
    </w:lvl>
  </w:abstractNum>
  <w:abstractNum w:abstractNumId="8">
    <w:nsid w:val="294A3A9A"/>
    <w:multiLevelType w:val="hybridMultilevel"/>
    <w:tmpl w:val="D95C3AE0"/>
    <w:lvl w:ilvl="0" w:tplc="2C2E32B2">
      <w:start w:val="1"/>
      <w:numFmt w:val="bullet"/>
      <w:pStyle w:val="CaselawBullet"/>
      <w:lvlText w:val=""/>
      <w:lvlJc w:val="left"/>
      <w:pPr>
        <w:ind w:left="1440" w:hanging="360"/>
      </w:pPr>
      <w:rPr>
        <w:rFonts w:hint="default" w:ascii="Symbol" w:hAnsi="Symbol"/>
      </w:rPr>
    </w:lvl>
    <w:lvl w:ilvl="1" w:tplc="0C090003" w:tentative="true">
      <w:start w:val="1"/>
      <w:numFmt w:val="bullet"/>
      <w:lvlText w:val="o"/>
      <w:lvlJc w:val="left"/>
      <w:pPr>
        <w:ind w:left="2160" w:hanging="360"/>
      </w:pPr>
      <w:rPr>
        <w:rFonts w:hint="default" w:ascii="Courier New" w:hAnsi="Courier New" w:cs="Courier New"/>
      </w:rPr>
    </w:lvl>
    <w:lvl w:ilvl="2" w:tplc="0C090005" w:tentative="true">
      <w:start w:val="1"/>
      <w:numFmt w:val="bullet"/>
      <w:lvlText w:val=""/>
      <w:lvlJc w:val="left"/>
      <w:pPr>
        <w:ind w:left="2880" w:hanging="360"/>
      </w:pPr>
      <w:rPr>
        <w:rFonts w:hint="default" w:ascii="Wingdings" w:hAnsi="Wingdings"/>
      </w:rPr>
    </w:lvl>
    <w:lvl w:ilvl="3" w:tplc="0C090001" w:tentative="true">
      <w:start w:val="1"/>
      <w:numFmt w:val="bullet"/>
      <w:lvlText w:val=""/>
      <w:lvlJc w:val="left"/>
      <w:pPr>
        <w:ind w:left="3600" w:hanging="360"/>
      </w:pPr>
      <w:rPr>
        <w:rFonts w:hint="default" w:ascii="Symbol" w:hAnsi="Symbol"/>
      </w:rPr>
    </w:lvl>
    <w:lvl w:ilvl="4" w:tplc="0C090003" w:tentative="true">
      <w:start w:val="1"/>
      <w:numFmt w:val="bullet"/>
      <w:lvlText w:val="o"/>
      <w:lvlJc w:val="left"/>
      <w:pPr>
        <w:ind w:left="4320" w:hanging="360"/>
      </w:pPr>
      <w:rPr>
        <w:rFonts w:hint="default" w:ascii="Courier New" w:hAnsi="Courier New" w:cs="Courier New"/>
      </w:rPr>
    </w:lvl>
    <w:lvl w:ilvl="5" w:tplc="0C090005" w:tentative="true">
      <w:start w:val="1"/>
      <w:numFmt w:val="bullet"/>
      <w:lvlText w:val=""/>
      <w:lvlJc w:val="left"/>
      <w:pPr>
        <w:ind w:left="5040" w:hanging="360"/>
      </w:pPr>
      <w:rPr>
        <w:rFonts w:hint="default" w:ascii="Wingdings" w:hAnsi="Wingdings"/>
      </w:rPr>
    </w:lvl>
    <w:lvl w:ilvl="6" w:tplc="0C090001" w:tentative="true">
      <w:start w:val="1"/>
      <w:numFmt w:val="bullet"/>
      <w:lvlText w:val=""/>
      <w:lvlJc w:val="left"/>
      <w:pPr>
        <w:ind w:left="5760" w:hanging="360"/>
      </w:pPr>
      <w:rPr>
        <w:rFonts w:hint="default" w:ascii="Symbol" w:hAnsi="Symbol"/>
      </w:rPr>
    </w:lvl>
    <w:lvl w:ilvl="7" w:tplc="0C090003" w:tentative="true">
      <w:start w:val="1"/>
      <w:numFmt w:val="bullet"/>
      <w:lvlText w:val="o"/>
      <w:lvlJc w:val="left"/>
      <w:pPr>
        <w:ind w:left="6480" w:hanging="360"/>
      </w:pPr>
      <w:rPr>
        <w:rFonts w:hint="default" w:ascii="Courier New" w:hAnsi="Courier New" w:cs="Courier New"/>
      </w:rPr>
    </w:lvl>
    <w:lvl w:ilvl="8" w:tplc="0C090005" w:tentative="true">
      <w:start w:val="1"/>
      <w:numFmt w:val="bullet"/>
      <w:lvlText w:val=""/>
      <w:lvlJc w:val="left"/>
      <w:pPr>
        <w:ind w:left="7200" w:hanging="360"/>
      </w:pPr>
      <w:rPr>
        <w:rFonts w:hint="default" w:ascii="Wingdings" w:hAnsi="Wingdings"/>
      </w:rPr>
    </w:lvl>
  </w:abstractNum>
  <w:abstractNum w:abstractNumId="9">
    <w:nsid w:val="31D62726"/>
    <w:multiLevelType w:val="hybridMultilevel"/>
    <w:tmpl w:val="7CEA8C86"/>
    <w:lvl w:ilvl="0" w:tplc="08090001">
      <w:start w:val="1"/>
      <w:numFmt w:val="bullet"/>
      <w:pStyle w:val="TableBullet"/>
      <w:lvlText w:val=""/>
      <w:lvlJc w:val="left"/>
      <w:pPr>
        <w:tabs>
          <w:tab w:val="num" w:pos="1287"/>
        </w:tabs>
        <w:ind w:left="1287" w:hanging="360"/>
      </w:pPr>
      <w:rPr>
        <w:rFonts w:hint="default" w:ascii="Symbol" w:hAnsi="Symbol"/>
      </w:rPr>
    </w:lvl>
    <w:lvl w:ilvl="1" w:tplc="08090003">
      <w:start w:val="1"/>
      <w:numFmt w:val="bullet"/>
      <w:lvlText w:val="o"/>
      <w:lvlJc w:val="left"/>
      <w:pPr>
        <w:tabs>
          <w:tab w:val="num" w:pos="2007"/>
        </w:tabs>
        <w:ind w:left="2007" w:hanging="360"/>
      </w:pPr>
      <w:rPr>
        <w:rFonts w:hint="default" w:ascii="Courier New" w:hAnsi="Courier New" w:cs="Courier New"/>
      </w:rPr>
    </w:lvl>
    <w:lvl w:ilvl="2" w:tplc="08090005">
      <w:start w:val="1"/>
      <w:numFmt w:val="bullet"/>
      <w:lvlText w:val=""/>
      <w:lvlJc w:val="left"/>
      <w:pPr>
        <w:tabs>
          <w:tab w:val="num" w:pos="2727"/>
        </w:tabs>
        <w:ind w:left="2727" w:hanging="360"/>
      </w:pPr>
      <w:rPr>
        <w:rFonts w:hint="default" w:ascii="Wingdings" w:hAnsi="Wingdings"/>
      </w:rPr>
    </w:lvl>
    <w:lvl w:ilvl="3" w:tplc="08090001">
      <w:start w:val="1"/>
      <w:numFmt w:val="bullet"/>
      <w:lvlText w:val=""/>
      <w:lvlJc w:val="left"/>
      <w:pPr>
        <w:tabs>
          <w:tab w:val="num" w:pos="3447"/>
        </w:tabs>
        <w:ind w:left="3447" w:hanging="360"/>
      </w:pPr>
      <w:rPr>
        <w:rFonts w:hint="default" w:ascii="Symbol" w:hAnsi="Symbol"/>
      </w:rPr>
    </w:lvl>
    <w:lvl w:ilvl="4" w:tplc="08090003">
      <w:start w:val="1"/>
      <w:numFmt w:val="bullet"/>
      <w:lvlText w:val="o"/>
      <w:lvlJc w:val="left"/>
      <w:pPr>
        <w:tabs>
          <w:tab w:val="num" w:pos="4167"/>
        </w:tabs>
        <w:ind w:left="4167" w:hanging="360"/>
      </w:pPr>
      <w:rPr>
        <w:rFonts w:hint="default" w:ascii="Courier New" w:hAnsi="Courier New" w:cs="Courier New"/>
      </w:rPr>
    </w:lvl>
    <w:lvl w:ilvl="5" w:tplc="08090005">
      <w:start w:val="1"/>
      <w:numFmt w:val="bullet"/>
      <w:lvlText w:val=""/>
      <w:lvlJc w:val="left"/>
      <w:pPr>
        <w:tabs>
          <w:tab w:val="num" w:pos="4887"/>
        </w:tabs>
        <w:ind w:left="4887" w:hanging="360"/>
      </w:pPr>
      <w:rPr>
        <w:rFonts w:hint="default" w:ascii="Wingdings" w:hAnsi="Wingdings"/>
      </w:rPr>
    </w:lvl>
    <w:lvl w:ilvl="6" w:tplc="08090001">
      <w:start w:val="1"/>
      <w:numFmt w:val="bullet"/>
      <w:lvlText w:val=""/>
      <w:lvlJc w:val="left"/>
      <w:pPr>
        <w:tabs>
          <w:tab w:val="num" w:pos="5607"/>
        </w:tabs>
        <w:ind w:left="5607" w:hanging="360"/>
      </w:pPr>
      <w:rPr>
        <w:rFonts w:hint="default" w:ascii="Symbol" w:hAnsi="Symbol"/>
      </w:rPr>
    </w:lvl>
    <w:lvl w:ilvl="7" w:tplc="08090003">
      <w:start w:val="1"/>
      <w:numFmt w:val="bullet"/>
      <w:lvlText w:val="o"/>
      <w:lvlJc w:val="left"/>
      <w:pPr>
        <w:tabs>
          <w:tab w:val="num" w:pos="6327"/>
        </w:tabs>
        <w:ind w:left="6327" w:hanging="360"/>
      </w:pPr>
      <w:rPr>
        <w:rFonts w:hint="default" w:ascii="Courier New" w:hAnsi="Courier New" w:cs="Courier New"/>
      </w:rPr>
    </w:lvl>
    <w:lvl w:ilvl="8" w:tplc="08090005">
      <w:start w:val="1"/>
      <w:numFmt w:val="bullet"/>
      <w:lvlText w:val=""/>
      <w:lvlJc w:val="left"/>
      <w:pPr>
        <w:tabs>
          <w:tab w:val="num" w:pos="7047"/>
        </w:tabs>
        <w:ind w:left="7047" w:hanging="360"/>
      </w:pPr>
      <w:rPr>
        <w:rFonts w:hint="default" w:ascii="Wingdings" w:hAnsi="Wingdings"/>
      </w:rPr>
    </w:lvl>
  </w:abstractNum>
  <w:abstractNum w:abstractNumId="10">
    <w:nsid w:val="32C84D31"/>
    <w:multiLevelType w:val="hybridMultilevel"/>
    <w:tmpl w:val="6EA29FB4"/>
    <w:lvl w:ilvl="0" w:tplc="3AFAE3D2">
      <w:start w:val="1"/>
      <w:numFmt w:val="decimal"/>
      <w:pStyle w:val="CaselawNumbered1"/>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1">
    <w:nsid w:val="33DF2FB6"/>
    <w:multiLevelType w:val="hybridMultilevel"/>
    <w:tmpl w:val="33CC98FE"/>
    <w:lvl w:ilvl="0" w:tplc="DBA8805A">
      <w:start w:val="1"/>
      <w:numFmt w:val="decimal"/>
      <w:pStyle w:val="NFRNumbering"/>
      <w:lvlText w:val="NFR_%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53D152B"/>
    <w:multiLevelType w:val="hybridMultilevel"/>
    <w:tmpl w:val="87261C24"/>
    <w:lvl w:ilvl="0" w:tplc="F3C2251E">
      <w:start w:val="1"/>
      <w:numFmt w:val="lowerRoman"/>
      <w:pStyle w:val="CaselawNumberedi"/>
      <w:lvlText w:val="(%1)"/>
      <w:lvlJc w:val="left"/>
      <w:pPr>
        <w:ind w:left="2160" w:hanging="360"/>
      </w:pPr>
      <w:rPr>
        <w:rFonts w:hint="default"/>
      </w:rPr>
    </w:lvl>
    <w:lvl w:ilvl="1" w:tplc="0C090019" w:tentative="true">
      <w:start w:val="1"/>
      <w:numFmt w:val="lowerLetter"/>
      <w:lvlText w:val="%2."/>
      <w:lvlJc w:val="left"/>
      <w:pPr>
        <w:ind w:left="2880" w:hanging="360"/>
      </w:pPr>
    </w:lvl>
    <w:lvl w:ilvl="2" w:tplc="0C09001B" w:tentative="true">
      <w:start w:val="1"/>
      <w:numFmt w:val="lowerRoman"/>
      <w:lvlText w:val="%3."/>
      <w:lvlJc w:val="right"/>
      <w:pPr>
        <w:ind w:left="3600" w:hanging="180"/>
      </w:pPr>
    </w:lvl>
    <w:lvl w:ilvl="3" w:tplc="0C09000F" w:tentative="true">
      <w:start w:val="1"/>
      <w:numFmt w:val="decimal"/>
      <w:lvlText w:val="%4."/>
      <w:lvlJc w:val="left"/>
      <w:pPr>
        <w:ind w:left="4320" w:hanging="360"/>
      </w:pPr>
    </w:lvl>
    <w:lvl w:ilvl="4" w:tplc="0C090019" w:tentative="true">
      <w:start w:val="1"/>
      <w:numFmt w:val="lowerLetter"/>
      <w:lvlText w:val="%5."/>
      <w:lvlJc w:val="left"/>
      <w:pPr>
        <w:ind w:left="5040" w:hanging="360"/>
      </w:pPr>
    </w:lvl>
    <w:lvl w:ilvl="5" w:tplc="0C09001B" w:tentative="true">
      <w:start w:val="1"/>
      <w:numFmt w:val="lowerRoman"/>
      <w:lvlText w:val="%6."/>
      <w:lvlJc w:val="right"/>
      <w:pPr>
        <w:ind w:left="5760" w:hanging="180"/>
      </w:pPr>
    </w:lvl>
    <w:lvl w:ilvl="6" w:tplc="0C09000F" w:tentative="true">
      <w:start w:val="1"/>
      <w:numFmt w:val="decimal"/>
      <w:lvlText w:val="%7."/>
      <w:lvlJc w:val="left"/>
      <w:pPr>
        <w:ind w:left="6480" w:hanging="360"/>
      </w:pPr>
    </w:lvl>
    <w:lvl w:ilvl="7" w:tplc="0C090019" w:tentative="true">
      <w:start w:val="1"/>
      <w:numFmt w:val="lowerLetter"/>
      <w:lvlText w:val="%8."/>
      <w:lvlJc w:val="left"/>
      <w:pPr>
        <w:ind w:left="7200" w:hanging="360"/>
      </w:pPr>
    </w:lvl>
    <w:lvl w:ilvl="8" w:tplc="0C09001B" w:tentative="true">
      <w:start w:val="1"/>
      <w:numFmt w:val="lowerRoman"/>
      <w:lvlText w:val="%9."/>
      <w:lvlJc w:val="right"/>
      <w:pPr>
        <w:ind w:left="7920" w:hanging="180"/>
      </w:pPr>
    </w:lvl>
  </w:abstractNum>
  <w:abstractNum w:abstractNumId="13">
    <w:nsid w:val="46736775"/>
    <w:multiLevelType w:val="hybridMultilevel"/>
    <w:tmpl w:val="81BEEDF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4">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5">
    <w:nsid w:val="50702DEE"/>
    <w:multiLevelType w:val="hybridMultilevel"/>
    <w:tmpl w:val="4DA6461C"/>
    <w:lvl w:ilvl="0" w:tplc="00C27798">
      <w:start w:val="1"/>
      <w:numFmt w:val="lowerLetter"/>
      <w:pStyle w:val="CaselawNumbereda"/>
      <w:lvlText w:val="(%1)"/>
      <w:lvlJc w:val="left"/>
      <w:pPr>
        <w:ind w:left="144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6">
    <w:nsid w:val="52623F3D"/>
    <w:multiLevelType w:val="hybridMultilevel"/>
    <w:tmpl w:val="A106EF2E"/>
    <w:lvl w:ilvl="0" w:tplc="4DAC301C">
      <w:start w:val="1"/>
      <w:numFmt w:val="decimal"/>
      <w:pStyle w:val="CaselawNumbered10"/>
      <w:lvlText w:val="%1"/>
      <w:lvlJc w:val="left"/>
      <w:pPr>
        <w:ind w:left="360" w:hanging="360"/>
      </w:pPr>
      <w:rPr>
        <w:rFonts w:hint="default"/>
      </w:r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17">
    <w:nsid w:val="52CC25B4"/>
    <w:multiLevelType w:val="hybridMultilevel"/>
    <w:tmpl w:val="3DEE3746"/>
    <w:lvl w:ilvl="0" w:tplc="779C3EE2">
      <w:start w:val="1"/>
      <w:numFmt w:val="bullet"/>
      <w:pStyle w:val="ListBulletIndent"/>
      <w:lvlText w:val="o"/>
      <w:lvlJc w:val="left"/>
      <w:pPr>
        <w:tabs>
          <w:tab w:val="num" w:pos="1159"/>
        </w:tabs>
        <w:ind w:left="1159" w:hanging="360"/>
      </w:pPr>
      <w:rPr>
        <w:rFonts w:hint="default" w:ascii="Courier New" w:hAnsi="Courier New" w:cs="Times New Roman"/>
      </w:rPr>
    </w:lvl>
    <w:lvl w:ilvl="1" w:tplc="04090003">
      <w:start w:val="1"/>
      <w:numFmt w:val="bullet"/>
      <w:lvlText w:val="o"/>
      <w:lvlJc w:val="left"/>
      <w:pPr>
        <w:tabs>
          <w:tab w:val="num" w:pos="2160"/>
        </w:tabs>
        <w:ind w:left="2160" w:hanging="360"/>
      </w:pPr>
      <w:rPr>
        <w:rFonts w:hint="default" w:ascii="Courier New" w:hAnsi="Courier New" w:cs="Times New Roman"/>
      </w:rPr>
    </w:lvl>
    <w:lvl w:ilvl="2" w:tplc="04090005">
      <w:start w:val="1"/>
      <w:numFmt w:val="bullet"/>
      <w:lvlText w:val=""/>
      <w:lvlJc w:val="left"/>
      <w:pPr>
        <w:tabs>
          <w:tab w:val="num" w:pos="2880"/>
        </w:tabs>
        <w:ind w:left="2880" w:hanging="360"/>
      </w:pPr>
      <w:rPr>
        <w:rFonts w:hint="default" w:ascii="Wingdings" w:hAnsi="Wingdings"/>
      </w:rPr>
    </w:lvl>
    <w:lvl w:ilvl="3" w:tplc="04090001">
      <w:start w:val="1"/>
      <w:numFmt w:val="bullet"/>
      <w:lvlText w:val=""/>
      <w:lvlJc w:val="left"/>
      <w:pPr>
        <w:tabs>
          <w:tab w:val="num" w:pos="3600"/>
        </w:tabs>
        <w:ind w:left="3600" w:hanging="360"/>
      </w:pPr>
      <w:rPr>
        <w:rFonts w:hint="default" w:ascii="Symbol" w:hAnsi="Symbol"/>
      </w:rPr>
    </w:lvl>
    <w:lvl w:ilvl="4" w:tplc="04090003">
      <w:start w:val="1"/>
      <w:numFmt w:val="bullet"/>
      <w:lvlText w:val="o"/>
      <w:lvlJc w:val="left"/>
      <w:pPr>
        <w:tabs>
          <w:tab w:val="num" w:pos="4320"/>
        </w:tabs>
        <w:ind w:left="4320" w:hanging="360"/>
      </w:pPr>
      <w:rPr>
        <w:rFonts w:hint="default" w:ascii="Courier New" w:hAnsi="Courier New" w:cs="Times New Roman"/>
      </w:rPr>
    </w:lvl>
    <w:lvl w:ilvl="5" w:tplc="04090005">
      <w:start w:val="1"/>
      <w:numFmt w:val="bullet"/>
      <w:lvlText w:val=""/>
      <w:lvlJc w:val="left"/>
      <w:pPr>
        <w:tabs>
          <w:tab w:val="num" w:pos="5040"/>
        </w:tabs>
        <w:ind w:left="5040" w:hanging="360"/>
      </w:pPr>
      <w:rPr>
        <w:rFonts w:hint="default" w:ascii="Wingdings" w:hAnsi="Wingdings"/>
      </w:rPr>
    </w:lvl>
    <w:lvl w:ilvl="6" w:tplc="04090001">
      <w:start w:val="1"/>
      <w:numFmt w:val="bullet"/>
      <w:lvlText w:val=""/>
      <w:lvlJc w:val="left"/>
      <w:pPr>
        <w:tabs>
          <w:tab w:val="num" w:pos="5760"/>
        </w:tabs>
        <w:ind w:left="5760" w:hanging="360"/>
      </w:pPr>
      <w:rPr>
        <w:rFonts w:hint="default" w:ascii="Symbol" w:hAnsi="Symbol"/>
      </w:rPr>
    </w:lvl>
    <w:lvl w:ilvl="7" w:tplc="04090003">
      <w:start w:val="1"/>
      <w:numFmt w:val="bullet"/>
      <w:lvlText w:val="o"/>
      <w:lvlJc w:val="left"/>
      <w:pPr>
        <w:tabs>
          <w:tab w:val="num" w:pos="6480"/>
        </w:tabs>
        <w:ind w:left="6480" w:hanging="360"/>
      </w:pPr>
      <w:rPr>
        <w:rFonts w:hint="default" w:ascii="Courier New" w:hAnsi="Courier New" w:cs="Times New Roman"/>
      </w:rPr>
    </w:lvl>
    <w:lvl w:ilvl="8" w:tplc="04090005">
      <w:start w:val="1"/>
      <w:numFmt w:val="bullet"/>
      <w:lvlText w:val=""/>
      <w:lvlJc w:val="left"/>
      <w:pPr>
        <w:tabs>
          <w:tab w:val="num" w:pos="7200"/>
        </w:tabs>
        <w:ind w:left="7200" w:hanging="360"/>
      </w:pPr>
      <w:rPr>
        <w:rFonts w:hint="default" w:ascii="Wingdings" w:hAnsi="Wingdings"/>
      </w:rPr>
    </w:lvl>
  </w:abstractNum>
  <w:abstractNum w:abstractNumId="18">
    <w:nsid w:val="63917B65"/>
    <w:multiLevelType w:val="hybridMultilevel"/>
    <w:tmpl w:val="28DA8504"/>
    <w:lvl w:ilvl="0" w:tplc="7EBEE17E">
      <w:start w:val="1"/>
      <w:numFmt w:val="bullet"/>
      <w:lvlText w:val="•"/>
      <w:lvlJc w:val="left"/>
      <w:pPr>
        <w:tabs>
          <w:tab w:val="num" w:pos="720"/>
        </w:tabs>
        <w:ind w:left="720" w:hanging="360"/>
      </w:pPr>
      <w:rPr>
        <w:rFonts w:hint="default" w:ascii="Arial" w:hAnsi="Arial" w:cs="Times New Roman"/>
      </w:rPr>
    </w:lvl>
    <w:lvl w:ilvl="1" w:tplc="1DCC5FE4">
      <w:start w:val="1"/>
      <w:numFmt w:val="bullet"/>
      <w:lvlText w:val="•"/>
      <w:lvlJc w:val="left"/>
      <w:pPr>
        <w:tabs>
          <w:tab w:val="num" w:pos="1440"/>
        </w:tabs>
        <w:ind w:left="1440" w:hanging="360"/>
      </w:pPr>
      <w:rPr>
        <w:rFonts w:hint="default" w:ascii="Arial" w:hAnsi="Arial" w:cs="Times New Roman"/>
      </w:rPr>
    </w:lvl>
    <w:lvl w:ilvl="2" w:tplc="2E2254E0">
      <w:start w:val="1"/>
      <w:numFmt w:val="bullet"/>
      <w:lvlText w:val="•"/>
      <w:lvlJc w:val="left"/>
      <w:pPr>
        <w:tabs>
          <w:tab w:val="num" w:pos="2160"/>
        </w:tabs>
        <w:ind w:left="2160" w:hanging="360"/>
      </w:pPr>
      <w:rPr>
        <w:rFonts w:hint="default" w:ascii="Arial" w:hAnsi="Arial" w:cs="Times New Roman"/>
      </w:rPr>
    </w:lvl>
    <w:lvl w:ilvl="3" w:tplc="A5A07C72">
      <w:start w:val="1"/>
      <w:numFmt w:val="bullet"/>
      <w:lvlText w:val="•"/>
      <w:lvlJc w:val="left"/>
      <w:pPr>
        <w:tabs>
          <w:tab w:val="num" w:pos="2880"/>
        </w:tabs>
        <w:ind w:left="2880" w:hanging="360"/>
      </w:pPr>
      <w:rPr>
        <w:rFonts w:hint="default" w:ascii="Arial" w:hAnsi="Arial" w:cs="Times New Roman"/>
      </w:rPr>
    </w:lvl>
    <w:lvl w:ilvl="4" w:tplc="9E8A9A4E">
      <w:start w:val="1"/>
      <w:numFmt w:val="bullet"/>
      <w:lvlText w:val="•"/>
      <w:lvlJc w:val="left"/>
      <w:pPr>
        <w:tabs>
          <w:tab w:val="num" w:pos="3600"/>
        </w:tabs>
        <w:ind w:left="3600" w:hanging="360"/>
      </w:pPr>
      <w:rPr>
        <w:rFonts w:hint="default" w:ascii="Arial" w:hAnsi="Arial" w:cs="Times New Roman"/>
      </w:rPr>
    </w:lvl>
    <w:lvl w:ilvl="5" w:tplc="31ACE6B0">
      <w:start w:val="1"/>
      <w:numFmt w:val="bullet"/>
      <w:lvlText w:val="•"/>
      <w:lvlJc w:val="left"/>
      <w:pPr>
        <w:tabs>
          <w:tab w:val="num" w:pos="4320"/>
        </w:tabs>
        <w:ind w:left="4320" w:hanging="360"/>
      </w:pPr>
      <w:rPr>
        <w:rFonts w:hint="default" w:ascii="Arial" w:hAnsi="Arial" w:cs="Times New Roman"/>
      </w:rPr>
    </w:lvl>
    <w:lvl w:ilvl="6" w:tplc="AB685CD0">
      <w:start w:val="1"/>
      <w:numFmt w:val="bullet"/>
      <w:lvlText w:val="•"/>
      <w:lvlJc w:val="left"/>
      <w:pPr>
        <w:tabs>
          <w:tab w:val="num" w:pos="5040"/>
        </w:tabs>
        <w:ind w:left="5040" w:hanging="360"/>
      </w:pPr>
      <w:rPr>
        <w:rFonts w:hint="default" w:ascii="Arial" w:hAnsi="Arial" w:cs="Times New Roman"/>
      </w:rPr>
    </w:lvl>
    <w:lvl w:ilvl="7" w:tplc="FC002C06">
      <w:start w:val="1"/>
      <w:numFmt w:val="bullet"/>
      <w:lvlText w:val="•"/>
      <w:lvlJc w:val="left"/>
      <w:pPr>
        <w:tabs>
          <w:tab w:val="num" w:pos="5760"/>
        </w:tabs>
        <w:ind w:left="5760" w:hanging="360"/>
      </w:pPr>
      <w:rPr>
        <w:rFonts w:hint="default" w:ascii="Arial" w:hAnsi="Arial" w:cs="Times New Roman"/>
      </w:rPr>
    </w:lvl>
    <w:lvl w:ilvl="8" w:tplc="6338C1FE">
      <w:start w:val="1"/>
      <w:numFmt w:val="bullet"/>
      <w:lvlText w:val="•"/>
      <w:lvlJc w:val="left"/>
      <w:pPr>
        <w:tabs>
          <w:tab w:val="num" w:pos="6480"/>
        </w:tabs>
        <w:ind w:left="6480" w:hanging="360"/>
      </w:pPr>
      <w:rPr>
        <w:rFonts w:hint="default" w:ascii="Arial" w:hAnsi="Arial" w:cs="Times New Roman"/>
      </w:rPr>
    </w:lvl>
  </w:abstractNum>
  <w:abstractNum w:abstractNumId="19">
    <w:nsid w:val="643A5861"/>
    <w:multiLevelType w:val="hybridMultilevel"/>
    <w:tmpl w:val="5DFCE9E6"/>
    <w:lvl w:ilvl="0" w:tplc="8E086518">
      <w:start w:val="1"/>
      <w:numFmt w:val="bullet"/>
      <w:pStyle w:val="Bulletforblueiinfo"/>
      <w:lvlText w:val=""/>
      <w:lvlJc w:val="left"/>
      <w:pPr>
        <w:tabs>
          <w:tab w:val="num" w:pos="737"/>
        </w:tabs>
        <w:ind w:left="737" w:hanging="368"/>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0">
    <w:nsid w:val="692A3A69"/>
    <w:multiLevelType w:val="hybridMultilevel"/>
    <w:tmpl w:val="05DAD142"/>
    <w:lvl w:ilvl="0" w:tplc="73421F34">
      <w:start w:val="1"/>
      <w:numFmt w:val="bullet"/>
      <w:lvlText w:val="•"/>
      <w:lvlJc w:val="left"/>
      <w:pPr>
        <w:tabs>
          <w:tab w:val="num" w:pos="720"/>
        </w:tabs>
        <w:ind w:left="720" w:hanging="360"/>
      </w:pPr>
      <w:rPr>
        <w:rFonts w:hint="default" w:ascii="Arial" w:hAnsi="Arial" w:cs="Times New Roman"/>
      </w:rPr>
    </w:lvl>
    <w:lvl w:ilvl="1" w:tplc="8320F500">
      <w:start w:val="1"/>
      <w:numFmt w:val="bullet"/>
      <w:lvlText w:val="•"/>
      <w:lvlJc w:val="left"/>
      <w:pPr>
        <w:tabs>
          <w:tab w:val="num" w:pos="1440"/>
        </w:tabs>
        <w:ind w:left="1440" w:hanging="360"/>
      </w:pPr>
      <w:rPr>
        <w:rFonts w:hint="default" w:ascii="Arial" w:hAnsi="Arial" w:cs="Times New Roman"/>
      </w:rPr>
    </w:lvl>
    <w:lvl w:ilvl="2" w:tplc="8544046E">
      <w:start w:val="1"/>
      <w:numFmt w:val="bullet"/>
      <w:lvlText w:val="•"/>
      <w:lvlJc w:val="left"/>
      <w:pPr>
        <w:tabs>
          <w:tab w:val="num" w:pos="2160"/>
        </w:tabs>
        <w:ind w:left="2160" w:hanging="360"/>
      </w:pPr>
      <w:rPr>
        <w:rFonts w:hint="default" w:ascii="Arial" w:hAnsi="Arial" w:cs="Times New Roman"/>
      </w:rPr>
    </w:lvl>
    <w:lvl w:ilvl="3" w:tplc="3D8EF51A">
      <w:start w:val="1"/>
      <w:numFmt w:val="bullet"/>
      <w:lvlText w:val="•"/>
      <w:lvlJc w:val="left"/>
      <w:pPr>
        <w:tabs>
          <w:tab w:val="num" w:pos="2880"/>
        </w:tabs>
        <w:ind w:left="2880" w:hanging="360"/>
      </w:pPr>
      <w:rPr>
        <w:rFonts w:hint="default" w:ascii="Arial" w:hAnsi="Arial" w:cs="Times New Roman"/>
      </w:rPr>
    </w:lvl>
    <w:lvl w:ilvl="4" w:tplc="AEC2BFAC">
      <w:start w:val="1"/>
      <w:numFmt w:val="bullet"/>
      <w:lvlText w:val="•"/>
      <w:lvlJc w:val="left"/>
      <w:pPr>
        <w:tabs>
          <w:tab w:val="num" w:pos="3600"/>
        </w:tabs>
        <w:ind w:left="3600" w:hanging="360"/>
      </w:pPr>
      <w:rPr>
        <w:rFonts w:hint="default" w:ascii="Arial" w:hAnsi="Arial" w:cs="Times New Roman"/>
      </w:rPr>
    </w:lvl>
    <w:lvl w:ilvl="5" w:tplc="DDE2E5A6">
      <w:start w:val="1"/>
      <w:numFmt w:val="bullet"/>
      <w:lvlText w:val="•"/>
      <w:lvlJc w:val="left"/>
      <w:pPr>
        <w:tabs>
          <w:tab w:val="num" w:pos="4320"/>
        </w:tabs>
        <w:ind w:left="4320" w:hanging="360"/>
      </w:pPr>
      <w:rPr>
        <w:rFonts w:hint="default" w:ascii="Arial" w:hAnsi="Arial" w:cs="Times New Roman"/>
      </w:rPr>
    </w:lvl>
    <w:lvl w:ilvl="6" w:tplc="CBFAAEDE">
      <w:start w:val="1"/>
      <w:numFmt w:val="bullet"/>
      <w:lvlText w:val="•"/>
      <w:lvlJc w:val="left"/>
      <w:pPr>
        <w:tabs>
          <w:tab w:val="num" w:pos="5040"/>
        </w:tabs>
        <w:ind w:left="5040" w:hanging="360"/>
      </w:pPr>
      <w:rPr>
        <w:rFonts w:hint="default" w:ascii="Arial" w:hAnsi="Arial" w:cs="Times New Roman"/>
      </w:rPr>
    </w:lvl>
    <w:lvl w:ilvl="7" w:tplc="F90E4540">
      <w:start w:val="1"/>
      <w:numFmt w:val="bullet"/>
      <w:lvlText w:val="•"/>
      <w:lvlJc w:val="left"/>
      <w:pPr>
        <w:tabs>
          <w:tab w:val="num" w:pos="5760"/>
        </w:tabs>
        <w:ind w:left="5760" w:hanging="360"/>
      </w:pPr>
      <w:rPr>
        <w:rFonts w:hint="default" w:ascii="Arial" w:hAnsi="Arial" w:cs="Times New Roman"/>
      </w:rPr>
    </w:lvl>
    <w:lvl w:ilvl="8" w:tplc="2AE6386C">
      <w:start w:val="1"/>
      <w:numFmt w:val="bullet"/>
      <w:lvlText w:val="•"/>
      <w:lvlJc w:val="left"/>
      <w:pPr>
        <w:tabs>
          <w:tab w:val="num" w:pos="6480"/>
        </w:tabs>
        <w:ind w:left="6480" w:hanging="360"/>
      </w:pPr>
      <w:rPr>
        <w:rFonts w:hint="default" w:ascii="Arial" w:hAnsi="Arial" w:cs="Times New Roman"/>
      </w:rPr>
    </w:lvl>
  </w:abstractNum>
  <w:num w:numId="1">
    <w:abstractNumId w:val="16"/>
  </w:num>
  <w:num w:numId="2">
    <w:abstractNumId w:val="10"/>
  </w:num>
  <w:num w:numId="3">
    <w:abstractNumId w:val="15"/>
  </w:num>
  <w:num w:numId="4">
    <w:abstractNumId w:val="12"/>
  </w:num>
  <w:num w:numId="5">
    <w:abstractNumId w:val="8"/>
  </w:num>
  <w:num w:numId="6">
    <w:abstractNumId w:val="6"/>
  </w:num>
  <w:num w:numId="7">
    <w:abstractNumId w:val="0"/>
  </w:num>
  <w:num w:numId="8">
    <w:abstractNumId w:val="17"/>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5"/>
  </w:num>
  <w:num w:numId="19">
    <w:abstractNumId w:val="20"/>
  </w:num>
  <w:num w:numId="20">
    <w:abstractNumId w:val="7"/>
  </w:num>
  <w:num w:numId="21">
    <w:abstractNumId w:val="3"/>
  </w:num>
  <w:num w:numId="22">
    <w:abstractNumId w:val="16"/>
    <w:lvlOverride w:ilvl="0">
      <w:startOverride w:val="1"/>
    </w:lvlOverride>
  </w:num>
  <w:num w:numId="23">
    <w:abstractNumId w:val="16"/>
    <w:lvlOverride w:ilvl="0">
      <w:startOverride w:val="4"/>
    </w:lvlOverride>
  </w:num>
  <w:num w:numId="24">
    <w:abstractNumId w:val="16"/>
    <w:lvlOverride w:ilvl="0">
      <w:startOverride w:val="5"/>
    </w:lvlOverride>
  </w:num>
  <w:num w:numId="25">
    <w:abstractNumId w:val="16"/>
    <w:lvlOverride w:ilvl="0">
      <w:startOverride w:val="9"/>
    </w:lvlOverride>
  </w:num>
  <w:num w:numId="26">
    <w:abstractNumId w:val="16"/>
    <w:lvlOverride w:ilvl="0">
      <w:startOverride w:val="10"/>
    </w:lvlOverride>
  </w:num>
  <w:num w:numId="27">
    <w:abstractNumId w:val="16"/>
    <w:lvlOverride w:ilvl="0">
      <w:startOverride w:val="11"/>
    </w:lvlOverride>
  </w:num>
  <w:num w:numId="28">
    <w:abstractNumId w:val="16"/>
    <w:lvlOverride w:ilvl="0">
      <w:startOverride w:val="13"/>
    </w:lvlOverride>
  </w:num>
  <w:num w:numId="29">
    <w:abstractNumId w:val="16"/>
    <w:lvlOverride w:ilvl="0">
      <w:startOverride w:val="17"/>
    </w:lvlOverride>
  </w:num>
  <w:num w:numId="30">
    <w:abstractNumId w:val="16"/>
    <w:lvlOverride w:ilvl="0">
      <w:startOverride w:val="18"/>
    </w:lvlOverride>
  </w:num>
  <w:num w:numId="31">
    <w:abstractNumId w:val="16"/>
    <w:lvlOverride w:ilvl="0">
      <w:startOverride w:val="19"/>
    </w:lvlOverride>
  </w:num>
  <w:num w:numId="32">
    <w:abstractNumId w:val="16"/>
    <w:lvlOverride w:ilvl="0">
      <w:startOverride w:val="20"/>
    </w:lvlOverride>
  </w:num>
  <w:num w:numId="33">
    <w:abstractNumId w:val="16"/>
    <w:lvlOverride w:ilvl="0">
      <w:startOverride w:val="21"/>
    </w:lvlOverride>
  </w:num>
  <w:num w:numId="34">
    <w:abstractNumId w:val="16"/>
    <w:lvlOverride w:ilvl="0">
      <w:startOverride w:val="27"/>
    </w:lvlOverride>
  </w:num>
  <w:num w:numId="35">
    <w:abstractNumId w:val="16"/>
    <w:lvlOverride w:ilvl="0">
      <w:startOverride w:val="33"/>
    </w:lvlOverride>
  </w:num>
  <w:num w:numId="36">
    <w:abstractNumId w:val="16"/>
    <w:lvlOverride w:ilvl="0">
      <w:startOverride w:val="39"/>
    </w:lvlOverride>
  </w:num>
  <w:num w:numId="37">
    <w:abstractNumId w:val="16"/>
    <w:lvlOverride w:ilvl="0">
      <w:startOverride w:val="44"/>
    </w:lvlOverride>
  </w:num>
  <w:num w:numId="38">
    <w:abstractNumId w:val="16"/>
    <w:lvlOverride w:ilvl="0">
      <w:startOverride w:val="46"/>
    </w:lvlOverride>
  </w:num>
  <w:num w:numId="39">
    <w:abstractNumId w:val="10"/>
    <w:lvlOverride w:ilvl="0">
      <w:startOverride w:val="1"/>
    </w:lvlOverride>
  </w:num>
  <w:numIdMacAtCleanup w:val="21"/>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10"/>
  <w:proofState w:spelling="clean" w:grammar="clean"/>
  <w:stylePaneFormatFilter w:val="1001"/>
  <w:stylePaneSortMethod w:val="0000"/>
  <w:documentProtection w:formatting="true" w:enforcement="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7B"/>
    <w:rsid w:val="0003597A"/>
    <w:rsid w:val="00042DF8"/>
    <w:rsid w:val="00072148"/>
    <w:rsid w:val="000A5273"/>
    <w:rsid w:val="000A5625"/>
    <w:rsid w:val="000A6DFA"/>
    <w:rsid w:val="000B2FCF"/>
    <w:rsid w:val="000C1A83"/>
    <w:rsid w:val="000D1F26"/>
    <w:rsid w:val="00111EC5"/>
    <w:rsid w:val="00121EC3"/>
    <w:rsid w:val="001338EF"/>
    <w:rsid w:val="00153E6E"/>
    <w:rsid w:val="00162707"/>
    <w:rsid w:val="001751EB"/>
    <w:rsid w:val="001820C8"/>
    <w:rsid w:val="00194D5E"/>
    <w:rsid w:val="00196071"/>
    <w:rsid w:val="001A3504"/>
    <w:rsid w:val="001B5128"/>
    <w:rsid w:val="001B7A55"/>
    <w:rsid w:val="001C3ADC"/>
    <w:rsid w:val="001C6E19"/>
    <w:rsid w:val="001D4762"/>
    <w:rsid w:val="001E75B2"/>
    <w:rsid w:val="00201CA2"/>
    <w:rsid w:val="00217987"/>
    <w:rsid w:val="002316E1"/>
    <w:rsid w:val="00251EE4"/>
    <w:rsid w:val="002541A8"/>
    <w:rsid w:val="00266EE1"/>
    <w:rsid w:val="00277342"/>
    <w:rsid w:val="002813BA"/>
    <w:rsid w:val="00287CB0"/>
    <w:rsid w:val="00292360"/>
    <w:rsid w:val="002A0321"/>
    <w:rsid w:val="002B5896"/>
    <w:rsid w:val="002D6852"/>
    <w:rsid w:val="00326903"/>
    <w:rsid w:val="00370C13"/>
    <w:rsid w:val="00372DFF"/>
    <w:rsid w:val="00375B64"/>
    <w:rsid w:val="00392276"/>
    <w:rsid w:val="003C07B8"/>
    <w:rsid w:val="003C2324"/>
    <w:rsid w:val="003C5ECC"/>
    <w:rsid w:val="003E2F29"/>
    <w:rsid w:val="003E7136"/>
    <w:rsid w:val="003F31CE"/>
    <w:rsid w:val="0041314F"/>
    <w:rsid w:val="00455FA7"/>
    <w:rsid w:val="00474412"/>
    <w:rsid w:val="004913C9"/>
    <w:rsid w:val="004930AF"/>
    <w:rsid w:val="0049645A"/>
    <w:rsid w:val="004967FE"/>
    <w:rsid w:val="004A71FA"/>
    <w:rsid w:val="004C5062"/>
    <w:rsid w:val="004D5416"/>
    <w:rsid w:val="005302CC"/>
    <w:rsid w:val="005332AB"/>
    <w:rsid w:val="00542268"/>
    <w:rsid w:val="00546295"/>
    <w:rsid w:val="00555D49"/>
    <w:rsid w:val="00575582"/>
    <w:rsid w:val="00575FAB"/>
    <w:rsid w:val="005B5E79"/>
    <w:rsid w:val="005D42DF"/>
    <w:rsid w:val="00642328"/>
    <w:rsid w:val="00644A82"/>
    <w:rsid w:val="006709AA"/>
    <w:rsid w:val="00676B35"/>
    <w:rsid w:val="00677778"/>
    <w:rsid w:val="00680374"/>
    <w:rsid w:val="006A32FB"/>
    <w:rsid w:val="006A4211"/>
    <w:rsid w:val="006D3721"/>
    <w:rsid w:val="006E0C28"/>
    <w:rsid w:val="006E7434"/>
    <w:rsid w:val="00711F07"/>
    <w:rsid w:val="00720C07"/>
    <w:rsid w:val="007360E8"/>
    <w:rsid w:val="007403DF"/>
    <w:rsid w:val="00770D05"/>
    <w:rsid w:val="00781479"/>
    <w:rsid w:val="00796C0B"/>
    <w:rsid w:val="007B2534"/>
    <w:rsid w:val="007E28FE"/>
    <w:rsid w:val="007F4A55"/>
    <w:rsid w:val="008116B4"/>
    <w:rsid w:val="0081465C"/>
    <w:rsid w:val="00820AFE"/>
    <w:rsid w:val="00822024"/>
    <w:rsid w:val="00831DA1"/>
    <w:rsid w:val="00837FFD"/>
    <w:rsid w:val="00856777"/>
    <w:rsid w:val="008648A1"/>
    <w:rsid w:val="00873086"/>
    <w:rsid w:val="00882F5B"/>
    <w:rsid w:val="008942E1"/>
    <w:rsid w:val="008A0343"/>
    <w:rsid w:val="008D401E"/>
    <w:rsid w:val="008E0F12"/>
    <w:rsid w:val="008E4DC4"/>
    <w:rsid w:val="008F3D40"/>
    <w:rsid w:val="00904372"/>
    <w:rsid w:val="00931AD2"/>
    <w:rsid w:val="00934F67"/>
    <w:rsid w:val="0094336B"/>
    <w:rsid w:val="009459F3"/>
    <w:rsid w:val="0098476B"/>
    <w:rsid w:val="00996CC0"/>
    <w:rsid w:val="009B29A0"/>
    <w:rsid w:val="009C6388"/>
    <w:rsid w:val="009C744F"/>
    <w:rsid w:val="009F0F22"/>
    <w:rsid w:val="00A125DF"/>
    <w:rsid w:val="00A2002E"/>
    <w:rsid w:val="00A345A3"/>
    <w:rsid w:val="00A50595"/>
    <w:rsid w:val="00A666D2"/>
    <w:rsid w:val="00A742BC"/>
    <w:rsid w:val="00A7789C"/>
    <w:rsid w:val="00AC2B81"/>
    <w:rsid w:val="00AC41BF"/>
    <w:rsid w:val="00AE0713"/>
    <w:rsid w:val="00AE6B34"/>
    <w:rsid w:val="00AF2480"/>
    <w:rsid w:val="00B006AC"/>
    <w:rsid w:val="00B0201F"/>
    <w:rsid w:val="00B078D6"/>
    <w:rsid w:val="00B33ABF"/>
    <w:rsid w:val="00B57BBB"/>
    <w:rsid w:val="00B60310"/>
    <w:rsid w:val="00B73C96"/>
    <w:rsid w:val="00B74D80"/>
    <w:rsid w:val="00B914EB"/>
    <w:rsid w:val="00BC3E3E"/>
    <w:rsid w:val="00BF46E1"/>
    <w:rsid w:val="00C11B7B"/>
    <w:rsid w:val="00C13AF5"/>
    <w:rsid w:val="00C27F1D"/>
    <w:rsid w:val="00C40A7E"/>
    <w:rsid w:val="00C41222"/>
    <w:rsid w:val="00C45B9A"/>
    <w:rsid w:val="00C55929"/>
    <w:rsid w:val="00C60864"/>
    <w:rsid w:val="00C6655F"/>
    <w:rsid w:val="00C72D08"/>
    <w:rsid w:val="00C746C8"/>
    <w:rsid w:val="00C9448F"/>
    <w:rsid w:val="00CC23D0"/>
    <w:rsid w:val="00CD6864"/>
    <w:rsid w:val="00CF78E7"/>
    <w:rsid w:val="00D029A0"/>
    <w:rsid w:val="00D149D0"/>
    <w:rsid w:val="00D32E73"/>
    <w:rsid w:val="00D37BAC"/>
    <w:rsid w:val="00D82789"/>
    <w:rsid w:val="00D93D6E"/>
    <w:rsid w:val="00DA03B8"/>
    <w:rsid w:val="00DA4CFB"/>
    <w:rsid w:val="00DA6160"/>
    <w:rsid w:val="00DD45C9"/>
    <w:rsid w:val="00DE3552"/>
    <w:rsid w:val="00DF54D0"/>
    <w:rsid w:val="00E101FF"/>
    <w:rsid w:val="00E1232E"/>
    <w:rsid w:val="00E20610"/>
    <w:rsid w:val="00E20C5D"/>
    <w:rsid w:val="00E4356F"/>
    <w:rsid w:val="00E447C7"/>
    <w:rsid w:val="00E57842"/>
    <w:rsid w:val="00E605E5"/>
    <w:rsid w:val="00E827DB"/>
    <w:rsid w:val="00EB2D93"/>
    <w:rsid w:val="00ED3424"/>
    <w:rsid w:val="00ED5DE9"/>
    <w:rsid w:val="00EE61A9"/>
    <w:rsid w:val="00EF2FE1"/>
    <w:rsid w:val="00EF40A6"/>
    <w:rsid w:val="00EF4519"/>
    <w:rsid w:val="00F11B42"/>
    <w:rsid w:val="00F155CF"/>
    <w:rsid w:val="00F22B5D"/>
    <w:rsid w:val="00F36D30"/>
    <w:rsid w:val="00F52FDE"/>
    <w:rsid w:val="00F65F85"/>
    <w:rsid w:val="00F82171"/>
    <w:rsid w:val="00F822F4"/>
    <w:rsid w:val="00F82F2E"/>
    <w:rsid w:val="00F858CF"/>
    <w:rsid w:val="00F92C9B"/>
    <w:rsid w:val="00F9716D"/>
    <w:rsid w:val="00FB03B7"/>
    <w:rsid w:val="00FB528A"/>
    <w:rsid w:val="00FE376B"/>
    <w:rsid w:val="00FF0B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Arial" w:hAnsi="Arial" w:eastAsia="Calibri" w:cs="Times New Roman"/>
        <w:sz w:val="24"/>
        <w:szCs w:val="24"/>
        <w:lang w:val="en-AU" w:eastAsia="en-AU" w:bidi="ar-SA"/>
      </w:rPr>
    </w:rPrDefault>
    <w:pPrDefault/>
  </w:docDefaults>
  <w:latentStyles w:defLockedState="true" w:defUIPriority="99" w:defSemiHidden="true" w:defUnhideWhenUsed="true" w:defQFormat="false" w:count="267">
    <w:lsdException w:name="Normal" w:locked="false" w:uiPriority="0" w:semiHidden="false" w:unhideWhenUsed="false"/>
    <w:lsdException w:name="heading 1" w:locked="false" w:uiPriority="0" w:semiHidden="false" w:unhideWhenUsed="false" w:qFormat="true"/>
    <w:lsdException w:name="heading 2" w:locked="false" w:uiPriority="0" w:qFormat="true"/>
    <w:lsdException w:name="heading 3" w:locked="false" w:uiPriority="0" w:qFormat="true"/>
    <w:lsdException w:name="heading 4" w:uiPriority="0" w:qFormat="true"/>
    <w:lsdException w:name="heading 5" w:locked="false" w:uiPriority="0" w:qFormat="true"/>
    <w:lsdException w:name="heading 6" w:uiPriority="0" w:qFormat="true"/>
    <w:lsdException w:name="heading 7" w:qFormat="true"/>
    <w:lsdException w:name="heading 8" w:qFormat="true"/>
    <w:lsdException w:name="heading 9" w:qFormat="true"/>
    <w:lsdException w:name="toc 1" w:uiPriority="39" w:qFormat="true"/>
    <w:lsdException w:name="toc 2" w:uiPriority="39" w:qFormat="true"/>
    <w:lsdException w:name="toc 3" w:uiPriority="39" w:qFormat="true"/>
    <w:lsdException w:name="toc 4" w:uiPriority="39"/>
    <w:lsdException w:name="toc 5" w:uiPriority="39"/>
    <w:lsdException w:name="toc 6" w:uiPriority="39"/>
    <w:lsdException w:name="toc 7" w:uiPriority="39"/>
    <w:lsdException w:name="toc 8" w:uiPriority="39"/>
    <w:lsdException w:name="toc 9" w:uiPriority="39"/>
    <w:lsdException w:name="caption" w:qFormat="true"/>
    <w:lsdException w:name="annotation reference" w:uiPriority="0"/>
    <w:lsdException w:name="Title" w:uiPriority="10" w:unhideWhenUsed="false" w:qFormat="true"/>
    <w:lsdException w:name="Default Paragraph Font" w:locked="false" w:uiPriority="1"/>
    <w:lsdException w:name="Body Text" w:locked="false" w:uiPriority="0"/>
    <w:lsdException w:name="Body Text Indent" w:locked="false"/>
    <w:lsdException w:name="Subtitle" w:uiPriority="11" w:unhideWhenUsed="false" w:qFormat="true"/>
    <w:lsdException w:name="Body Text First Indent" w:locked="false"/>
    <w:lsdException w:name="Body Text First Indent 2" w:locked="false"/>
    <w:lsdException w:name="Body Text 2" w:locked="false"/>
    <w:lsdException w:name="Body Text 3" w:locked="false"/>
    <w:lsdException w:name="FollowedHyperlink" w:uiPriority="0"/>
    <w:lsdException w:name="Strong" w:locked="false" w:uiPriority="22" w:unhideWhenUsed="false" w:qFormat="true"/>
    <w:lsdException w:name="Emphasis" w:uiPriority="20" w:unhideWhenUsed="false" w:qFormat="true"/>
    <w:lsdException w:name="HTML Top of Form" w:locked="false"/>
    <w:lsdException w:name="HTML Bottom of Form" w:locked="false"/>
    <w:lsdException w:name="Normal Table" w:locked="false"/>
    <w:lsdException w:name="No List" w:locked="false"/>
    <w:lsdException w:name="Balloon Text" w:locked="false"/>
    <w:lsdException w:name="Table Grid" w:locked="false" w:uiPriority="59" w:semiHidden="false" w:unhideWhenUsed="false"/>
    <w:lsdException w:name="Placeholder Text" w:locked="false" w:unhideWhenUsed="false"/>
    <w:lsdException w:name="No Spacing" w:uiPriority="1"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locked="false" w:unhideWhenUsed="false"/>
    <w:lsdException w:name="List Paragraph" w:uiPriority="34" w:unhideWhenUsed="false" w:qFormat="true"/>
    <w:lsdException w:name="Quote" w:uiPriority="29" w:unhideWhenUsed="false" w:qFormat="true"/>
    <w:lsdException w:name="Intense Quote" w:uiPriority="30"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unhideWhenUsed="false" w:qFormat="true"/>
    <w:lsdException w:name="Intense Emphasis" w:uiPriority="21" w:unhideWhenUsed="false" w:qFormat="true"/>
    <w:lsdException w:name="Subtle Reference" w:uiPriority="31" w:unhideWhenUsed="false" w:qFormat="true"/>
    <w:lsdException w:name="Intense Reference" w:uiPriority="32" w:unhideWhenUsed="false" w:qFormat="true"/>
    <w:lsdException w:name="Book Title" w:uiPriority="33" w:unhideWhenUsed="false" w:qFormat="true"/>
    <w:lsdException w:name="Bibliography" w:uiPriority="37"/>
    <w:lsdException w:name="TOC Heading" w:uiPriority="39" w:qFormat="true"/>
  </w:latentStyles>
  <w:style w:type="paragraph" w:styleId="Normal" w:default="true">
    <w:name w:val="Normal"/>
    <w:basedOn w:val="DocDefaults"/>
    <w:semiHidden/>
    <w:rsid w:val="009459F3"/>
    <w:pPr>
      <w:spacing w:after="200" w:line="276" w:lineRule="auto"/>
    </w:pPr>
  </w:style>
  <w:style w:type="paragraph" w:styleId="Heading1">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before="240" w:after="60"/>
      <w:outlineLvl w:val="2"/>
    </w:pPr>
    <w:rPr>
      <w:rFonts w:asciiTheme="majorHAnsi" w:hAnsiTheme="majorHAnsi" w:eastAsiaTheme="majorEastAsia" w:cstheme="majorBidi"/>
      <w:b/>
      <w:bCs/>
      <w:sz w:val="26"/>
      <w:szCs w:val="26"/>
    </w:rPr>
  </w:style>
  <w:style w:type="paragraph" w:styleId="Heading4">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aliases w:val="Level 3 - i,5,Normal5,Level 3 - (i)"/>
    <w:basedOn w:val="Heading4"/>
    <w:next w:val="Normal"/>
    <w:link w:val="Heading5Char"/>
    <w:semiHidden/>
    <w:unhideWhenUsed/>
    <w:qFormat/>
    <w:rsid w:val="00E1232E"/>
    <w:pPr>
      <w:keepLines w:val="false"/>
      <w:tabs>
        <w:tab w:val="num" w:pos="1008"/>
      </w:tabs>
      <w:spacing w:before="240" w:after="120" w:line="300" w:lineRule="auto"/>
      <w:ind w:left="1008" w:hanging="1008"/>
      <w:outlineLvl w:val="4"/>
    </w:pPr>
    <w:rPr>
      <w:rFonts w:ascii="Arial" w:hAnsi="Arial" w:eastAsia="Times New Roman" w:cs="Arial"/>
      <w:b w:val="false"/>
      <w:i w:val="false"/>
      <w:iCs w:val="false"/>
      <w:color w:val="auto"/>
      <w:szCs w:val="28"/>
      <w:lang w:eastAsia="en-US"/>
    </w:rPr>
  </w:style>
  <w:style w:type="paragraph" w:styleId="Heading6">
    <w:name w:val="heading 6"/>
    <w:aliases w:val="Legal Level 1.,Body Text 5,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Legal Level 1.1.,Body Text 6,Heading 7(unused),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Legal Level 1.1.1.,Body Text 7,Heading 8(unused),Heading 8 (Start Appendices),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Legal Level 1.1.1.1.,Body Text 8,Heading 9(unused),Appendix"/>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CaselawCoversheet" w:customStyle="true">
    <w:name w:val="Caselaw Coversheet"/>
    <w:basedOn w:val="Normal"/>
    <w:qFormat/>
    <w:rsid w:val="009C6388"/>
    <w:pPr>
      <w:spacing w:after="0" w:line="240" w:lineRule="auto"/>
    </w:pPr>
    <w:rPr>
      <w:rFonts w:cs="Arial"/>
    </w:rPr>
  </w:style>
  <w:style w:type="paragraph" w:styleId="CaselawNormal" w:customStyle="true">
    <w:name w:val="Caselaw Normal"/>
    <w:basedOn w:val="CaselawCoversheet"/>
    <w:uiPriority w:val="6"/>
    <w:qFormat/>
    <w:locked/>
    <w:rsid w:val="007360E8"/>
    <w:pPr>
      <w:spacing w:after="240" w:line="360" w:lineRule="auto"/>
      <w:ind w:left="720"/>
    </w:pPr>
  </w:style>
  <w:style w:type="paragraph" w:styleId="CaselawNumbered10" w:customStyle="true">
    <w:name w:val="Caselaw Numbered 1"/>
    <w:basedOn w:val="CaselawNormal"/>
    <w:uiPriority w:val="5"/>
    <w:qFormat/>
    <w:rsid w:val="007360E8"/>
    <w:pPr>
      <w:numPr>
        <w:numId w:val="1"/>
      </w:numPr>
      <w:ind w:left="720" w:hanging="720"/>
    </w:pPr>
  </w:style>
  <w:style w:type="paragraph" w:styleId="CaselawNumbered1" w:customStyle="true">
    <w:name w:val="Caselaw Numbered (1)"/>
    <w:basedOn w:val="CaselawNumbered10"/>
    <w:qFormat/>
    <w:rsid w:val="000A5273"/>
    <w:pPr>
      <w:numPr>
        <w:numId w:val="2"/>
      </w:numPr>
      <w:spacing w:after="360" w:line="240" w:lineRule="auto"/>
      <w:ind w:left="1440" w:hanging="720"/>
    </w:pPr>
  </w:style>
  <w:style w:type="paragraph" w:styleId="CaselawNumbereda" w:customStyle="true">
    <w:name w:val="Caselaw Numbered (a)"/>
    <w:basedOn w:val="CaselawNumbered1"/>
    <w:qFormat/>
    <w:rsid w:val="006E7434"/>
    <w:pPr>
      <w:numPr>
        <w:numId w:val="3"/>
      </w:numPr>
      <w:ind w:left="2160" w:hanging="720"/>
    </w:pPr>
  </w:style>
  <w:style w:type="paragraph" w:styleId="CaselawNumberedi" w:customStyle="true">
    <w:name w:val="Caselaw Numbered (i)"/>
    <w:basedOn w:val="CaselawNumbereda"/>
    <w:qFormat/>
    <w:rsid w:val="006E7434"/>
    <w:pPr>
      <w:numPr>
        <w:numId w:val="4"/>
      </w:numPr>
      <w:ind w:left="2880" w:hanging="720"/>
    </w:pPr>
  </w:style>
  <w:style w:type="paragraph" w:styleId="CaselawHeading1" w:customStyle="true">
    <w:name w:val="Caselaw Heading 1"/>
    <w:basedOn w:val="CaselawCoversheet"/>
    <w:next w:val="CaselawNumbered10"/>
    <w:uiPriority w:val="1"/>
    <w:qFormat/>
    <w:rsid w:val="00770D05"/>
    <w:pPr>
      <w:spacing w:after="240"/>
      <w:outlineLvl w:val="0"/>
    </w:pPr>
    <w:rPr>
      <w:b/>
      <w:caps/>
      <w:sz w:val="28"/>
    </w:rPr>
  </w:style>
  <w:style w:type="paragraph" w:styleId="CaselawHeading2" w:customStyle="true">
    <w:name w:val="Caselaw Heading 2"/>
    <w:basedOn w:val="CaselawHeading1"/>
    <w:next w:val="CaselawNumbered10"/>
    <w:uiPriority w:val="2"/>
    <w:qFormat/>
    <w:rsid w:val="009459F3"/>
    <w:pPr>
      <w:outlineLvl w:val="1"/>
    </w:pPr>
    <w:rPr>
      <w:caps w:val="false"/>
      <w:sz w:val="24"/>
    </w:rPr>
  </w:style>
  <w:style w:type="paragraph" w:styleId="CaselawHeading3" w:customStyle="true">
    <w:name w:val="Caselaw Heading 3"/>
    <w:basedOn w:val="CaselawHeading1"/>
    <w:next w:val="CaselawNumbered10"/>
    <w:uiPriority w:val="3"/>
    <w:qFormat/>
    <w:rsid w:val="009459F3"/>
    <w:pPr>
      <w:outlineLvl w:val="2"/>
    </w:pPr>
    <w:rPr>
      <w:b w:val="false"/>
      <w:i/>
      <w:caps w:val="false"/>
      <w:sz w:val="24"/>
    </w:rPr>
  </w:style>
  <w:style w:type="paragraph" w:styleId="CaselawQuote" w:customStyle="true">
    <w:name w:val="Caselaw Quote &gt;"/>
    <w:basedOn w:val="CaselawNormal"/>
    <w:qFormat/>
    <w:rsid w:val="00DA03B8"/>
    <w:pPr>
      <w:spacing w:after="360" w:line="240" w:lineRule="auto"/>
    </w:pPr>
    <w:rPr>
      <w:sz w:val="22"/>
    </w:rPr>
  </w:style>
  <w:style w:type="paragraph" w:styleId="CaselawQuote0" w:customStyle="true">
    <w:name w:val="Caselaw Quote &gt;&gt;"/>
    <w:basedOn w:val="CaselawNormal"/>
    <w:qFormat/>
    <w:rsid w:val="000A5273"/>
    <w:pPr>
      <w:spacing w:after="360" w:line="240" w:lineRule="auto"/>
      <w:ind w:left="2160"/>
    </w:pPr>
    <w:rPr>
      <w:sz w:val="22"/>
    </w:rPr>
  </w:style>
  <w:style w:type="paragraph" w:styleId="CaselawQuote1" w:customStyle="true">
    <w:name w:val="Caselaw Quote &gt;&gt;&gt;"/>
    <w:basedOn w:val="CaselawQuote0"/>
    <w:qFormat/>
    <w:rsid w:val="000A5273"/>
    <w:pPr>
      <w:ind w:left="2880"/>
    </w:pPr>
  </w:style>
  <w:style w:type="paragraph" w:styleId="CaselawHeading4" w:customStyle="true">
    <w:name w:val="Caselaw Heading 4"/>
    <w:basedOn w:val="CaselawHeading1"/>
    <w:next w:val="CaselawNumbered10"/>
    <w:uiPriority w:val="4"/>
    <w:qFormat/>
    <w:rsid w:val="009459F3"/>
    <w:pPr>
      <w:ind w:left="720"/>
      <w:outlineLvl w:val="3"/>
    </w:pPr>
    <w:rPr>
      <w:caps w:val="false"/>
      <w:sz w:val="22"/>
    </w:rPr>
  </w:style>
  <w:style w:type="character" w:styleId="Heading1Char" w:customStyle="true">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hAnsiTheme="majorHAnsi" w:eastAsiaTheme="majorEastAsia" w:cstheme="majorBidi"/>
      <w:b/>
      <w:bCs/>
      <w:kern w:val="32"/>
      <w:sz w:val="32"/>
      <w:szCs w:val="32"/>
      <w:lang w:eastAsia="en-US"/>
    </w:rPr>
  </w:style>
  <w:style w:type="character" w:styleId="Heading2Char" w:customStyle="true">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hAnsiTheme="majorHAnsi" w:eastAsiaTheme="majorEastAsia" w:cstheme="majorBidi"/>
      <w:b/>
      <w:bCs/>
      <w:i/>
      <w:iCs/>
      <w:sz w:val="28"/>
      <w:szCs w:val="28"/>
      <w:lang w:eastAsia="en-US"/>
    </w:rPr>
  </w:style>
  <w:style w:type="character" w:styleId="Heading3Char" w:customStyle="true">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hAnsiTheme="majorHAnsi" w:eastAsiaTheme="majorEastAsia" w:cstheme="majorBidi"/>
      <w:b/>
      <w:bCs/>
      <w:sz w:val="26"/>
      <w:szCs w:val="26"/>
      <w:lang w:eastAsia="en-US"/>
    </w:rPr>
  </w:style>
  <w:style w:type="table" w:styleId="TableGrid">
    <w:name w:val="Table Grid"/>
    <w:basedOn w:val="TableNormal"/>
    <w:uiPriority w:val="59"/>
    <w:locked/>
    <w:rsid w:val="002D685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CaselawBullet" w:customStyle="true">
    <w:name w:val="Caselaw Bullet"/>
    <w:basedOn w:val="CaselawNormal"/>
    <w:uiPriority w:val="1"/>
    <w:qFormat/>
    <w:locked/>
    <w:rsid w:val="00F36D30"/>
    <w:pPr>
      <w:numPr>
        <w:numId w:val="5"/>
      </w:numPr>
      <w:spacing w:after="360" w:line="240" w:lineRule="auto"/>
      <w:ind w:hanging="720"/>
    </w:pPr>
  </w:style>
  <w:style w:type="paragraph" w:styleId="CaselawHeading5" w:customStyle="true">
    <w:name w:val="Caselaw Heading 5"/>
    <w:basedOn w:val="CaselawHeading4"/>
    <w:rsid w:val="009459F3"/>
    <w:rPr>
      <w:b w:val="false"/>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styleId="Style1" w:customStyle="true">
    <w:name w:val="Style1"/>
    <w:basedOn w:val="Strong"/>
    <w:uiPriority w:val="1"/>
    <w:locked/>
    <w:rsid w:val="00C13AF5"/>
    <w:rPr>
      <w:rFonts w:ascii="Arial" w:hAnsi="Arial"/>
      <w:b w:val="false"/>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styleId="DocumentMapChar" w:customStyle="true">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true" w:after="100" w:afterAutospacing="true" w:line="240" w:lineRule="auto"/>
    </w:pPr>
    <w:rPr>
      <w:rFonts w:ascii="Times New Roman" w:hAnsi="Times New Roman" w:eastAsia="Times New Roman"/>
    </w:rPr>
  </w:style>
  <w:style w:type="paragraph" w:styleId="judgmentpara" w:customStyle="true">
    <w:name w:val="judgment_para"/>
    <w:basedOn w:val="Normal"/>
    <w:rsid w:val="00677778"/>
    <w:pPr>
      <w:spacing w:before="100" w:beforeAutospacing="true" w:after="100" w:afterAutospacing="true" w:line="240" w:lineRule="auto"/>
    </w:pPr>
    <w:rPr>
      <w:rFonts w:ascii="Times New Roman" w:hAnsi="Times New Roman" w:eastAsia="Times New Roman"/>
    </w:rPr>
  </w:style>
  <w:style w:type="character" w:styleId="listnumber" w:customStyle="true">
    <w:name w:val="list_number_"/>
    <w:basedOn w:val="DefaultParagraphFont"/>
    <w:rsid w:val="00677778"/>
  </w:style>
  <w:style w:type="paragraph" w:styleId="judgmentnumbereda" w:customStyle="true">
    <w:name w:val="judgment_numbered_a_"/>
    <w:basedOn w:val="Normal"/>
    <w:rsid w:val="00B74D80"/>
    <w:pPr>
      <w:spacing w:before="100" w:beforeAutospacing="true" w:after="100" w:afterAutospacing="true" w:line="240" w:lineRule="auto"/>
    </w:pPr>
    <w:rPr>
      <w:rFonts w:ascii="Times New Roman" w:hAnsi="Times New Roman" w:eastAsia="Times New Roman"/>
    </w:rPr>
  </w:style>
  <w:style w:type="paragraph" w:styleId="judgmentnumberedi" w:customStyle="true">
    <w:name w:val="judgment_numbered_i_"/>
    <w:basedOn w:val="Normal"/>
    <w:rsid w:val="00B74D80"/>
    <w:pPr>
      <w:spacing w:before="100" w:beforeAutospacing="true" w:after="100" w:afterAutospacing="true" w:line="240" w:lineRule="auto"/>
    </w:pPr>
    <w:rPr>
      <w:rFonts w:ascii="Times New Roman" w:hAnsi="Times New Roman" w:eastAsia="Times New Roman"/>
    </w:rPr>
  </w:style>
  <w:style w:type="character" w:styleId="Heading4Char" w:customStyle="true">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hAnsiTheme="majorHAnsi" w:eastAsiaTheme="majorEastAsia" w:cstheme="majorBidi"/>
      <w:b/>
      <w:bCs/>
      <w:i/>
      <w:iCs/>
      <w:color w:val="4F81BD" w:themeColor="accent1"/>
    </w:rPr>
  </w:style>
  <w:style w:type="character" w:styleId="Heading5Char" w:customStyle="true">
    <w:name w:val="Heading 5 Char"/>
    <w:aliases w:val="Level 3 - i Char,5 Char,Normal5 Char,Level 3 - (i) Char"/>
    <w:basedOn w:val="DefaultParagraphFont"/>
    <w:link w:val="Heading5"/>
    <w:semiHidden/>
    <w:rsid w:val="00E1232E"/>
    <w:rPr>
      <w:rFonts w:eastAsia="Times New Roman" w:cs="Arial"/>
      <w:bCs/>
      <w:szCs w:val="28"/>
      <w:lang w:eastAsia="en-US"/>
    </w:rPr>
  </w:style>
  <w:style w:type="character" w:styleId="Heading6Char" w:customStyle="true">
    <w:name w:val="Heading 6 Char"/>
    <w:aliases w:val="Legal Level 1. Char,Body Text 5 Char,Normal6 Char"/>
    <w:basedOn w:val="DefaultParagraphFont"/>
    <w:link w:val="Heading6"/>
    <w:semiHidden/>
    <w:rsid w:val="00E1232E"/>
    <w:rPr>
      <w:rFonts w:eastAsia="Times New Roman" w:cs="Arial"/>
      <w:bCs/>
      <w:szCs w:val="28"/>
      <w:lang w:eastAsia="en-US"/>
    </w:rPr>
  </w:style>
  <w:style w:type="character" w:styleId="Heading7Char" w:customStyle="true">
    <w:name w:val="Heading 7 Char"/>
    <w:aliases w:val="Legal Level 1.1. Char,Body Text 6 Char,Heading 7(unused) Char,Normal7 Char"/>
    <w:basedOn w:val="DefaultParagraphFont"/>
    <w:link w:val="Heading7"/>
    <w:uiPriority w:val="99"/>
    <w:semiHidden/>
    <w:rsid w:val="00E1232E"/>
    <w:rPr>
      <w:rFonts w:eastAsia="Times New Roman" w:cs="Arial"/>
      <w:bCs/>
      <w:szCs w:val="28"/>
      <w:lang w:eastAsia="en-US"/>
    </w:rPr>
  </w:style>
  <w:style w:type="character" w:styleId="Heading8Char" w:customStyle="true">
    <w:name w:val="Heading 8 Char"/>
    <w:aliases w:val="Legal Level 1.1.1. Char,Body Text 7 Char,Heading 8(unused) Char,Heading 8 (Start Appendices) Char,Normal8 Char"/>
    <w:basedOn w:val="DefaultParagraphFont"/>
    <w:link w:val="Heading8"/>
    <w:uiPriority w:val="99"/>
    <w:semiHidden/>
    <w:rsid w:val="00E1232E"/>
    <w:rPr>
      <w:rFonts w:eastAsia="Times New Roman" w:cs="Arial"/>
      <w:bCs/>
      <w:szCs w:val="28"/>
      <w:lang w:eastAsia="en-US"/>
    </w:rPr>
  </w:style>
  <w:style w:type="character" w:styleId="Heading9Char" w:customStyle="true">
    <w:name w:val="Heading 9 Char"/>
    <w:aliases w:val="Legal Level 1.1.1.1. Char,Body Text 8 Char,Heading 9(unused) Char,Appendix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styleId="Heading1Char1" w:customStyle="true">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hAnsiTheme="majorHAnsi" w:eastAsiaTheme="majorEastAsia" w:cstheme="majorBidi"/>
      <w:b/>
      <w:bCs/>
      <w:color w:val="365F91" w:themeColor="accent1" w:themeShade="BF"/>
      <w:sz w:val="28"/>
      <w:szCs w:val="28"/>
      <w:lang w:eastAsia="en-US"/>
    </w:rPr>
  </w:style>
  <w:style w:type="character" w:styleId="Heading2Char1" w:customStyle="true">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hAnsiTheme="majorHAnsi" w:eastAsiaTheme="majorEastAsia" w:cstheme="majorBidi"/>
      <w:b/>
      <w:bCs/>
      <w:color w:val="4F81BD" w:themeColor="accent1"/>
      <w:sz w:val="26"/>
      <w:szCs w:val="26"/>
      <w:lang w:eastAsia="en-US"/>
    </w:rPr>
  </w:style>
  <w:style w:type="character" w:styleId="Heading3Char1" w:customStyle="true">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hAnsiTheme="majorHAnsi" w:eastAsiaTheme="majorEastAsia" w:cstheme="majorBidi"/>
      <w:b/>
      <w:bCs/>
      <w:color w:val="4F81BD" w:themeColor="accent1"/>
      <w:lang w:eastAsia="en-US"/>
    </w:rPr>
  </w:style>
  <w:style w:type="character" w:styleId="Heading4Char1" w:customStyle="true">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hAnsiTheme="majorHAnsi" w:eastAsiaTheme="majorEastAsia" w:cstheme="majorBidi"/>
      <w:b/>
      <w:bCs/>
      <w:i/>
      <w:iCs/>
      <w:color w:val="4F81BD" w:themeColor="accent1"/>
      <w:lang w:eastAsia="en-US"/>
    </w:rPr>
  </w:style>
  <w:style w:type="character" w:styleId="Heading5Char1" w:customStyle="true">
    <w:name w:val="Heading 5 Char1"/>
    <w:aliases w:val="Level 3 - i Char1,5 Char1,Normal5 Char1,Level 3 - (i) Char1"/>
    <w:basedOn w:val="DefaultParagraphFont"/>
    <w:semiHidden/>
    <w:rsid w:val="00E1232E"/>
    <w:rPr>
      <w:rFonts w:asciiTheme="majorHAnsi" w:hAnsiTheme="majorHAnsi" w:eastAsiaTheme="majorEastAsia" w:cstheme="majorBidi"/>
      <w:color w:val="243F60" w:themeColor="accent1" w:themeShade="7F"/>
      <w:lang w:eastAsia="en-US"/>
    </w:rPr>
  </w:style>
  <w:style w:type="character" w:styleId="Heading6Char1" w:customStyle="true">
    <w:name w:val="Heading 6 Char1"/>
    <w:aliases w:val="Legal Level 1. Char1,Body Text 5 Char1,Normal6 Char1"/>
    <w:basedOn w:val="DefaultParagraphFont"/>
    <w:semiHidden/>
    <w:rsid w:val="00E1232E"/>
    <w:rPr>
      <w:rFonts w:asciiTheme="majorHAnsi" w:hAnsiTheme="majorHAnsi" w:eastAsiaTheme="majorEastAsia" w:cstheme="majorBidi"/>
      <w:i/>
      <w:iCs/>
      <w:color w:val="243F60" w:themeColor="accent1" w:themeShade="7F"/>
      <w:lang w:eastAsia="en-US"/>
    </w:rPr>
  </w:style>
  <w:style w:type="character" w:styleId="Heading7Char1" w:customStyle="true">
    <w:name w:val="Heading 7 Char1"/>
    <w:aliases w:val="Legal Level 1.1. Char1,Body Text 6 Char1,Heading 7(unused) Char1,Normal7 Char1"/>
    <w:basedOn w:val="DefaultParagraphFont"/>
    <w:semiHidden/>
    <w:rsid w:val="00E1232E"/>
    <w:rPr>
      <w:rFonts w:asciiTheme="majorHAnsi" w:hAnsiTheme="majorHAnsi" w:eastAsiaTheme="majorEastAsia" w:cstheme="majorBidi"/>
      <w:i/>
      <w:iCs/>
      <w:color w:val="404040" w:themeColor="text1" w:themeTint="BF"/>
      <w:lang w:eastAsia="en-US"/>
    </w:rPr>
  </w:style>
  <w:style w:type="character" w:styleId="Heading8Char1" w:customStyle="true">
    <w:name w:val="Heading 8 Char1"/>
    <w:aliases w:val="Legal Level 1.1.1. Char1,Body Text 7 Char1,Heading 8(unused) Char1,Heading 8 (Start Appendices) Char1,Normal8 Char1"/>
    <w:basedOn w:val="DefaultParagraphFont"/>
    <w:semiHidden/>
    <w:rsid w:val="00E1232E"/>
    <w:rPr>
      <w:rFonts w:asciiTheme="majorHAnsi" w:hAnsiTheme="majorHAnsi" w:eastAsiaTheme="majorEastAsia" w:cstheme="majorBidi"/>
      <w:color w:val="404040" w:themeColor="text1" w:themeTint="BF"/>
      <w:lang w:eastAsia="en-US"/>
    </w:rPr>
  </w:style>
  <w:style w:type="character" w:styleId="Heading9Char1" w:customStyle="true">
    <w:name w:val="Heading 9 Char1"/>
    <w:aliases w:val="Legal Level 1.1.1.1. Char1,Body Text 8 Char1,Heading 9(unused) Char1,Appendix Char1"/>
    <w:basedOn w:val="DefaultParagraphFont"/>
    <w:semiHidden/>
    <w:rsid w:val="00E1232E"/>
    <w:rPr>
      <w:rFonts w:asciiTheme="majorHAnsi" w:hAnsiTheme="majorHAnsi" w:eastAsiaTheme="majorEastAsia"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false"/>
      <w:autoSpaceDE w:val="false"/>
      <w:autoSpaceDN w:val="false"/>
      <w:adjustRightInd w:val="false"/>
      <w:spacing w:after="0" w:line="240" w:lineRule="auto"/>
      <w:jc w:val="both"/>
    </w:pPr>
    <w:rPr>
      <w:rFonts w:ascii="Times New Roman" w:hAnsi="Times New Roman" w:eastAsia="Times New Roman"/>
      <w:szCs w:val="20"/>
      <w:lang w:eastAsia="en-US"/>
    </w:rPr>
  </w:style>
  <w:style w:type="paragraph" w:styleId="Index2">
    <w:name w:val="index 2"/>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480" w:hanging="240"/>
      <w:jc w:val="both"/>
    </w:pPr>
    <w:rPr>
      <w:rFonts w:ascii="Times New Roman" w:hAnsi="Times New Roman" w:eastAsia="Times New Roman"/>
      <w:szCs w:val="20"/>
      <w:lang w:eastAsia="en-US"/>
    </w:rPr>
  </w:style>
  <w:style w:type="paragraph" w:styleId="Index3">
    <w:name w:val="index 3"/>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720" w:hanging="240"/>
      <w:jc w:val="both"/>
    </w:pPr>
    <w:rPr>
      <w:rFonts w:ascii="Times New Roman" w:hAnsi="Times New Roman" w:eastAsia="Times New Roman"/>
      <w:szCs w:val="20"/>
      <w:lang w:eastAsia="en-US"/>
    </w:rPr>
  </w:style>
  <w:style w:type="paragraph" w:styleId="Index4">
    <w:name w:val="index 4"/>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960" w:hanging="240"/>
      <w:jc w:val="both"/>
    </w:pPr>
    <w:rPr>
      <w:rFonts w:ascii="Times New Roman" w:hAnsi="Times New Roman" w:eastAsia="Times New Roman"/>
      <w:szCs w:val="20"/>
      <w:lang w:eastAsia="en-US"/>
    </w:rPr>
  </w:style>
  <w:style w:type="paragraph" w:styleId="Index5">
    <w:name w:val="index 5"/>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200" w:hanging="240"/>
      <w:jc w:val="both"/>
    </w:pPr>
    <w:rPr>
      <w:rFonts w:ascii="Times New Roman" w:hAnsi="Times New Roman" w:eastAsia="Times New Roman"/>
      <w:szCs w:val="20"/>
      <w:lang w:eastAsia="en-US"/>
    </w:rPr>
  </w:style>
  <w:style w:type="paragraph" w:styleId="Index6">
    <w:name w:val="index 6"/>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440" w:hanging="240"/>
      <w:jc w:val="both"/>
    </w:pPr>
    <w:rPr>
      <w:rFonts w:ascii="Times New Roman" w:hAnsi="Times New Roman" w:eastAsia="Times New Roman"/>
      <w:szCs w:val="20"/>
      <w:lang w:eastAsia="en-US"/>
    </w:rPr>
  </w:style>
  <w:style w:type="paragraph" w:styleId="Index7">
    <w:name w:val="index 7"/>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680" w:hanging="240"/>
      <w:jc w:val="both"/>
    </w:pPr>
    <w:rPr>
      <w:rFonts w:ascii="Times New Roman" w:hAnsi="Times New Roman" w:eastAsia="Times New Roman"/>
      <w:szCs w:val="20"/>
      <w:lang w:eastAsia="en-US"/>
    </w:rPr>
  </w:style>
  <w:style w:type="paragraph" w:styleId="Index8">
    <w:name w:val="index 8"/>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1920" w:hanging="240"/>
      <w:jc w:val="both"/>
    </w:pPr>
    <w:rPr>
      <w:rFonts w:ascii="Times New Roman" w:hAnsi="Times New Roman" w:eastAsia="Times New Roman"/>
      <w:szCs w:val="20"/>
      <w:lang w:eastAsia="en-US"/>
    </w:rPr>
  </w:style>
  <w:style w:type="paragraph" w:styleId="Index9">
    <w:name w:val="index 9"/>
    <w:basedOn w:val="Normal"/>
    <w:next w:val="Normal"/>
    <w:autoRedefine/>
    <w:uiPriority w:val="99"/>
    <w:semiHidden/>
    <w:unhideWhenUsed/>
    <w:locked/>
    <w:rsid w:val="00E1232E"/>
    <w:pPr>
      <w:keepLines/>
      <w:overflowPunct w:val="false"/>
      <w:autoSpaceDE w:val="false"/>
      <w:autoSpaceDN w:val="false"/>
      <w:adjustRightInd w:val="false"/>
      <w:spacing w:before="240" w:after="0" w:line="240" w:lineRule="auto"/>
      <w:ind w:left="2160" w:hanging="240"/>
      <w:jc w:val="both"/>
    </w:pPr>
    <w:rPr>
      <w:rFonts w:ascii="Times New Roman" w:hAnsi="Times New Roman" w:eastAsia="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false"/>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200"/>
      <w:jc w:val="both"/>
    </w:pPr>
    <w:rPr>
      <w:rFonts w:ascii="Times New Roman" w:hAnsi="Times New Roman" w:eastAsia="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440"/>
      <w:jc w:val="both"/>
    </w:pPr>
    <w:rPr>
      <w:rFonts w:ascii="Times New Roman" w:hAnsi="Times New Roman" w:eastAsia="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680"/>
      <w:jc w:val="both"/>
    </w:pPr>
    <w:rPr>
      <w:rFonts w:ascii="Times New Roman" w:hAnsi="Times New Roman" w:eastAsia="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false"/>
      <w:autoSpaceDE w:val="false"/>
      <w:autoSpaceDN w:val="false"/>
      <w:adjustRightInd w:val="false"/>
      <w:spacing w:before="240" w:after="0" w:line="240" w:lineRule="auto"/>
      <w:ind w:left="1920"/>
      <w:jc w:val="both"/>
    </w:pPr>
    <w:rPr>
      <w:rFonts w:ascii="Times New Roman" w:hAnsi="Times New Roman" w:eastAsia="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hAnsiTheme="minorHAnsi" w:eastAsiaTheme="minorEastAsia" w:cstheme="minorBidi"/>
      <w:sz w:val="20"/>
      <w:szCs w:val="20"/>
      <w:lang w:val="en-US" w:eastAsia="ja-JP"/>
    </w:rPr>
  </w:style>
  <w:style w:type="character" w:styleId="FootnoteTextChar" w:customStyle="true">
    <w:name w:val="Footnote Text Char"/>
    <w:basedOn w:val="DefaultParagraphFont"/>
    <w:link w:val="FootnoteText"/>
    <w:uiPriority w:val="99"/>
    <w:rsid w:val="00E1232E"/>
    <w:rPr>
      <w:rFonts w:asciiTheme="minorHAnsi" w:hAnsiTheme="minorHAnsi" w:eastAsiaTheme="minorEastAsia"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styleId="CommentTextChar" w:customStyle="true">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HeaderChar" w:customStyle="true">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styleId="FooterChar" w:customStyle="true">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false"/>
      <w:autoSpaceDE w:val="false"/>
      <w:autoSpaceDN w:val="false"/>
      <w:adjustRightInd w:val="false"/>
      <w:spacing w:before="240" w:after="0" w:line="240" w:lineRule="auto"/>
      <w:jc w:val="both"/>
    </w:pPr>
    <w:rPr>
      <w:rFonts w:ascii="Times New Roman" w:hAnsi="Times New Roman" w:eastAsia="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false"/>
      <w:autoSpaceDE w:val="false"/>
      <w:autoSpaceDN w:val="false"/>
      <w:adjustRightInd w:val="false"/>
      <w:spacing w:before="240" w:after="0" w:line="240" w:lineRule="auto"/>
      <w:ind w:left="567"/>
      <w:jc w:val="center"/>
    </w:pPr>
    <w:rPr>
      <w:rFonts w:ascii="Times New Roman" w:hAnsi="Times New Roman" w:eastAsia="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hAnsi="Arial(W1)" w:eastAsia="Times New Roman"/>
      <w:sz w:val="20"/>
      <w:szCs w:val="22"/>
      <w:lang w:eastAsia="en-US"/>
    </w:rPr>
  </w:style>
  <w:style w:type="character" w:styleId="BodyTextChar" w:customStyle="true">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type="paragraph" w:styleId="BodyText">
    <w:name w:val="Body Text"/>
    <w:aliases w:val="bt,Heading 3 text,Heading 3 text1,Heading 3 text2,Heading 3 text3,Heading 3 text4"/>
    <w:basedOn w:val="Normal"/>
    <w:link w:val="BodyTextChar"/>
    <w:unhideWhenUsed/>
    <w:rsid w:val="00E1232E"/>
    <w:pPr>
      <w:spacing w:before="240" w:after="120" w:line="300" w:lineRule="auto"/>
    </w:pPr>
    <w:rPr>
      <w:rFonts w:cs="Arial"/>
      <w:lang w:eastAsia="en-US"/>
    </w:rPr>
  </w:style>
  <w:style w:type="character" w:styleId="BodyTextChar1" w:customStyle="true">
    <w:name w:val="Body Text Char1"/>
    <w:aliases w:val="bt Char1,Heading 3 text Char1,Heading 3 text1 Char1,Heading 3 text2 Char1,Heading 3 text3 Char1,Heading 3 text4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styleId="BodyTextIndentChar" w:customStyle="true">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styleId="BodyText2Char" w:customStyle="true">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styleId="BodyText3Char" w:customStyle="true">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styleId="BodyTextIndent2Char" w:customStyle="true">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styleId="BodyTextIndent3Char" w:customStyle="true">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hAnsi="Courier New" w:eastAsia="Times New Roman" w:cs="Courier New"/>
      <w:sz w:val="20"/>
      <w:szCs w:val="20"/>
      <w:lang w:eastAsia="en-US"/>
    </w:rPr>
  </w:style>
  <w:style w:type="character" w:styleId="PlainTextChar" w:customStyle="true">
    <w:name w:val="Plain Text Char"/>
    <w:basedOn w:val="DefaultParagraphFont"/>
    <w:link w:val="PlainText"/>
    <w:uiPriority w:val="99"/>
    <w:semiHidden/>
    <w:rsid w:val="00E1232E"/>
    <w:rPr>
      <w:rFonts w:ascii="Courier New" w:hAnsi="Courier New" w:eastAsia="Times New Roman"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styleId="CommentSubjectChar" w:customStyle="true">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styleId="HeaderFooter" w:customStyle="true">
    <w:name w:val="Header/Footer"/>
    <w:basedOn w:val="Normal"/>
    <w:uiPriority w:val="99"/>
    <w:semiHidden/>
    <w:rsid w:val="00E1232E"/>
    <w:pPr>
      <w:spacing w:after="0" w:line="240" w:lineRule="auto"/>
      <w:jc w:val="right"/>
    </w:pPr>
    <w:rPr>
      <w:rFonts w:ascii="Arial (W1)" w:hAnsi="Arial (W1)" w:eastAsia="Times New Roman"/>
      <w:b/>
      <w:sz w:val="16"/>
      <w:szCs w:val="20"/>
      <w:lang w:eastAsia="en-US"/>
    </w:rPr>
  </w:style>
  <w:style w:type="paragraph" w:styleId="ListBulletIndent" w:customStyle="true">
    <w:name w:val="List Bullet Indent"/>
    <w:basedOn w:val="ListBullet"/>
    <w:uiPriority w:val="99"/>
    <w:semiHidden/>
    <w:rsid w:val="00E1232E"/>
    <w:pPr>
      <w:numPr>
        <w:numId w:val="8"/>
      </w:numPr>
    </w:pPr>
  </w:style>
  <w:style w:type="paragraph" w:styleId="TableText" w:customStyle="true">
    <w:name w:val="Table Text"/>
    <w:basedOn w:val="Normal"/>
    <w:uiPriority w:val="99"/>
    <w:semiHidden/>
    <w:rsid w:val="00E1232E"/>
    <w:pPr>
      <w:spacing w:before="60" w:after="60" w:line="300" w:lineRule="auto"/>
    </w:pPr>
    <w:rPr>
      <w:rFonts w:eastAsia="Times New Roman" w:cs="Arial"/>
      <w:sz w:val="20"/>
      <w:szCs w:val="20"/>
      <w:lang w:eastAsia="en-US"/>
    </w:rPr>
  </w:style>
  <w:style w:type="paragraph" w:styleId="Guidance" w:customStyle="true">
    <w:name w:val="Guidance"/>
    <w:basedOn w:val="BodyText"/>
    <w:uiPriority w:val="99"/>
    <w:semiHidden/>
    <w:rsid w:val="00E1232E"/>
    <w:pPr>
      <w:pBdr>
        <w:top w:val="single" w:color="auto" w:sz="4" w:space="6"/>
        <w:left w:val="single" w:color="auto" w:sz="4" w:space="6"/>
        <w:bottom w:val="single" w:color="auto" w:sz="4" w:space="6"/>
        <w:right w:val="single" w:color="auto" w:sz="4" w:space="6"/>
      </w:pBdr>
      <w:spacing w:before="0" w:after="0" w:line="240" w:lineRule="auto"/>
      <w:ind w:left="851"/>
    </w:pPr>
    <w:rPr>
      <w:rFonts w:ascii="Times New Roman" w:hAnsi="Times New Roman"/>
      <w:i/>
    </w:rPr>
  </w:style>
  <w:style w:type="paragraph" w:styleId="Tabletext0" w:customStyle="true">
    <w:name w:val="Table text"/>
    <w:basedOn w:val="Normal"/>
    <w:uiPriority w:val="99"/>
    <w:semiHidden/>
    <w:rsid w:val="00E1232E"/>
    <w:pPr>
      <w:spacing w:before="60" w:after="60" w:line="300" w:lineRule="auto"/>
    </w:pPr>
    <w:rPr>
      <w:rFonts w:eastAsia="Times New Roman" w:cs="Arial"/>
      <w:sz w:val="18"/>
      <w:szCs w:val="20"/>
      <w:lang w:eastAsia="en-US"/>
    </w:rPr>
  </w:style>
  <w:style w:type="paragraph" w:styleId="ListwithBullet" w:customStyle="true">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styleId="ListwithBulletinTable" w:customStyle="true">
    <w:name w:val="List with Bullet in Table"/>
    <w:basedOn w:val="ListwithBullet"/>
    <w:uiPriority w:val="99"/>
    <w:semiHidden/>
    <w:qFormat/>
    <w:rsid w:val="00E1232E"/>
    <w:rPr>
      <w:szCs w:val="22"/>
    </w:rPr>
  </w:style>
  <w:style w:type="paragraph" w:styleId="DBRNumbering" w:customStyle="true">
    <w:name w:val="DBR Numbering"/>
    <w:basedOn w:val="TableText"/>
    <w:uiPriority w:val="99"/>
    <w:semiHidden/>
    <w:qFormat/>
    <w:rsid w:val="00E1232E"/>
    <w:pPr>
      <w:numPr>
        <w:numId w:val="10"/>
      </w:numPr>
      <w:spacing w:line="240" w:lineRule="auto"/>
    </w:pPr>
  </w:style>
  <w:style w:type="paragraph" w:styleId="NFRNumbering" w:customStyle="true">
    <w:name w:val="NFR Numbering"/>
    <w:basedOn w:val="DBRNumbering"/>
    <w:uiPriority w:val="99"/>
    <w:semiHidden/>
    <w:qFormat/>
    <w:rsid w:val="00E1232E"/>
    <w:pPr>
      <w:numPr>
        <w:numId w:val="11"/>
      </w:numPr>
    </w:pPr>
    <w:rPr>
      <w:szCs w:val="24"/>
    </w:rPr>
  </w:style>
  <w:style w:type="character" w:styleId="TableHeadingChar" w:customStyle="true">
    <w:name w:val="Table Heading Char"/>
    <w:basedOn w:val="DefaultParagraphFont"/>
    <w:link w:val="TableHeading"/>
    <w:semiHidden/>
    <w:locked/>
    <w:rsid w:val="00E1232E"/>
    <w:rPr>
      <w:rFonts w:ascii="Arial Bold" w:hAnsi="Arial Bold"/>
      <w:b/>
      <w:sz w:val="18"/>
      <w:szCs w:val="22"/>
      <w:lang w:eastAsia="ar-SA"/>
    </w:rPr>
  </w:style>
  <w:style w:type="paragraph" w:styleId="TableHeading" w:customStyle="true">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styleId="TableBullet" w:customStyle="true">
    <w:name w:val="Table Bullet"/>
    <w:basedOn w:val="TableText"/>
    <w:uiPriority w:val="99"/>
    <w:semiHidden/>
    <w:rsid w:val="00E1232E"/>
    <w:pPr>
      <w:numPr>
        <w:numId w:val="12"/>
      </w:numPr>
      <w:spacing w:line="240" w:lineRule="auto"/>
    </w:pPr>
    <w:rPr>
      <w:rFonts w:ascii="Arial (W1)" w:hAnsi="Arial (W1)" w:cs="Times New Roman"/>
      <w:sz w:val="22"/>
    </w:rPr>
  </w:style>
  <w:style w:type="paragraph" w:styleId="Bulletforunderhdr12" w:customStyle="true">
    <w:name w:val="Bullet for under hdr 1 &amp; 2"/>
    <w:basedOn w:val="Normal"/>
    <w:uiPriority w:val="99"/>
    <w:semiHidden/>
    <w:rsid w:val="00E1232E"/>
    <w:pPr>
      <w:numPr>
        <w:numId w:val="13"/>
      </w:numPr>
      <w:spacing w:before="240" w:after="120" w:line="300" w:lineRule="auto"/>
    </w:pPr>
    <w:rPr>
      <w:rFonts w:ascii="Helvetica" w:hAnsi="Helvetica" w:eastAsia="Times New Roman"/>
      <w:sz w:val="20"/>
      <w:szCs w:val="20"/>
      <w:lang w:val="en-GB" w:eastAsia="en-US"/>
    </w:rPr>
  </w:style>
  <w:style w:type="paragraph" w:styleId="Bulletforblueiinfo" w:customStyle="true">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styleId="TableNormal1" w:customStyle="true">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styleId="TableHeadingCentre" w:customStyle="true">
    <w:name w:val="Table Heading Centre"/>
    <w:basedOn w:val="TableHeading"/>
    <w:uiPriority w:val="99"/>
    <w:semiHidden/>
    <w:rsid w:val="00E1232E"/>
    <w:pPr>
      <w:suppressAutoHyphens w:val="false"/>
      <w:spacing w:before="60"/>
      <w:jc w:val="center"/>
    </w:pPr>
    <w:rPr>
      <w:rFonts w:ascii="Arial (W1)" w:hAnsi="Arial (W1)"/>
      <w:lang w:eastAsia="en-US"/>
    </w:rPr>
  </w:style>
  <w:style w:type="paragraph" w:styleId="heading2text" w:customStyle="true">
    <w:name w:val="heading 2 text"/>
    <w:basedOn w:val="Normal"/>
    <w:uiPriority w:val="99"/>
    <w:semiHidden/>
    <w:rsid w:val="00E1232E"/>
    <w:pPr>
      <w:overflowPunct w:val="false"/>
      <w:autoSpaceDE w:val="false"/>
      <w:autoSpaceDN w:val="false"/>
      <w:adjustRightInd w:val="false"/>
      <w:spacing w:after="0" w:line="240" w:lineRule="auto"/>
      <w:ind w:left="1134"/>
      <w:jc w:val="both"/>
    </w:pPr>
    <w:rPr>
      <w:rFonts w:ascii="Times New Roman" w:hAnsi="Times New Roman" w:eastAsia="Times New Roman"/>
      <w:szCs w:val="20"/>
      <w:lang w:eastAsia="en-US"/>
    </w:rPr>
  </w:style>
  <w:style w:type="paragraph" w:styleId="ReturnAddress" w:customStyle="true">
    <w:name w:val="Return Address"/>
    <w:basedOn w:val="Normal"/>
    <w:uiPriority w:val="99"/>
    <w:semiHidden/>
    <w:rsid w:val="00E1232E"/>
    <w:pPr>
      <w:keepLines/>
      <w:framePr w:w="5040" w:vSpace="187" w:hSpace="187" w:wrap="notBeside" w:hAnchor="margin" w:vAnchor="page" w:y="966"/>
      <w:widowControl w:val="false"/>
      <w:overflowPunct w:val="false"/>
      <w:autoSpaceDE w:val="false"/>
      <w:autoSpaceDN w:val="false"/>
      <w:adjustRightInd w:val="false"/>
      <w:spacing w:after="0" w:line="200" w:lineRule="atLeast"/>
    </w:pPr>
    <w:rPr>
      <w:rFonts w:eastAsia="Times New Roman"/>
      <w:spacing w:val="-2"/>
      <w:sz w:val="16"/>
      <w:szCs w:val="20"/>
      <w:lang w:val="en-US" w:eastAsia="en-US"/>
    </w:rPr>
  </w:style>
  <w:style w:type="paragraph" w:styleId="Heading1Text" w:customStyle="true">
    <w:name w:val="Heading 1 Text"/>
    <w:basedOn w:val="Normal"/>
    <w:uiPriority w:val="99"/>
    <w:semiHidden/>
    <w:rsid w:val="00E1232E"/>
    <w:pPr>
      <w:overflowPunct w:val="false"/>
      <w:autoSpaceDE w:val="false"/>
      <w:autoSpaceDN w:val="false"/>
      <w:adjustRightInd w:val="false"/>
      <w:spacing w:after="0" w:line="240" w:lineRule="auto"/>
      <w:ind w:left="567"/>
      <w:jc w:val="both"/>
    </w:pPr>
    <w:rPr>
      <w:rFonts w:ascii="Times New Roman" w:hAnsi="Times New Roman" w:eastAsia="Times New Roman"/>
      <w:szCs w:val="20"/>
      <w:lang w:eastAsia="en-US"/>
    </w:rPr>
  </w:style>
  <w:style w:type="paragraph" w:styleId="Bullet" w:customStyle="true">
    <w:name w:val="Bullet"/>
    <w:basedOn w:val="Normal"/>
    <w:uiPriority w:val="99"/>
    <w:semiHidden/>
    <w:rsid w:val="00E1232E"/>
    <w:pPr>
      <w:overflowPunct w:val="false"/>
      <w:autoSpaceDE w:val="false"/>
      <w:autoSpaceDN w:val="false"/>
      <w:adjustRightInd w:val="false"/>
      <w:spacing w:before="120" w:after="0" w:line="240" w:lineRule="auto"/>
      <w:ind w:left="1418" w:hanging="567"/>
      <w:jc w:val="both"/>
    </w:pPr>
    <w:rPr>
      <w:rFonts w:ascii="Times New Roman" w:hAnsi="Times New Roman" w:eastAsia="Times New Roman"/>
      <w:szCs w:val="20"/>
      <w:lang w:eastAsia="en-US"/>
    </w:rPr>
  </w:style>
  <w:style w:type="paragraph" w:styleId="Topic" w:customStyle="true">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styleId="AppendixHeading1" w:customStyle="true">
    <w:name w:val="Appendix Heading 1"/>
    <w:basedOn w:val="Heading1"/>
    <w:uiPriority w:val="99"/>
    <w:semiHidden/>
    <w:rsid w:val="00E1232E"/>
    <w:pPr>
      <w:keepLines/>
      <w:pageBreakBefore/>
      <w:tabs>
        <w:tab w:val="left" w:pos="510"/>
      </w:tabs>
      <w:overflowPunct w:val="false"/>
      <w:autoSpaceDE w:val="false"/>
      <w:autoSpaceDN w:val="false"/>
      <w:adjustRightInd w:val="false"/>
      <w:spacing w:after="0" w:line="240" w:lineRule="auto"/>
    </w:pPr>
    <w:rPr>
      <w:rFonts w:ascii="Arial" w:hAnsi="Arial" w:eastAsia="Times New Roman" w:cs="Arial"/>
      <w:bCs w:val="false"/>
      <w:kern w:val="0"/>
      <w:sz w:val="36"/>
      <w:szCs w:val="20"/>
      <w:lang w:val="en-US" w:eastAsia="en-US"/>
    </w:rPr>
  </w:style>
  <w:style w:type="paragraph" w:styleId="AppendixHeading2" w:customStyle="true">
    <w:name w:val="Appendix Heading 2"/>
    <w:basedOn w:val="Heading2"/>
    <w:uiPriority w:val="99"/>
    <w:semiHidden/>
    <w:rsid w:val="00E1232E"/>
    <w:pPr>
      <w:keepNext w:val="false"/>
      <w:numPr>
        <w:ilvl w:val="1"/>
        <w:numId w:val="15"/>
      </w:numPr>
      <w:tabs>
        <w:tab w:val="left" w:pos="0"/>
        <w:tab w:val="left" w:pos="567"/>
        <w:tab w:val="left" w:pos="794"/>
        <w:tab w:val="left" w:pos="1350"/>
      </w:tabs>
      <w:overflowPunct w:val="false"/>
      <w:autoSpaceDE w:val="false"/>
      <w:autoSpaceDN w:val="false"/>
      <w:adjustRightInd w:val="false"/>
      <w:spacing w:before="360" w:after="0" w:line="240" w:lineRule="atLeast"/>
    </w:pPr>
    <w:rPr>
      <w:rFonts w:ascii="Arial" w:hAnsi="Arial" w:eastAsia="Times New Roman" w:cs="Arial"/>
      <w:bCs w:val="false"/>
      <w:i w:val="false"/>
      <w:iCs w:val="false"/>
      <w:szCs w:val="20"/>
      <w:lang w:val="en-US" w:eastAsia="en-US"/>
    </w:rPr>
  </w:style>
  <w:style w:type="paragraph" w:styleId="ruler5" w:customStyle="true">
    <w:name w:val="ruler 5"/>
    <w:basedOn w:val="Normal"/>
    <w:uiPriority w:val="99"/>
    <w:semiHidden/>
    <w:rsid w:val="00E1232E"/>
    <w:pPr>
      <w:tabs>
        <w:tab w:val="left" w:pos="882"/>
        <w:tab w:val="left" w:pos="1857"/>
        <w:tab w:val="left" w:pos="2831"/>
        <w:tab w:val="left" w:pos="6589"/>
      </w:tabs>
      <w:spacing w:after="0" w:line="240" w:lineRule="auto"/>
    </w:pPr>
    <w:rPr>
      <w:rFonts w:ascii="Times" w:hAnsi="Times" w:eastAsia="Times New Roman"/>
      <w:noProof/>
      <w:color w:val="000000"/>
      <w:sz w:val="20"/>
      <w:szCs w:val="20"/>
      <w:lang w:eastAsia="en-US"/>
    </w:rPr>
  </w:style>
  <w:style w:type="paragraph" w:styleId="Normal1" w:customStyle="true">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hAnsi="Times New Roman" w:eastAsia="Times New Roman"/>
      <w:b/>
      <w:spacing w:val="-3"/>
      <w:szCs w:val="20"/>
      <w:lang w:val="en-GB" w:eastAsia="en-US"/>
    </w:rPr>
  </w:style>
  <w:style w:type="paragraph" w:styleId="BulletLast" w:customStyle="true">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styleId="DecimalAligned" w:customStyle="true">
    <w:name w:val="Decimal Aligned"/>
    <w:basedOn w:val="Normal"/>
    <w:uiPriority w:val="40"/>
    <w:semiHidden/>
    <w:qFormat/>
    <w:rsid w:val="00E1232E"/>
    <w:pPr>
      <w:tabs>
        <w:tab w:val="decimal" w:pos="360"/>
      </w:tabs>
    </w:pPr>
    <w:rPr>
      <w:rFonts w:asciiTheme="minorHAnsi" w:hAnsiTheme="minorHAnsi" w:eastAsia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styleId="xdtextbox1" w:customStyle="true">
    <w:name w:val="xdtextbox1"/>
    <w:basedOn w:val="DefaultParagraphFont"/>
    <w:rsid w:val="00E1232E"/>
    <w:rPr>
      <w:color w:val="auto"/>
      <w:bdr w:val="single" w:color="DCDCDC" w:sz="8" w:space="1" w:frame="true"/>
      <w:shd w:val="clear" w:color="auto" w:fill="FFFFFF"/>
    </w:rPr>
  </w:style>
  <w:style w:type="table" w:styleId="MediumGrid1-Accent3">
    <w:name w:val="Medium Grid 1 Accent 3"/>
    <w:basedOn w:val="TableNormal"/>
    <w:uiPriority w:val="67"/>
    <w:locked/>
    <w:rsid w:val="00E1232E"/>
    <w:rPr>
      <w:rFonts w:ascii="Times New Roman" w:hAnsi="Times New Roman" w:eastAsia="Times New Roman"/>
      <w:sz w:val="20"/>
      <w:szCs w:val="20"/>
    </w:rPr>
    <w:tblPr>
      <w:tblStyleRowBandSize w:val="1"/>
      <w:tblStyleColBandSize w:val="1"/>
      <w:tblInd w:w="0" w:type="dxa"/>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hAnsiTheme="minorHAnsi" w:eastAsiaTheme="minorEastAsia" w:cstheme="minorBidi"/>
      <w:sz w:val="22"/>
      <w:szCs w:val="22"/>
      <w:lang w:val="en-US" w:eastAsia="ja-JP"/>
    </w:rPr>
    <w:tblPr>
      <w:tblStyleRowBandSize w:val="1"/>
      <w:tblStyleColBandSize w:val="1"/>
      <w:tblInd w:w="0" w:type="dxa"/>
      <w:tblBorders>
        <w:top w:val="single" w:color="auto" w:sz="18" w:space="0"/>
        <w:bottom w:val="single" w:color="auto" w:sz="1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beforeLines="0" w:beforeAutospacing="false" w:after="0" w:afterLines="0" w:afterAutospacing="false" w:line="240" w:lineRule="auto"/>
      </w:pPr>
      <w:rPr>
        <w:color w:val="000000"/>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Accent6">
    <w:name w:val="Medium List 1 Accent 6"/>
    <w:basedOn w:val="TableNormal"/>
    <w:uiPriority w:val="65"/>
    <w:locked/>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List-Accent11" w:customStyle="true">
    <w:name w:val="Light List - Accent 1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4F81BD" w:themeFill="accent1"/>
      </w:tcPr>
    </w:tblStylePr>
    <w:tblStylePr w:type="lastRow">
      <w:pPr>
        <w:spacing w:before="0" w:beforeLines="0" w:beforeAutospacing="false" w:after="0" w:afterLines="0" w:afterAutospacing="false"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ColorfulGrid1" w:customStyle="true">
    <w:name w:val="Colorful Grid1"/>
    <w:basedOn w:val="TableNormal"/>
    <w:uiPriority w:val="73"/>
    <w:rsid w:val="00E1232E"/>
    <w:rPr>
      <w:rFonts w:ascii="Times New Roman" w:hAnsi="Times New Roman" w:eastAsia="Times New Roman"/>
      <w:color w:val="000000" w:themeColor="text1"/>
      <w:sz w:val="20"/>
      <w:szCs w:val="20"/>
    </w:rPr>
    <w:tblPr>
      <w:tblStyleRowBandSize w:val="1"/>
      <w:tblStyleColBandSize w:val="1"/>
      <w:tblInd w:w="0" w:type="dxa"/>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1" w:customStyle="true">
    <w:name w:val="Medium List 11"/>
    <w:basedOn w:val="TableNormal"/>
    <w:uiPriority w:val="65"/>
    <w:rsid w:val="00E1232E"/>
    <w:rPr>
      <w:rFonts w:ascii="Times New Roman" w:hAnsi="Times New Roman" w:eastAsia="Times New Roman"/>
      <w:color w:val="000000" w:themeColor="text1"/>
      <w:sz w:val="20"/>
      <w:szCs w:val="20"/>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hint="default"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List1" w:customStyle="true">
    <w:name w:val="Light List1"/>
    <w:basedOn w:val="TableNormal"/>
    <w:uiPriority w:val="61"/>
    <w:rsid w:val="00E1232E"/>
    <w:rPr>
      <w:rFonts w:ascii="Times New Roman" w:hAnsi="Times New Roman" w:eastAsia="Times New Roman"/>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beforeLines="0" w:beforeAutospacing="false" w:after="0" w:afterLines="0" w:afterAutospacing="false" w:line="240" w:lineRule="auto"/>
      </w:pPr>
      <w:rPr>
        <w:b/>
        <w:bCs/>
        <w:color w:val="FFFFFF" w:themeColor="background1"/>
      </w:rPr>
      <w:tblPr/>
      <w:tcPr>
        <w:shd w:val="clear" w:color="auto" w:fill="000000" w:themeFill="text1"/>
      </w:tcPr>
    </w:tblStylePr>
    <w:tblStylePr w:type="lastRow">
      <w:pPr>
        <w:spacing w:before="0" w:beforeLines="0" w:beforeAutospacing="false" w:after="0" w:afterLines="0" w:afterAutospacing="false"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ediumGrid21" w:customStyle="true">
    <w:name w:val="Medium Grid 21"/>
    <w:basedOn w:val="TableNormal"/>
    <w:uiPriority w:val="68"/>
    <w:rsid w:val="00E1232E"/>
    <w:rPr>
      <w:rFonts w:asciiTheme="majorHAnsi" w:hAnsiTheme="majorHAnsi" w:eastAsiaTheme="majorEastAsia" w:cstheme="majorBidi"/>
      <w:color w:val="000000" w:themeColor="text1"/>
      <w:sz w:val="20"/>
      <w:szCs w:val="20"/>
    </w:rPr>
    <w:tblPr>
      <w:tblStyleRowBandSize w:val="1"/>
      <w:tblStyleColBandSize w:val="1"/>
      <w:tblInd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styleId="disclaimer" w:customStyle="true">
    <w:name w:val="disclaimer"/>
    <w:basedOn w:val="Normal"/>
    <w:rsid w:val="00575FAB"/>
    <w:pPr>
      <w:spacing w:before="100" w:beforeAutospacing="true" w:after="100" w:afterAutospacing="true"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 w:type="paragraph" w:styleId="DocDefaults">
    <w:name w:val="DocDefaults"/>
    <w:pPr>
      <w:spacing w:before="0" w:after="0" w:line="240"/>
    </w:pPr>
    <w:rPr>
      <w:rFonts w:ascii="Arial" w:hAnsi="Arial" w:eastAsia="Calibri" w:cs="Times New Roman"/>
      <w:sz w:val="24"/>
      <w:szCs w:val="24"/>
      <w:lang w:val="en-AU" w:eastAsia="en-AU" w:bidi="ar-SA"/>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Arial" w:cs="Times New Roman" w:eastAsia="Calibri" w:hAnsi="Arial"/>
        <w:sz w:val="24"/>
        <w:szCs w:val="24"/>
        <w:lang w:bidi="ar-SA" w:eastAsia="en-AU" w:val="en-AU"/>
      </w:rPr>
    </w:rPrDefault>
    <w:pPrDefault/>
  </w:docDefaults>
  <w:latentStyles w:count="267" w:defLockedState="1" w:defQFormat="0" w:defSemiHidden="1" w:defUIPriority="99" w:defUnhideWhenUsed="1">
    <w:lsdException w:locked="0" w:name="Normal" w:semiHidden="0" w:uiPriority="0" w:unhideWhenUsed="0"/>
    <w:lsdException w:locked="0" w:name="heading 1" w:qFormat="1" w:semiHidden="0" w:uiPriority="0" w:unhideWhenUsed="0"/>
    <w:lsdException w:locked="0" w:name="heading 2" w:qFormat="1" w:uiPriority="0"/>
    <w:lsdException w:locked="0" w:name="heading 3" w:qFormat="1" w:uiPriority="0"/>
    <w:lsdException w:name="heading 4" w:qFormat="1" w:uiPriority="0"/>
    <w:lsdException w:locked="0" w:name="heading 5" w:qFormat="1" w:uiPriority="0"/>
    <w:lsdException w:name="heading 6" w:qFormat="1" w:uiPriority="0"/>
    <w:lsdException w:name="heading 7" w:qFormat="1"/>
    <w:lsdException w:name="heading 8" w:qFormat="1"/>
    <w:lsdException w:name="heading 9" w:qFormat="1"/>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0"/>
    <w:lsdException w:name="Title" w:qFormat="1" w:uiPriority="10" w:unhideWhenUsed="0"/>
    <w:lsdException w:locked="0" w:name="Default Paragraph Font" w:uiPriority="1"/>
    <w:lsdException w:locked="0" w:name="Body Text" w:uiPriority="0"/>
    <w:lsdException w:locked="0" w:name="Body Text Indent"/>
    <w:lsdException w:name="Subtitle" w:qFormat="1" w:uiPriority="11" w:unhideWhenUsed="0"/>
    <w:lsdException w:locked="0" w:name="Body Text First Indent"/>
    <w:lsdException w:locked="0" w:name="Body Text First Indent 2"/>
    <w:lsdException w:locked="0" w:name="Body Text 2"/>
    <w:lsdException w:locked="0" w:name="Body Text 3"/>
    <w:lsdException w:name="FollowedHyperlink" w:uiPriority="0"/>
    <w:lsdException w:locked="0" w:name="Strong" w:qFormat="1" w:uiPriority="22" w:unhideWhenUsed="0"/>
    <w:lsdException w:name="Emphasis" w:qFormat="1" w:uiPriority="20" w:unhideWhenUsed="0"/>
    <w:lsdException w:locked="0" w:name="HTML Top of Form"/>
    <w:lsdException w:locked="0" w:name="HTML Bottom of Form"/>
    <w:lsdException w:locked="0" w:name="Normal Table"/>
    <w:lsdException w:locked="0" w:name="No List"/>
    <w:lsdException w:locked="0" w:name="Balloon Text"/>
    <w:lsdException w:locked="0" w:name="Table Grid" w:semiHidden="0" w:uiPriority="59" w:unhideWhenUsed="0"/>
    <w:lsdException w:locked="0" w:name="Placeholder Text" w:unhideWhenUsed="0"/>
    <w:lsdException w:name="No Spacing" w:qFormat="1"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locked="0" w:name="Revision" w:unhideWhenUsed="0"/>
    <w:lsdException w:name="List Paragraph" w:qFormat="1" w:uiPriority="34" w:unhideWhenUsed="0"/>
    <w:lsdException w:name="Quote" w:qFormat="1" w:uiPriority="29" w:unhideWhenUsed="0"/>
    <w:lsdException w:name="Intense Quote" w:qFormat="1"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uiPriority="19" w:unhideWhenUsed="0"/>
    <w:lsdException w:name="Intense Emphasis" w:qFormat="1" w:uiPriority="21" w:unhideWhenUsed="0"/>
    <w:lsdException w:name="Subtle Reference" w:qFormat="1" w:uiPriority="31" w:unhideWhenUsed="0"/>
    <w:lsdException w:name="Intense Reference" w:qFormat="1" w:uiPriority="32" w:unhideWhenUsed="0"/>
    <w:lsdException w:name="Book Title" w:qFormat="1" w:uiPriority="33" w:unhideWhenUsed="0"/>
    <w:lsdException w:name="Bibliography" w:uiPriority="37"/>
    <w:lsdException w:name="TOC Heading" w:qFormat="1" w:uiPriority="39"/>
  </w:latentStyles>
  <w:style w:default="1" w:styleId="Normal" w:type="paragraph">
    <w:name w:val="Normal"/>
    <w:semiHidden/>
    <w:rsid w:val="009459F3"/>
    <w:pPr>
      <w:spacing w:after="200" w:line="276" w:lineRule="auto"/>
    </w:pPr>
  </w:style>
  <w:style w:styleId="Heading1" w:type="paragraph">
    <w:name w:val="heading 1"/>
    <w:aliases w:val="H1,contents,proj,proj1,proj5,proj6,proj7,proj8,proj9,proj10,proj11,proj12,proj13,proj14,proj15,proj51,proj61,proj71,proj81,proj91,proj101,proj111,proj121,proj131,proj141,proj16,proj52,proj62,proj72,proj82,proj92,proj102,proj112,proj122,proj132"/>
    <w:basedOn w:val="Normal"/>
    <w:next w:val="Normal"/>
    <w:link w:val="Heading1Char"/>
    <w:qFormat/>
    <w:locked/>
    <w:rsid w:val="00C72D08"/>
    <w:pPr>
      <w:keepNext/>
      <w:spacing w:after="60" w:before="240"/>
      <w:outlineLvl w:val="0"/>
    </w:pPr>
    <w:rPr>
      <w:rFonts w:asciiTheme="majorHAnsi" w:cstheme="majorBidi" w:eastAsiaTheme="majorEastAsia" w:hAnsiTheme="majorHAnsi"/>
      <w:b/>
      <w:bCs/>
      <w:kern w:val="32"/>
      <w:sz w:val="32"/>
      <w:szCs w:val="32"/>
    </w:rPr>
  </w:style>
  <w:style w:styleId="Heading2" w:type="paragraph">
    <w:name w:val="heading 2"/>
    <w:aliases w:val="heading 2,Intro Text Bold,proj2,proj21,proj22,proj23,proj24,proj25,proj26,proj27,proj28,proj29,proj210,proj211,proj212,proj221,proj231,proj241,proj251,proj261,proj271,proj281,proj291,proj2101,proj2111,proj213,proj222,proj232,proj242,proj252,2"/>
    <w:basedOn w:val="Normal"/>
    <w:next w:val="Normal"/>
    <w:link w:val="Heading2Char"/>
    <w:semiHidden/>
    <w:qFormat/>
    <w:locked/>
    <w:rsid w:val="00C72D08"/>
    <w:pPr>
      <w:keepNext/>
      <w:spacing w:after="60" w:before="240"/>
      <w:outlineLvl w:val="1"/>
    </w:pPr>
    <w:rPr>
      <w:rFonts w:asciiTheme="majorHAnsi" w:cstheme="majorBidi" w:eastAsiaTheme="majorEastAsia" w:hAnsiTheme="majorHAnsi"/>
      <w:b/>
      <w:bCs/>
      <w:i/>
      <w:iCs/>
      <w:sz w:val="28"/>
      <w:szCs w:val="28"/>
    </w:rPr>
  </w:style>
  <w:style w:styleId="Heading3" w:type="paragraph">
    <w:name w:val="heading 3"/>
    <w:aliases w:val="heading 3,underlined Heading,proj3,proj31,proj32,proj33,proj34,proj35,proj36,proj37,proj38,proj39,proj310,proj311,proj312,proj321,proj331,proj341,proj351,proj361,proj371,proj381,proj391,proj3101,proj3111,proj313,proj322,proj332,proj342,h3,sl3"/>
    <w:basedOn w:val="Normal"/>
    <w:next w:val="Normal"/>
    <w:link w:val="Heading3Char"/>
    <w:semiHidden/>
    <w:qFormat/>
    <w:locked/>
    <w:rsid w:val="00C72D08"/>
    <w:pPr>
      <w:keepNext/>
      <w:spacing w:after="60" w:before="240"/>
      <w:outlineLvl w:val="2"/>
    </w:pPr>
    <w:rPr>
      <w:rFonts w:asciiTheme="majorHAnsi" w:cstheme="majorBidi" w:eastAsiaTheme="majorEastAsia" w:hAnsiTheme="majorHAnsi"/>
      <w:b/>
      <w:bCs/>
      <w:sz w:val="26"/>
      <w:szCs w:val="26"/>
    </w:rPr>
  </w:style>
  <w:style w:styleId="Heading4" w:type="paragraph">
    <w:name w:val="heading 4"/>
    <w:aliases w:val="Level 2 - a,h4,a,minor header,Map Title,Subsection,sub TR,proj4,proj41,proj42,proj43,proj44,proj45,proj46,proj47,proj48,proj49,proj410,proj411,proj412,proj421,proj431,proj441,proj451,proj461,proj471,proj481,proj491,proj4101,proj4111,proj413"/>
    <w:basedOn w:val="Normal"/>
    <w:next w:val="Normal"/>
    <w:link w:val="Heading4Char"/>
    <w:semiHidden/>
    <w:unhideWhenUsed/>
    <w:qFormat/>
    <w:locked/>
    <w:rsid w:val="00E1232E"/>
    <w:pPr>
      <w:keepNext/>
      <w:keepLines/>
      <w:spacing w:after="0" w:before="200"/>
      <w:outlineLvl w:val="3"/>
    </w:pPr>
    <w:rPr>
      <w:rFonts w:asciiTheme="majorHAnsi" w:cstheme="majorBidi" w:eastAsiaTheme="majorEastAsia" w:hAnsiTheme="majorHAnsi"/>
      <w:b/>
      <w:bCs/>
      <w:i/>
      <w:iCs/>
      <w:color w:themeColor="accent1" w:val="4F81BD"/>
    </w:rPr>
  </w:style>
  <w:style w:styleId="Heading5" w:type="paragraph">
    <w:name w:val="heading 5"/>
    <w:aliases w:val="Level 3 - i,5,Normal5,Level 3 - (i)"/>
    <w:basedOn w:val="Heading4"/>
    <w:next w:val="Normal"/>
    <w:link w:val="Heading5Char"/>
    <w:semiHidden/>
    <w:unhideWhenUsed/>
    <w:qFormat/>
    <w:rsid w:val="00E1232E"/>
    <w:pPr>
      <w:keepLines w:val="0"/>
      <w:tabs>
        <w:tab w:pos="1008" w:val="num"/>
      </w:tabs>
      <w:spacing w:after="120" w:before="240" w:line="300" w:lineRule="auto"/>
      <w:ind w:hanging="1008" w:left="1008"/>
      <w:outlineLvl w:val="4"/>
    </w:pPr>
    <w:rPr>
      <w:rFonts w:ascii="Arial" w:cs="Arial" w:eastAsia="Times New Roman" w:hAnsi="Arial"/>
      <w:b w:val="0"/>
      <w:i w:val="0"/>
      <w:iCs w:val="0"/>
      <w:color w:val="auto"/>
      <w:szCs w:val="28"/>
      <w:lang w:eastAsia="en-US"/>
    </w:rPr>
  </w:style>
  <w:style w:styleId="Heading6" w:type="paragraph">
    <w:name w:val="heading 6"/>
    <w:aliases w:val="Legal Level 1.,Body Text 5,Normal6"/>
    <w:basedOn w:val="Heading5"/>
    <w:next w:val="Normal"/>
    <w:link w:val="Heading6Char"/>
    <w:semiHidden/>
    <w:unhideWhenUsed/>
    <w:qFormat/>
    <w:locked/>
    <w:rsid w:val="00E1232E"/>
    <w:pPr>
      <w:tabs>
        <w:tab w:pos="1008" w:val="clear"/>
        <w:tab w:pos="1152" w:val="num"/>
      </w:tabs>
      <w:ind w:hanging="1152" w:left="1152"/>
      <w:outlineLvl w:val="5"/>
    </w:pPr>
  </w:style>
  <w:style w:styleId="Heading7" w:type="paragraph">
    <w:name w:val="heading 7"/>
    <w:aliases w:val="Legal Level 1.1.,Body Text 6,Heading 7(unused),Normal7"/>
    <w:basedOn w:val="Heading6"/>
    <w:next w:val="Normal"/>
    <w:link w:val="Heading7Char"/>
    <w:uiPriority w:val="99"/>
    <w:semiHidden/>
    <w:unhideWhenUsed/>
    <w:qFormat/>
    <w:locked/>
    <w:rsid w:val="00E1232E"/>
    <w:pPr>
      <w:tabs>
        <w:tab w:pos="1152" w:val="clear"/>
        <w:tab w:pos="1296" w:val="num"/>
      </w:tabs>
      <w:ind w:hanging="1296" w:left="1296"/>
      <w:outlineLvl w:val="6"/>
    </w:pPr>
  </w:style>
  <w:style w:styleId="Heading8" w:type="paragraph">
    <w:name w:val="heading 8"/>
    <w:aliases w:val="Legal Level 1.1.1.,Body Text 7,Heading 8(unused),Heading 8 (Start Appendices),Normal8"/>
    <w:basedOn w:val="Heading7"/>
    <w:next w:val="Normal"/>
    <w:link w:val="Heading8Char"/>
    <w:uiPriority w:val="99"/>
    <w:semiHidden/>
    <w:unhideWhenUsed/>
    <w:qFormat/>
    <w:locked/>
    <w:rsid w:val="00E1232E"/>
    <w:pPr>
      <w:tabs>
        <w:tab w:pos="1296" w:val="clear"/>
        <w:tab w:pos="1440" w:val="num"/>
      </w:tabs>
      <w:ind w:hanging="1440" w:left="1440"/>
      <w:outlineLvl w:val="7"/>
    </w:pPr>
  </w:style>
  <w:style w:styleId="Heading9" w:type="paragraph">
    <w:name w:val="heading 9"/>
    <w:aliases w:val="Legal Level 1.1.1.1.,Body Text 8,Heading 9(unused),Appendix"/>
    <w:basedOn w:val="Heading8"/>
    <w:next w:val="Normal"/>
    <w:link w:val="Heading9Char"/>
    <w:uiPriority w:val="99"/>
    <w:semiHidden/>
    <w:unhideWhenUsed/>
    <w:qFormat/>
    <w:locked/>
    <w:rsid w:val="00E1232E"/>
    <w:pPr>
      <w:tabs>
        <w:tab w:pos="1440" w:val="clear"/>
        <w:tab w:pos="1584" w:val="num"/>
      </w:tabs>
      <w:ind w:hanging="1584" w:left="1584"/>
      <w:outlineLvl w:val="8"/>
    </w:p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CaselawCoversheet" w:type="paragraph">
    <w:name w:val="Caselaw Coversheet"/>
    <w:basedOn w:val="Normal"/>
    <w:qFormat/>
    <w:rsid w:val="009C6388"/>
    <w:pPr>
      <w:spacing w:after="0" w:line="240" w:lineRule="auto"/>
    </w:pPr>
    <w:rPr>
      <w:rFonts w:cs="Arial"/>
    </w:rPr>
  </w:style>
  <w:style w:customStyle="1" w:styleId="CaselawNormal" w:type="paragraph">
    <w:name w:val="Caselaw Normal"/>
    <w:basedOn w:val="CaselawCoversheet"/>
    <w:uiPriority w:val="6"/>
    <w:qFormat/>
    <w:locked/>
    <w:rsid w:val="007360E8"/>
    <w:pPr>
      <w:spacing w:after="240" w:line="360" w:lineRule="auto"/>
      <w:ind w:left="720"/>
    </w:pPr>
  </w:style>
  <w:style w:customStyle="1" w:styleId="CaselawNumbered10" w:type="paragraph">
    <w:name w:val="Caselaw Numbered 1"/>
    <w:basedOn w:val="CaselawNormal"/>
    <w:uiPriority w:val="5"/>
    <w:qFormat/>
    <w:rsid w:val="007360E8"/>
    <w:pPr>
      <w:numPr>
        <w:numId w:val="1"/>
      </w:numPr>
      <w:ind w:hanging="720" w:left="720"/>
    </w:pPr>
  </w:style>
  <w:style w:customStyle="1" w:styleId="CaselawNumbered1" w:type="paragraph">
    <w:name w:val="Caselaw Numbered (1)"/>
    <w:basedOn w:val="CaselawNumbered10"/>
    <w:qFormat/>
    <w:rsid w:val="000A5273"/>
    <w:pPr>
      <w:numPr>
        <w:numId w:val="2"/>
      </w:numPr>
      <w:spacing w:after="360" w:line="240" w:lineRule="auto"/>
      <w:ind w:hanging="720" w:left="1440"/>
    </w:pPr>
  </w:style>
  <w:style w:customStyle="1" w:styleId="CaselawNumbereda" w:type="paragraph">
    <w:name w:val="Caselaw Numbered (a)"/>
    <w:basedOn w:val="CaselawNumbered1"/>
    <w:qFormat/>
    <w:rsid w:val="006E7434"/>
    <w:pPr>
      <w:numPr>
        <w:numId w:val="3"/>
      </w:numPr>
      <w:ind w:hanging="720" w:left="2160"/>
    </w:pPr>
  </w:style>
  <w:style w:customStyle="1" w:styleId="CaselawNumberedi" w:type="paragraph">
    <w:name w:val="Caselaw Numbered (i)"/>
    <w:basedOn w:val="CaselawNumbereda"/>
    <w:qFormat/>
    <w:rsid w:val="006E7434"/>
    <w:pPr>
      <w:numPr>
        <w:numId w:val="4"/>
      </w:numPr>
      <w:ind w:hanging="720" w:left="2880"/>
    </w:pPr>
  </w:style>
  <w:style w:customStyle="1" w:styleId="CaselawHeading1" w:type="paragraph">
    <w:name w:val="Caselaw Heading 1"/>
    <w:basedOn w:val="CaselawCoversheet"/>
    <w:next w:val="CaselawNumbered10"/>
    <w:uiPriority w:val="1"/>
    <w:qFormat/>
    <w:rsid w:val="00770D05"/>
    <w:pPr>
      <w:spacing w:after="240"/>
      <w:outlineLvl w:val="0"/>
    </w:pPr>
    <w:rPr>
      <w:b/>
      <w:caps/>
      <w:sz w:val="28"/>
    </w:rPr>
  </w:style>
  <w:style w:customStyle="1" w:styleId="CaselawHeading2" w:type="paragraph">
    <w:name w:val="Caselaw Heading 2"/>
    <w:basedOn w:val="CaselawHeading1"/>
    <w:next w:val="CaselawNumbered10"/>
    <w:uiPriority w:val="2"/>
    <w:qFormat/>
    <w:rsid w:val="009459F3"/>
    <w:pPr>
      <w:outlineLvl w:val="1"/>
    </w:pPr>
    <w:rPr>
      <w:caps w:val="0"/>
      <w:sz w:val="24"/>
    </w:rPr>
  </w:style>
  <w:style w:customStyle="1" w:styleId="CaselawHeading3" w:type="paragraph">
    <w:name w:val="Caselaw Heading 3"/>
    <w:basedOn w:val="CaselawHeading1"/>
    <w:next w:val="CaselawNumbered10"/>
    <w:uiPriority w:val="3"/>
    <w:qFormat/>
    <w:rsid w:val="009459F3"/>
    <w:pPr>
      <w:outlineLvl w:val="2"/>
    </w:pPr>
    <w:rPr>
      <w:b w:val="0"/>
      <w:i/>
      <w:caps w:val="0"/>
      <w:sz w:val="24"/>
    </w:rPr>
  </w:style>
  <w:style w:customStyle="1" w:styleId="CaselawQuote" w:type="paragraph">
    <w:name w:val="Caselaw Quote &gt;"/>
    <w:basedOn w:val="CaselawNormal"/>
    <w:qFormat/>
    <w:rsid w:val="00DA03B8"/>
    <w:pPr>
      <w:spacing w:after="360" w:line="240" w:lineRule="auto"/>
    </w:pPr>
    <w:rPr>
      <w:sz w:val="22"/>
    </w:rPr>
  </w:style>
  <w:style w:customStyle="1" w:styleId="CaselawQuote0" w:type="paragraph">
    <w:name w:val="Caselaw Quote &gt;&gt;"/>
    <w:basedOn w:val="CaselawNormal"/>
    <w:qFormat/>
    <w:rsid w:val="000A5273"/>
    <w:pPr>
      <w:spacing w:after="360" w:line="240" w:lineRule="auto"/>
      <w:ind w:left="2160"/>
    </w:pPr>
    <w:rPr>
      <w:sz w:val="22"/>
    </w:rPr>
  </w:style>
  <w:style w:customStyle="1" w:styleId="CaselawQuote1" w:type="paragraph">
    <w:name w:val="Caselaw Quote &gt;&gt;&gt;"/>
    <w:basedOn w:val="CaselawQuote0"/>
    <w:qFormat/>
    <w:rsid w:val="000A5273"/>
    <w:pPr>
      <w:ind w:left="2880"/>
    </w:pPr>
  </w:style>
  <w:style w:customStyle="1" w:styleId="CaselawHeading4" w:type="paragraph">
    <w:name w:val="Caselaw Heading 4"/>
    <w:basedOn w:val="CaselawHeading1"/>
    <w:next w:val="CaselawNumbered10"/>
    <w:uiPriority w:val="4"/>
    <w:qFormat/>
    <w:rsid w:val="009459F3"/>
    <w:pPr>
      <w:ind w:left="720"/>
      <w:outlineLvl w:val="3"/>
    </w:pPr>
    <w:rPr>
      <w:caps w:val="0"/>
      <w:sz w:val="22"/>
    </w:rPr>
  </w:style>
  <w:style w:customStyle="1" w:styleId="Heading1Char" w:type="character">
    <w:name w:val="Heading 1 Char"/>
    <w:aliases w:val="H1 Char,contents Char,proj Char,proj1 Char,proj5 Char,proj6 Char,proj7 Char,proj8 Char,proj9 Char,proj10 Char,proj11 Char,proj12 Char,proj13 Char,proj14 Char,proj15 Char,proj51 Char,proj61 Char,proj71 Char,proj81 Char,proj91 Char"/>
    <w:basedOn w:val="DefaultParagraphFont"/>
    <w:link w:val="Heading1"/>
    <w:rsid w:val="002316E1"/>
    <w:rPr>
      <w:rFonts w:asciiTheme="majorHAnsi" w:cstheme="majorBidi" w:eastAsiaTheme="majorEastAsia" w:hAnsiTheme="majorHAnsi"/>
      <w:b/>
      <w:bCs/>
      <w:kern w:val="32"/>
      <w:sz w:val="32"/>
      <w:szCs w:val="32"/>
      <w:lang w:eastAsia="en-US"/>
    </w:rPr>
  </w:style>
  <w:style w:customStyle="1" w:styleId="Heading2Char" w:type="character">
    <w:name w:val="Heading 2 Char"/>
    <w:aliases w:val="heading 2 Char,Intro Text Bold Char,proj2 Char,proj21 Char,proj22 Char,proj23 Char,proj24 Char,proj25 Char,proj26 Char,proj27 Char,proj28 Char,proj29 Char,proj210 Char,proj211 Char,proj212 Char,proj221 Char,proj231 Char,proj241 Char"/>
    <w:basedOn w:val="DefaultParagraphFont"/>
    <w:link w:val="Heading2"/>
    <w:semiHidden/>
    <w:rsid w:val="002316E1"/>
    <w:rPr>
      <w:rFonts w:asciiTheme="majorHAnsi" w:cstheme="majorBidi" w:eastAsiaTheme="majorEastAsia" w:hAnsiTheme="majorHAnsi"/>
      <w:b/>
      <w:bCs/>
      <w:i/>
      <w:iCs/>
      <w:sz w:val="28"/>
      <w:szCs w:val="28"/>
      <w:lang w:eastAsia="en-US"/>
    </w:rPr>
  </w:style>
  <w:style w:customStyle="1" w:styleId="Heading3Char" w:type="character">
    <w:name w:val="Heading 3 Char"/>
    <w:aliases w:val="heading 3 Char,underlined Heading Char,proj3 Char,proj31 Char,proj32 Char,proj33 Char,proj34 Char,proj35 Char,proj36 Char,proj37 Char,proj38 Char,proj39 Char,proj310 Char,proj311 Char,proj312 Char,proj321 Char,proj331 Char,proj341 Char"/>
    <w:basedOn w:val="DefaultParagraphFont"/>
    <w:link w:val="Heading3"/>
    <w:semiHidden/>
    <w:rsid w:val="002316E1"/>
    <w:rPr>
      <w:rFonts w:asciiTheme="majorHAnsi" w:cstheme="majorBidi" w:eastAsiaTheme="majorEastAsia" w:hAnsiTheme="majorHAnsi"/>
      <w:b/>
      <w:bCs/>
      <w:sz w:val="26"/>
      <w:szCs w:val="26"/>
      <w:lang w:eastAsia="en-US"/>
    </w:rPr>
  </w:style>
  <w:style w:styleId="TableGrid" w:type="table">
    <w:name w:val="Table Grid"/>
    <w:basedOn w:val="TableNormal"/>
    <w:uiPriority w:val="59"/>
    <w:locked/>
    <w:rsid w:val="002D6852"/>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aselawBullet" w:type="paragraph">
    <w:name w:val="Caselaw Bullet"/>
    <w:basedOn w:val="CaselawNormal"/>
    <w:uiPriority w:val="1"/>
    <w:qFormat/>
    <w:locked/>
    <w:rsid w:val="00F36D30"/>
    <w:pPr>
      <w:numPr>
        <w:numId w:val="5"/>
      </w:numPr>
      <w:spacing w:after="360" w:line="240" w:lineRule="auto"/>
      <w:ind w:hanging="720"/>
    </w:pPr>
  </w:style>
  <w:style w:customStyle="1" w:styleId="CaselawHeading5" w:type="paragraph">
    <w:name w:val="Caselaw Heading 5"/>
    <w:basedOn w:val="CaselawHeading4"/>
    <w:rsid w:val="009459F3"/>
    <w:rPr>
      <w:b w:val="0"/>
      <w:u w:val="single"/>
    </w:rPr>
  </w:style>
  <w:style w:styleId="BalloonText" w:type="paragraph">
    <w:name w:val="Balloon Text"/>
    <w:basedOn w:val="Normal"/>
    <w:link w:val="BalloonTextChar"/>
    <w:uiPriority w:val="99"/>
    <w:semiHidden/>
    <w:unhideWhenUsed/>
    <w:locked/>
    <w:rsid w:val="000A5625"/>
    <w:pPr>
      <w:spacing w:after="0" w:line="240" w:lineRule="auto"/>
    </w:pPr>
    <w:rPr>
      <w:rFonts w:ascii="Tahoma" w:cs="Tahoma" w:hAnsi="Tahoma"/>
      <w:sz w:val="16"/>
      <w:szCs w:val="16"/>
    </w:rPr>
  </w:style>
  <w:style w:customStyle="1" w:styleId="BalloonTextChar" w:type="character">
    <w:name w:val="Balloon Text Char"/>
    <w:basedOn w:val="DefaultParagraphFont"/>
    <w:link w:val="BalloonText"/>
    <w:uiPriority w:val="99"/>
    <w:semiHidden/>
    <w:rsid w:val="000A5625"/>
    <w:rPr>
      <w:rFonts w:ascii="Tahoma" w:cs="Tahoma" w:hAnsi="Tahoma"/>
      <w:sz w:val="16"/>
      <w:szCs w:val="16"/>
    </w:rPr>
  </w:style>
  <w:style w:styleId="PlaceholderText" w:type="character">
    <w:name w:val="Placeholder Text"/>
    <w:basedOn w:val="DefaultParagraphFont"/>
    <w:uiPriority w:val="99"/>
    <w:semiHidden/>
    <w:locked/>
    <w:rsid w:val="00B914EB"/>
    <w:rPr>
      <w:color w:val="808080"/>
    </w:rPr>
  </w:style>
  <w:style w:customStyle="1" w:styleId="Style1" w:type="character">
    <w:name w:val="Style1"/>
    <w:basedOn w:val="Strong"/>
    <w:uiPriority w:val="1"/>
    <w:locked/>
    <w:rsid w:val="00C13AF5"/>
    <w:rPr>
      <w:rFonts w:ascii="Arial" w:hAnsi="Arial"/>
      <w:b w:val="0"/>
      <w:bCs/>
      <w:sz w:val="24"/>
    </w:rPr>
  </w:style>
  <w:style w:styleId="Strong" w:type="character">
    <w:name w:val="Strong"/>
    <w:basedOn w:val="DefaultParagraphFont"/>
    <w:uiPriority w:val="22"/>
    <w:semiHidden/>
    <w:qFormat/>
    <w:locked/>
    <w:rsid w:val="00C13AF5"/>
    <w:rPr>
      <w:b/>
      <w:bCs/>
    </w:rPr>
  </w:style>
  <w:style w:styleId="DocumentMap" w:type="paragraph">
    <w:name w:val="Document Map"/>
    <w:basedOn w:val="Normal"/>
    <w:link w:val="DocumentMapChar"/>
    <w:uiPriority w:val="99"/>
    <w:semiHidden/>
    <w:unhideWhenUsed/>
    <w:locked/>
    <w:rsid w:val="00C11B7B"/>
    <w:pPr>
      <w:spacing w:after="0" w:line="240" w:lineRule="auto"/>
    </w:pPr>
    <w:rPr>
      <w:rFonts w:ascii="Lucida Grande" w:hAnsi="Lucida Grande"/>
    </w:rPr>
  </w:style>
  <w:style w:customStyle="1" w:styleId="DocumentMapChar" w:type="character">
    <w:name w:val="Document Map Char"/>
    <w:basedOn w:val="DefaultParagraphFont"/>
    <w:link w:val="DocumentMap"/>
    <w:uiPriority w:val="99"/>
    <w:semiHidden/>
    <w:rsid w:val="00C11B7B"/>
    <w:rPr>
      <w:rFonts w:ascii="Lucida Grande" w:hAnsi="Lucida Grande"/>
    </w:rPr>
  </w:style>
  <w:style w:styleId="NormalWeb" w:type="paragraph">
    <w:name w:val="Normal (Web)"/>
    <w:basedOn w:val="Normal"/>
    <w:uiPriority w:val="99"/>
    <w:semiHidden/>
    <w:unhideWhenUsed/>
    <w:locked/>
    <w:rsid w:val="00677778"/>
    <w:pPr>
      <w:spacing w:after="100" w:afterAutospacing="1" w:before="100" w:beforeAutospacing="1" w:line="240" w:lineRule="auto"/>
    </w:pPr>
    <w:rPr>
      <w:rFonts w:ascii="Times New Roman" w:eastAsia="Times New Roman" w:hAnsi="Times New Roman"/>
    </w:rPr>
  </w:style>
  <w:style w:customStyle="1" w:styleId="judgmentpara" w:type="paragraph">
    <w:name w:val="judgment_para"/>
    <w:basedOn w:val="Normal"/>
    <w:rsid w:val="00677778"/>
    <w:pPr>
      <w:spacing w:after="100" w:afterAutospacing="1" w:before="100" w:beforeAutospacing="1" w:line="240" w:lineRule="auto"/>
    </w:pPr>
    <w:rPr>
      <w:rFonts w:ascii="Times New Roman" w:eastAsia="Times New Roman" w:hAnsi="Times New Roman"/>
    </w:rPr>
  </w:style>
  <w:style w:customStyle="1" w:styleId="listnumber" w:type="character">
    <w:name w:val="list_number_"/>
    <w:basedOn w:val="DefaultParagraphFont"/>
    <w:rsid w:val="00677778"/>
  </w:style>
  <w:style w:customStyle="1" w:styleId="judgmentnumbereda" w:type="paragraph">
    <w:name w:val="judgment_numbered_a_"/>
    <w:basedOn w:val="Normal"/>
    <w:rsid w:val="00B74D80"/>
    <w:pPr>
      <w:spacing w:after="100" w:afterAutospacing="1" w:before="100" w:beforeAutospacing="1" w:line="240" w:lineRule="auto"/>
    </w:pPr>
    <w:rPr>
      <w:rFonts w:ascii="Times New Roman" w:eastAsia="Times New Roman" w:hAnsi="Times New Roman"/>
    </w:rPr>
  </w:style>
  <w:style w:customStyle="1" w:styleId="judgmentnumberedi" w:type="paragraph">
    <w:name w:val="judgment_numbered_i_"/>
    <w:basedOn w:val="Normal"/>
    <w:rsid w:val="00B74D80"/>
    <w:pPr>
      <w:spacing w:after="100" w:afterAutospacing="1" w:before="100" w:beforeAutospacing="1" w:line="240" w:lineRule="auto"/>
    </w:pPr>
    <w:rPr>
      <w:rFonts w:ascii="Times New Roman" w:eastAsia="Times New Roman" w:hAnsi="Times New Roman"/>
    </w:rPr>
  </w:style>
  <w:style w:customStyle="1" w:styleId="Heading4Char" w:type="character">
    <w:name w:val="Heading 4 Char"/>
    <w:aliases w:val="Level 2 - a Char,h4 Char,a Char,minor header Char,Map Title Char,Subsection Char,sub TR Char,proj4 Char,proj41 Char,proj42 Char,proj43 Char,proj44 Char,proj45 Char,proj46 Char,proj47 Char,proj48 Char,proj49 Char,proj410 Char,proj411 Char"/>
    <w:basedOn w:val="DefaultParagraphFont"/>
    <w:link w:val="Heading4"/>
    <w:semiHidden/>
    <w:rsid w:val="00E1232E"/>
    <w:rPr>
      <w:rFonts w:asciiTheme="majorHAnsi" w:cstheme="majorBidi" w:eastAsiaTheme="majorEastAsia" w:hAnsiTheme="majorHAnsi"/>
      <w:b/>
      <w:bCs/>
      <w:i/>
      <w:iCs/>
      <w:color w:themeColor="accent1" w:val="4F81BD"/>
    </w:rPr>
  </w:style>
  <w:style w:customStyle="1" w:styleId="Heading5Char" w:type="character">
    <w:name w:val="Heading 5 Char"/>
    <w:aliases w:val="Level 3 - i Char,5 Char,Normal5 Char,Level 3 - (i) Char"/>
    <w:basedOn w:val="DefaultParagraphFont"/>
    <w:link w:val="Heading5"/>
    <w:semiHidden/>
    <w:rsid w:val="00E1232E"/>
    <w:rPr>
      <w:rFonts w:cs="Arial" w:eastAsia="Times New Roman"/>
      <w:bCs/>
      <w:szCs w:val="28"/>
      <w:lang w:eastAsia="en-US"/>
    </w:rPr>
  </w:style>
  <w:style w:customStyle="1" w:styleId="Heading6Char" w:type="character">
    <w:name w:val="Heading 6 Char"/>
    <w:aliases w:val="Legal Level 1. Char,Body Text 5 Char,Normal6 Char"/>
    <w:basedOn w:val="DefaultParagraphFont"/>
    <w:link w:val="Heading6"/>
    <w:semiHidden/>
    <w:rsid w:val="00E1232E"/>
    <w:rPr>
      <w:rFonts w:cs="Arial" w:eastAsia="Times New Roman"/>
      <w:bCs/>
      <w:szCs w:val="28"/>
      <w:lang w:eastAsia="en-US"/>
    </w:rPr>
  </w:style>
  <w:style w:customStyle="1" w:styleId="Heading7Char" w:type="character">
    <w:name w:val="Heading 7 Char"/>
    <w:aliases w:val="Legal Level 1.1. Char,Body Text 6 Char,Heading 7(unused) Char,Normal7 Char"/>
    <w:basedOn w:val="DefaultParagraphFont"/>
    <w:link w:val="Heading7"/>
    <w:uiPriority w:val="99"/>
    <w:semiHidden/>
    <w:rsid w:val="00E1232E"/>
    <w:rPr>
      <w:rFonts w:cs="Arial" w:eastAsia="Times New Roman"/>
      <w:bCs/>
      <w:szCs w:val="28"/>
      <w:lang w:eastAsia="en-US"/>
    </w:rPr>
  </w:style>
  <w:style w:customStyle="1" w:styleId="Heading8Char" w:type="character">
    <w:name w:val="Heading 8 Char"/>
    <w:aliases w:val="Legal Level 1.1.1. Char,Body Text 7 Char,Heading 8(unused) Char,Heading 8 (Start Appendices) Char,Normal8 Char"/>
    <w:basedOn w:val="DefaultParagraphFont"/>
    <w:link w:val="Heading8"/>
    <w:uiPriority w:val="99"/>
    <w:semiHidden/>
    <w:rsid w:val="00E1232E"/>
    <w:rPr>
      <w:rFonts w:cs="Arial" w:eastAsia="Times New Roman"/>
      <w:bCs/>
      <w:szCs w:val="28"/>
      <w:lang w:eastAsia="en-US"/>
    </w:rPr>
  </w:style>
  <w:style w:customStyle="1" w:styleId="Heading9Char" w:type="character">
    <w:name w:val="Heading 9 Char"/>
    <w:aliases w:val="Legal Level 1.1.1.1. Char,Body Text 8 Char,Heading 9(unused) Char,Appendix Char"/>
    <w:basedOn w:val="DefaultParagraphFont"/>
    <w:link w:val="Heading9"/>
    <w:uiPriority w:val="99"/>
    <w:semiHidden/>
    <w:rsid w:val="00E1232E"/>
    <w:rPr>
      <w:rFonts w:cs="Arial" w:eastAsia="Times New Roman"/>
      <w:bCs/>
      <w:szCs w:val="28"/>
      <w:lang w:eastAsia="en-US"/>
    </w:rPr>
  </w:style>
  <w:style w:styleId="Hyperlink" w:type="character">
    <w:name w:val="Hyperlink"/>
    <w:basedOn w:val="DefaultParagraphFont"/>
    <w:uiPriority w:val="99"/>
    <w:unhideWhenUsed/>
    <w:locked/>
    <w:rsid w:val="00E1232E"/>
    <w:rPr>
      <w:color w:val="0000FF"/>
      <w:u w:val="single"/>
    </w:rPr>
  </w:style>
  <w:style w:styleId="FollowedHyperlink" w:type="character">
    <w:name w:val="FollowedHyperlink"/>
    <w:basedOn w:val="DefaultParagraphFont"/>
    <w:semiHidden/>
    <w:unhideWhenUsed/>
    <w:locked/>
    <w:rsid w:val="00E1232E"/>
    <w:rPr>
      <w:color w:val="800080"/>
      <w:u w:val="single"/>
    </w:rPr>
  </w:style>
  <w:style w:customStyle="1" w:styleId="Heading1Char1" w:type="character">
    <w:name w:val="Heading 1 Char1"/>
    <w:aliases w:val="H1 Char1,contents Char1,proj Char1,proj1 Char1,proj5 Char1,proj6 Char1,proj7 Char1,proj8 Char1,proj9 Char1,proj10 Char1,proj11 Char1,proj12 Char1,proj13 Char1,proj14 Char1,proj15 Char1,proj51 Char1,proj61 Char1,proj71 Char1,proj81 Char1"/>
    <w:basedOn w:val="DefaultParagraphFont"/>
    <w:rsid w:val="00E1232E"/>
    <w:rPr>
      <w:rFonts w:asciiTheme="majorHAnsi" w:cstheme="majorBidi" w:eastAsiaTheme="majorEastAsia" w:hAnsiTheme="majorHAnsi"/>
      <w:b/>
      <w:bCs/>
      <w:color w:themeColor="accent1" w:themeShade="BF" w:val="365F91"/>
      <w:sz w:val="28"/>
      <w:szCs w:val="28"/>
      <w:lang w:eastAsia="en-US"/>
    </w:rPr>
  </w:style>
  <w:style w:customStyle="1" w:styleId="Heading2Char1" w:type="character">
    <w:name w:val="Heading 2 Char1"/>
    <w:aliases w:val="heading 2 Char1,Intro Text Bold Char1,proj2 Char1,proj21 Char1,proj22 Char1,proj23 Char1,proj24 Char1,proj25 Char1,proj26 Char1,proj27 Char1,proj28 Char1,proj29 Char1,proj210 Char1,proj211 Char1,proj212 Char1,proj221 Char1,proj231 Char1"/>
    <w:basedOn w:val="DefaultParagraphFont"/>
    <w:semiHidden/>
    <w:rsid w:val="00E1232E"/>
    <w:rPr>
      <w:rFonts w:asciiTheme="majorHAnsi" w:cstheme="majorBidi" w:eastAsiaTheme="majorEastAsia" w:hAnsiTheme="majorHAnsi"/>
      <w:b/>
      <w:bCs/>
      <w:color w:themeColor="accent1" w:val="4F81BD"/>
      <w:sz w:val="26"/>
      <w:szCs w:val="26"/>
      <w:lang w:eastAsia="en-US"/>
    </w:rPr>
  </w:style>
  <w:style w:customStyle="1" w:styleId="Heading3Char1" w:type="character">
    <w:name w:val="Heading 3 Char1"/>
    <w:aliases w:val="heading 3 Char1,underlined Heading Char1,proj3 Char1,proj31 Char1,proj32 Char1,proj33 Char1,proj34 Char1,proj35 Char1,proj36 Char1,proj37 Char1,proj38 Char1,proj39 Char1,proj310 Char1,proj311 Char1,proj312 Char1,proj321 Char1,h3 Char"/>
    <w:basedOn w:val="DefaultParagraphFont"/>
    <w:semiHidden/>
    <w:rsid w:val="00E1232E"/>
    <w:rPr>
      <w:rFonts w:asciiTheme="majorHAnsi" w:cstheme="majorBidi" w:eastAsiaTheme="majorEastAsia" w:hAnsiTheme="majorHAnsi"/>
      <w:b/>
      <w:bCs/>
      <w:color w:themeColor="accent1" w:val="4F81BD"/>
      <w:lang w:eastAsia="en-US"/>
    </w:rPr>
  </w:style>
  <w:style w:customStyle="1" w:styleId="Heading4Char1" w:type="character">
    <w:name w:val="Heading 4 Char1"/>
    <w:aliases w:val="Level 2 - a Char1,h4 Char1,a Char1,minor header Char1,Map Title Char1,Subsection Char1,sub TR Char1,proj4 Char1,proj41 Char1,proj42 Char1,proj43 Char1,proj44 Char1,proj45 Char1,proj46 Char1,proj47 Char1,proj48 Char1,proj49 Char1"/>
    <w:basedOn w:val="DefaultParagraphFont"/>
    <w:semiHidden/>
    <w:rsid w:val="00E1232E"/>
    <w:rPr>
      <w:rFonts w:asciiTheme="majorHAnsi" w:cstheme="majorBidi" w:eastAsiaTheme="majorEastAsia" w:hAnsiTheme="majorHAnsi"/>
      <w:b/>
      <w:bCs/>
      <w:i/>
      <w:iCs/>
      <w:color w:themeColor="accent1" w:val="4F81BD"/>
      <w:lang w:eastAsia="en-US"/>
    </w:rPr>
  </w:style>
  <w:style w:customStyle="1" w:styleId="Heading5Char1" w:type="character">
    <w:name w:val="Heading 5 Char1"/>
    <w:aliases w:val="Level 3 - i Char1,5 Char1,Normal5 Char1,Level 3 - (i) Char1"/>
    <w:basedOn w:val="DefaultParagraphFont"/>
    <w:semiHidden/>
    <w:rsid w:val="00E1232E"/>
    <w:rPr>
      <w:rFonts w:asciiTheme="majorHAnsi" w:cstheme="majorBidi" w:eastAsiaTheme="majorEastAsia" w:hAnsiTheme="majorHAnsi"/>
      <w:color w:themeColor="accent1" w:themeShade="7F" w:val="243F60"/>
      <w:lang w:eastAsia="en-US"/>
    </w:rPr>
  </w:style>
  <w:style w:customStyle="1" w:styleId="Heading6Char1" w:type="character">
    <w:name w:val="Heading 6 Char1"/>
    <w:aliases w:val="Legal Level 1. Char1,Body Text 5 Char1,Normal6 Char1"/>
    <w:basedOn w:val="DefaultParagraphFont"/>
    <w:semiHidden/>
    <w:rsid w:val="00E1232E"/>
    <w:rPr>
      <w:rFonts w:asciiTheme="majorHAnsi" w:cstheme="majorBidi" w:eastAsiaTheme="majorEastAsia" w:hAnsiTheme="majorHAnsi"/>
      <w:i/>
      <w:iCs/>
      <w:color w:themeColor="accent1" w:themeShade="7F" w:val="243F60"/>
      <w:lang w:eastAsia="en-US"/>
    </w:rPr>
  </w:style>
  <w:style w:customStyle="1" w:styleId="Heading7Char1" w:type="character">
    <w:name w:val="Heading 7 Char1"/>
    <w:aliases w:val="Legal Level 1.1. Char1,Body Text 6 Char1,Heading 7(unused) Char1,Normal7 Char1"/>
    <w:basedOn w:val="DefaultParagraphFont"/>
    <w:semiHidden/>
    <w:rsid w:val="00E1232E"/>
    <w:rPr>
      <w:rFonts w:asciiTheme="majorHAnsi" w:cstheme="majorBidi" w:eastAsiaTheme="majorEastAsia" w:hAnsiTheme="majorHAnsi"/>
      <w:i/>
      <w:iCs/>
      <w:color w:themeColor="text1" w:themeTint="BF" w:val="404040"/>
      <w:lang w:eastAsia="en-US"/>
    </w:rPr>
  </w:style>
  <w:style w:customStyle="1" w:styleId="Heading8Char1" w:type="character">
    <w:name w:val="Heading 8 Char1"/>
    <w:aliases w:val="Legal Level 1.1.1. Char1,Body Text 7 Char1,Heading 8(unused) Char1,Heading 8 (Start Appendices) Char1,Normal8 Char1"/>
    <w:basedOn w:val="DefaultParagraphFont"/>
    <w:semiHidden/>
    <w:rsid w:val="00E1232E"/>
    <w:rPr>
      <w:rFonts w:asciiTheme="majorHAnsi" w:cstheme="majorBidi" w:eastAsiaTheme="majorEastAsia" w:hAnsiTheme="majorHAnsi"/>
      <w:color w:themeColor="text1" w:themeTint="BF" w:val="404040"/>
      <w:lang w:eastAsia="en-US"/>
    </w:rPr>
  </w:style>
  <w:style w:customStyle="1" w:styleId="Heading9Char1" w:type="character">
    <w:name w:val="Heading 9 Char1"/>
    <w:aliases w:val="Legal Level 1.1.1.1. Char1,Body Text 8 Char1,Heading 9(unused) Char1,Appendix Char1"/>
    <w:basedOn w:val="DefaultParagraphFont"/>
    <w:semiHidden/>
    <w:rsid w:val="00E1232E"/>
    <w:rPr>
      <w:rFonts w:asciiTheme="majorHAnsi" w:cstheme="majorBidi" w:eastAsiaTheme="majorEastAsia" w:hAnsiTheme="majorHAnsi"/>
      <w:i/>
      <w:iCs/>
      <w:color w:themeColor="text1" w:themeTint="BF" w:val="404040"/>
      <w:lang w:eastAsia="en-US"/>
    </w:rPr>
  </w:style>
  <w:style w:styleId="Index1" w:type="paragraph">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styleId="Index2" w:type="paragraph">
    <w:name w:val="index 2"/>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480"/>
      <w:jc w:val="both"/>
    </w:pPr>
    <w:rPr>
      <w:rFonts w:ascii="Times New Roman" w:eastAsia="Times New Roman" w:hAnsi="Times New Roman"/>
      <w:szCs w:val="20"/>
      <w:lang w:eastAsia="en-US"/>
    </w:rPr>
  </w:style>
  <w:style w:styleId="Index3" w:type="paragraph">
    <w:name w:val="index 3"/>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720"/>
      <w:jc w:val="both"/>
    </w:pPr>
    <w:rPr>
      <w:rFonts w:ascii="Times New Roman" w:eastAsia="Times New Roman" w:hAnsi="Times New Roman"/>
      <w:szCs w:val="20"/>
      <w:lang w:eastAsia="en-US"/>
    </w:rPr>
  </w:style>
  <w:style w:styleId="Index4" w:type="paragraph">
    <w:name w:val="index 4"/>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960"/>
      <w:jc w:val="both"/>
    </w:pPr>
    <w:rPr>
      <w:rFonts w:ascii="Times New Roman" w:eastAsia="Times New Roman" w:hAnsi="Times New Roman"/>
      <w:szCs w:val="20"/>
      <w:lang w:eastAsia="en-US"/>
    </w:rPr>
  </w:style>
  <w:style w:styleId="Index5" w:type="paragraph">
    <w:name w:val="index 5"/>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200"/>
      <w:jc w:val="both"/>
    </w:pPr>
    <w:rPr>
      <w:rFonts w:ascii="Times New Roman" w:eastAsia="Times New Roman" w:hAnsi="Times New Roman"/>
      <w:szCs w:val="20"/>
      <w:lang w:eastAsia="en-US"/>
    </w:rPr>
  </w:style>
  <w:style w:styleId="Index6" w:type="paragraph">
    <w:name w:val="index 6"/>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440"/>
      <w:jc w:val="both"/>
    </w:pPr>
    <w:rPr>
      <w:rFonts w:ascii="Times New Roman" w:eastAsia="Times New Roman" w:hAnsi="Times New Roman"/>
      <w:szCs w:val="20"/>
      <w:lang w:eastAsia="en-US"/>
    </w:rPr>
  </w:style>
  <w:style w:styleId="Index7" w:type="paragraph">
    <w:name w:val="index 7"/>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680"/>
      <w:jc w:val="both"/>
    </w:pPr>
    <w:rPr>
      <w:rFonts w:ascii="Times New Roman" w:eastAsia="Times New Roman" w:hAnsi="Times New Roman"/>
      <w:szCs w:val="20"/>
      <w:lang w:eastAsia="en-US"/>
    </w:rPr>
  </w:style>
  <w:style w:styleId="Index8" w:type="paragraph">
    <w:name w:val="index 8"/>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1920"/>
      <w:jc w:val="both"/>
    </w:pPr>
    <w:rPr>
      <w:rFonts w:ascii="Times New Roman" w:eastAsia="Times New Roman" w:hAnsi="Times New Roman"/>
      <w:szCs w:val="20"/>
      <w:lang w:eastAsia="en-US"/>
    </w:rPr>
  </w:style>
  <w:style w:styleId="Index9" w:type="paragraph">
    <w:name w:val="index 9"/>
    <w:basedOn w:val="Normal"/>
    <w:next w:val="Normal"/>
    <w:autoRedefine/>
    <w:uiPriority w:val="99"/>
    <w:semiHidden/>
    <w:unhideWhenUsed/>
    <w:locked/>
    <w:rsid w:val="00E1232E"/>
    <w:pPr>
      <w:keepLines/>
      <w:overflowPunct w:val="0"/>
      <w:autoSpaceDE w:val="0"/>
      <w:autoSpaceDN w:val="0"/>
      <w:adjustRightInd w:val="0"/>
      <w:spacing w:after="0" w:before="240" w:line="240" w:lineRule="auto"/>
      <w:ind w:hanging="240" w:left="2160"/>
      <w:jc w:val="both"/>
    </w:pPr>
    <w:rPr>
      <w:rFonts w:ascii="Times New Roman" w:eastAsia="Times New Roman" w:hAnsi="Times New Roman"/>
      <w:szCs w:val="20"/>
      <w:lang w:eastAsia="en-US"/>
    </w:rPr>
  </w:style>
  <w:style w:styleId="TOC1" w:type="paragraph">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styleId="TOC2" w:type="paragraph">
    <w:name w:val="toc 2"/>
    <w:basedOn w:val="TOC1"/>
    <w:next w:val="Normal"/>
    <w:autoRedefine/>
    <w:uiPriority w:val="39"/>
    <w:semiHidden/>
    <w:unhideWhenUsed/>
    <w:qFormat/>
    <w:locked/>
    <w:rsid w:val="00E1232E"/>
    <w:pPr>
      <w:ind w:left="454"/>
    </w:pPr>
    <w:rPr>
      <w:b w:val="0"/>
    </w:rPr>
  </w:style>
  <w:style w:styleId="TOC3" w:type="paragraph">
    <w:name w:val="toc 3"/>
    <w:basedOn w:val="TOC2"/>
    <w:next w:val="Normal"/>
    <w:autoRedefine/>
    <w:uiPriority w:val="39"/>
    <w:semiHidden/>
    <w:unhideWhenUsed/>
    <w:qFormat/>
    <w:locked/>
    <w:rsid w:val="00E1232E"/>
    <w:pPr>
      <w:spacing w:before="120"/>
    </w:pPr>
  </w:style>
  <w:style w:styleId="TOC4" w:type="paragraph">
    <w:name w:val="toc 4"/>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line="240" w:lineRule="auto"/>
      <w:ind w:left="720"/>
      <w:jc w:val="both"/>
    </w:pPr>
    <w:rPr>
      <w:rFonts w:eastAsia="Times New Roman"/>
      <w:sz w:val="20"/>
      <w:szCs w:val="20"/>
      <w:lang w:eastAsia="en-US"/>
    </w:rPr>
  </w:style>
  <w:style w:styleId="TOC5" w:type="paragraph">
    <w:name w:val="toc 5"/>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960"/>
      <w:jc w:val="both"/>
    </w:pPr>
    <w:rPr>
      <w:rFonts w:eastAsia="Times New Roman"/>
      <w:szCs w:val="20"/>
      <w:lang w:eastAsia="en-US"/>
    </w:rPr>
  </w:style>
  <w:style w:styleId="TOC6" w:type="paragraph">
    <w:name w:val="toc 6"/>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200"/>
      <w:jc w:val="both"/>
    </w:pPr>
    <w:rPr>
      <w:rFonts w:ascii="Times New Roman" w:eastAsia="Times New Roman" w:hAnsi="Times New Roman"/>
      <w:szCs w:val="20"/>
      <w:lang w:eastAsia="en-US"/>
    </w:rPr>
  </w:style>
  <w:style w:styleId="TOC7" w:type="paragraph">
    <w:name w:val="toc 7"/>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440"/>
      <w:jc w:val="both"/>
    </w:pPr>
    <w:rPr>
      <w:rFonts w:ascii="Times New Roman" w:eastAsia="Times New Roman" w:hAnsi="Times New Roman"/>
      <w:szCs w:val="20"/>
      <w:lang w:eastAsia="en-US"/>
    </w:rPr>
  </w:style>
  <w:style w:styleId="TOC8" w:type="paragraph">
    <w:name w:val="toc 8"/>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680"/>
      <w:jc w:val="both"/>
    </w:pPr>
    <w:rPr>
      <w:rFonts w:ascii="Times New Roman" w:eastAsia="Times New Roman" w:hAnsi="Times New Roman"/>
      <w:szCs w:val="20"/>
      <w:lang w:eastAsia="en-US"/>
    </w:rPr>
  </w:style>
  <w:style w:styleId="TOC9" w:type="paragraph">
    <w:name w:val="toc 9"/>
    <w:basedOn w:val="Normal"/>
    <w:next w:val="Normal"/>
    <w:autoRedefine/>
    <w:uiPriority w:val="39"/>
    <w:semiHidden/>
    <w:unhideWhenUsed/>
    <w:locked/>
    <w:rsid w:val="00E1232E"/>
    <w:pPr>
      <w:keepLines/>
      <w:tabs>
        <w:tab w:leader="dot" w:pos="9071" w:val="right"/>
      </w:tabs>
      <w:overflowPunct w:val="0"/>
      <w:autoSpaceDE w:val="0"/>
      <w:autoSpaceDN w:val="0"/>
      <w:adjustRightInd w:val="0"/>
      <w:spacing w:after="0" w:before="240" w:line="240" w:lineRule="auto"/>
      <w:ind w:left="1920"/>
      <w:jc w:val="both"/>
    </w:pPr>
    <w:rPr>
      <w:rFonts w:ascii="Times New Roman" w:eastAsia="Times New Roman" w:hAnsi="Times New Roman"/>
      <w:szCs w:val="20"/>
      <w:lang w:eastAsia="en-US"/>
    </w:rPr>
  </w:style>
  <w:style w:styleId="FootnoteText" w:type="paragraph">
    <w:name w:val="footnote text"/>
    <w:basedOn w:val="Normal"/>
    <w:link w:val="FootnoteTextChar"/>
    <w:uiPriority w:val="99"/>
    <w:unhideWhenUsed/>
    <w:locked/>
    <w:rsid w:val="00E1232E"/>
    <w:pPr>
      <w:spacing w:after="0" w:line="240" w:lineRule="auto"/>
    </w:pPr>
    <w:rPr>
      <w:rFonts w:asciiTheme="minorHAnsi" w:cstheme="minorBidi" w:eastAsiaTheme="minorEastAsia" w:hAnsiTheme="minorHAnsi"/>
      <w:sz w:val="20"/>
      <w:szCs w:val="20"/>
      <w:lang w:eastAsia="ja-JP" w:val="en-US"/>
    </w:rPr>
  </w:style>
  <w:style w:customStyle="1" w:styleId="FootnoteTextChar" w:type="character">
    <w:name w:val="Footnote Text Char"/>
    <w:basedOn w:val="DefaultParagraphFont"/>
    <w:link w:val="FootnoteText"/>
    <w:uiPriority w:val="99"/>
    <w:rsid w:val="00E1232E"/>
    <w:rPr>
      <w:rFonts w:asciiTheme="minorHAnsi" w:cstheme="minorBidi" w:eastAsiaTheme="minorEastAsia" w:hAnsiTheme="minorHAnsi"/>
      <w:sz w:val="20"/>
      <w:szCs w:val="20"/>
      <w:lang w:eastAsia="ja-JP" w:val="en-US"/>
    </w:rPr>
  </w:style>
  <w:style w:styleId="CommentText" w:type="paragraph">
    <w:name w:val="annotation text"/>
    <w:basedOn w:val="Normal"/>
    <w:link w:val="CommentTextChar"/>
    <w:uiPriority w:val="99"/>
    <w:semiHidden/>
    <w:unhideWhenUsed/>
    <w:locked/>
    <w:rsid w:val="00E1232E"/>
    <w:pPr>
      <w:spacing w:after="120" w:before="240" w:line="300" w:lineRule="auto"/>
    </w:pPr>
    <w:rPr>
      <w:rFonts w:eastAsia="Times New Roman"/>
      <w:sz w:val="20"/>
      <w:szCs w:val="20"/>
      <w:lang w:eastAsia="en-US"/>
    </w:rPr>
  </w:style>
  <w:style w:customStyle="1" w:styleId="CommentTextChar" w:type="character">
    <w:name w:val="Comment Text Char"/>
    <w:basedOn w:val="DefaultParagraphFont"/>
    <w:link w:val="CommentText"/>
    <w:uiPriority w:val="99"/>
    <w:semiHidden/>
    <w:rsid w:val="00E1232E"/>
    <w:rPr>
      <w:rFonts w:eastAsia="Times New Roman"/>
      <w:sz w:val="20"/>
      <w:szCs w:val="20"/>
      <w:lang w:eastAsia="en-US"/>
    </w:rPr>
  </w:style>
  <w:style w:styleId="Header" w:type="paragraph">
    <w:name w:val="header"/>
    <w:basedOn w:val="Normal"/>
    <w:link w:val="Head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HeaderChar" w:type="character">
    <w:name w:val="Header Char"/>
    <w:basedOn w:val="DefaultParagraphFont"/>
    <w:link w:val="Header"/>
    <w:uiPriority w:val="99"/>
    <w:semiHidden/>
    <w:rsid w:val="00E1232E"/>
    <w:rPr>
      <w:rFonts w:eastAsia="Times New Roman"/>
      <w:sz w:val="20"/>
      <w:szCs w:val="20"/>
      <w:lang w:eastAsia="en-US"/>
    </w:rPr>
  </w:style>
  <w:style w:styleId="Footer" w:type="paragraph">
    <w:name w:val="footer"/>
    <w:basedOn w:val="Normal"/>
    <w:link w:val="FooterChar"/>
    <w:uiPriority w:val="99"/>
    <w:semiHidden/>
    <w:unhideWhenUsed/>
    <w:locked/>
    <w:rsid w:val="00E1232E"/>
    <w:pPr>
      <w:tabs>
        <w:tab w:pos="4153" w:val="center"/>
        <w:tab w:pos="8306" w:val="right"/>
      </w:tabs>
      <w:spacing w:after="120" w:before="240" w:line="300" w:lineRule="auto"/>
    </w:pPr>
    <w:rPr>
      <w:rFonts w:eastAsia="Times New Roman"/>
      <w:sz w:val="20"/>
      <w:szCs w:val="20"/>
      <w:lang w:eastAsia="en-US"/>
    </w:rPr>
  </w:style>
  <w:style w:customStyle="1" w:styleId="FooterChar" w:type="character">
    <w:name w:val="Footer Char"/>
    <w:basedOn w:val="DefaultParagraphFont"/>
    <w:link w:val="Footer"/>
    <w:uiPriority w:val="99"/>
    <w:semiHidden/>
    <w:rsid w:val="00E1232E"/>
    <w:rPr>
      <w:rFonts w:eastAsia="Times New Roman"/>
      <w:sz w:val="20"/>
      <w:szCs w:val="20"/>
      <w:lang w:eastAsia="en-US"/>
    </w:rPr>
  </w:style>
  <w:style w:styleId="IndexHeading" w:type="paragraph">
    <w:name w:val="index heading"/>
    <w:basedOn w:val="Normal"/>
    <w:next w:val="Index1"/>
    <w:uiPriority w:val="99"/>
    <w:unhideWhenUsed/>
    <w:locked/>
    <w:rsid w:val="00E1232E"/>
    <w:pPr>
      <w:keepLines/>
      <w:overflowPunct w:val="0"/>
      <w:autoSpaceDE w:val="0"/>
      <w:autoSpaceDN w:val="0"/>
      <w:adjustRightInd w:val="0"/>
      <w:spacing w:after="0" w:before="240" w:line="240" w:lineRule="auto"/>
      <w:jc w:val="both"/>
    </w:pPr>
    <w:rPr>
      <w:rFonts w:ascii="Times New Roman" w:eastAsia="Times New Roman" w:hAnsi="Times New Roman"/>
      <w:szCs w:val="20"/>
      <w:lang w:eastAsia="en-US"/>
    </w:rPr>
  </w:style>
  <w:style w:styleId="Caption" w:type="paragraph">
    <w:name w:val="caption"/>
    <w:basedOn w:val="Normal"/>
    <w:next w:val="Normal"/>
    <w:uiPriority w:val="99"/>
    <w:semiHidden/>
    <w:unhideWhenUsed/>
    <w:qFormat/>
    <w:locked/>
    <w:rsid w:val="00E1232E"/>
    <w:pPr>
      <w:keepLines/>
      <w:tabs>
        <w:tab w:pos="1134" w:val="left"/>
      </w:tabs>
      <w:overflowPunct w:val="0"/>
      <w:autoSpaceDE w:val="0"/>
      <w:autoSpaceDN w:val="0"/>
      <w:adjustRightInd w:val="0"/>
      <w:spacing w:after="0" w:before="240" w:line="240" w:lineRule="auto"/>
      <w:ind w:left="567"/>
      <w:jc w:val="center"/>
    </w:pPr>
    <w:rPr>
      <w:rFonts w:ascii="Times New Roman" w:eastAsia="Times New Roman" w:hAnsi="Times New Roman"/>
      <w:i/>
      <w:iCs/>
      <w:sz w:val="20"/>
      <w:szCs w:val="20"/>
      <w:lang w:eastAsia="en-US"/>
    </w:rPr>
  </w:style>
  <w:style w:styleId="ListBullet" w:type="paragraph">
    <w:name w:val="List Bullet"/>
    <w:basedOn w:val="Normal"/>
    <w:uiPriority w:val="99"/>
    <w:semiHidden/>
    <w:unhideWhenUsed/>
    <w:locked/>
    <w:rsid w:val="00E1232E"/>
    <w:pPr>
      <w:numPr>
        <w:numId w:val="7"/>
      </w:numPr>
      <w:spacing w:after="60" w:before="60" w:line="300" w:lineRule="auto"/>
    </w:pPr>
    <w:rPr>
      <w:rFonts w:ascii="Arial(W1)" w:eastAsia="Times New Roman" w:hAnsi="Arial(W1)"/>
      <w:sz w:val="20"/>
      <w:szCs w:val="22"/>
      <w:lang w:eastAsia="en-US"/>
    </w:rPr>
  </w:style>
  <w:style w:customStyle="1" w:styleId="BodyTextChar" w:type="character">
    <w:name w:val="Body Text Char"/>
    <w:aliases w:val="bt Char,Heading 3 text Char,Heading 3 text1 Char,Heading 3 text2 Char,Heading 3 text3 Char,Heading 3 text4 Char"/>
    <w:basedOn w:val="DefaultParagraphFont"/>
    <w:link w:val="BodyText"/>
    <w:locked/>
    <w:rsid w:val="00E1232E"/>
    <w:rPr>
      <w:rFonts w:cs="Arial"/>
      <w:lang w:eastAsia="en-US"/>
    </w:rPr>
  </w:style>
  <w:style w:styleId="BodyText" w:type="paragraph">
    <w:name w:val="Body Text"/>
    <w:aliases w:val="bt,Heading 3 text,Heading 3 text1,Heading 3 text2,Heading 3 text3,Heading 3 text4"/>
    <w:basedOn w:val="Normal"/>
    <w:link w:val="BodyTextChar"/>
    <w:unhideWhenUsed/>
    <w:rsid w:val="00E1232E"/>
    <w:pPr>
      <w:spacing w:after="120" w:before="240" w:line="300" w:lineRule="auto"/>
    </w:pPr>
    <w:rPr>
      <w:rFonts w:cs="Arial"/>
      <w:lang w:eastAsia="en-US"/>
    </w:rPr>
  </w:style>
  <w:style w:customStyle="1" w:styleId="BodyTextChar1" w:type="character">
    <w:name w:val="Body Text Char1"/>
    <w:aliases w:val="bt Char1,Heading 3 text Char1,Heading 3 text1 Char1,Heading 3 text2 Char1,Heading 3 text3 Char1,Heading 3 text4 Char1"/>
    <w:basedOn w:val="DefaultParagraphFont"/>
    <w:semiHidden/>
    <w:rsid w:val="00E1232E"/>
  </w:style>
  <w:style w:styleId="BodyTextIndent" w:type="paragraph">
    <w:name w:val="Body Text Indent"/>
    <w:basedOn w:val="Normal"/>
    <w:link w:val="BodyTextIndentChar"/>
    <w:uiPriority w:val="99"/>
    <w:semiHidden/>
    <w:unhideWhenUsed/>
    <w:rsid w:val="00E1232E"/>
    <w:pPr>
      <w:spacing w:after="120" w:before="240" w:line="300" w:lineRule="auto"/>
      <w:ind w:left="283"/>
    </w:pPr>
    <w:rPr>
      <w:rFonts w:eastAsia="Times New Roman"/>
      <w:sz w:val="20"/>
      <w:szCs w:val="20"/>
      <w:lang w:eastAsia="en-US"/>
    </w:rPr>
  </w:style>
  <w:style w:customStyle="1" w:styleId="BodyTextIndentChar" w:type="character">
    <w:name w:val="Body Text Indent Char"/>
    <w:basedOn w:val="DefaultParagraphFont"/>
    <w:link w:val="BodyTextIndent"/>
    <w:uiPriority w:val="99"/>
    <w:semiHidden/>
    <w:rsid w:val="00E1232E"/>
    <w:rPr>
      <w:rFonts w:eastAsia="Times New Roman"/>
      <w:sz w:val="20"/>
      <w:szCs w:val="20"/>
      <w:lang w:eastAsia="en-US"/>
    </w:rPr>
  </w:style>
  <w:style w:styleId="BodyText2" w:type="paragraph">
    <w:name w:val="Body Text 2"/>
    <w:basedOn w:val="Normal"/>
    <w:link w:val="BodyText2Char"/>
    <w:uiPriority w:val="99"/>
    <w:semiHidden/>
    <w:unhideWhenUsed/>
    <w:rsid w:val="00E1232E"/>
    <w:pPr>
      <w:spacing w:after="120" w:before="240" w:line="480" w:lineRule="auto"/>
    </w:pPr>
    <w:rPr>
      <w:rFonts w:eastAsia="Times New Roman"/>
      <w:sz w:val="20"/>
      <w:szCs w:val="20"/>
      <w:lang w:eastAsia="en-US"/>
    </w:rPr>
  </w:style>
  <w:style w:customStyle="1" w:styleId="BodyText2Char" w:type="character">
    <w:name w:val="Body Text 2 Char"/>
    <w:basedOn w:val="DefaultParagraphFont"/>
    <w:link w:val="BodyText2"/>
    <w:uiPriority w:val="99"/>
    <w:semiHidden/>
    <w:rsid w:val="00E1232E"/>
    <w:rPr>
      <w:rFonts w:eastAsia="Times New Roman"/>
      <w:sz w:val="20"/>
      <w:szCs w:val="20"/>
      <w:lang w:eastAsia="en-US"/>
    </w:rPr>
  </w:style>
  <w:style w:styleId="BodyText3" w:type="paragraph">
    <w:name w:val="Body Text 3"/>
    <w:basedOn w:val="Normal"/>
    <w:link w:val="BodyText3Char"/>
    <w:uiPriority w:val="99"/>
    <w:semiHidden/>
    <w:unhideWhenUsed/>
    <w:rsid w:val="00E1232E"/>
    <w:pPr>
      <w:spacing w:after="120" w:before="240" w:line="300" w:lineRule="auto"/>
    </w:pPr>
    <w:rPr>
      <w:rFonts w:eastAsia="Times New Roman"/>
      <w:sz w:val="16"/>
      <w:szCs w:val="16"/>
      <w:lang w:eastAsia="en-US"/>
    </w:rPr>
  </w:style>
  <w:style w:customStyle="1" w:styleId="BodyText3Char" w:type="character">
    <w:name w:val="Body Text 3 Char"/>
    <w:basedOn w:val="DefaultParagraphFont"/>
    <w:link w:val="BodyText3"/>
    <w:uiPriority w:val="99"/>
    <w:semiHidden/>
    <w:rsid w:val="00E1232E"/>
    <w:rPr>
      <w:rFonts w:eastAsia="Times New Roman"/>
      <w:sz w:val="16"/>
      <w:szCs w:val="16"/>
      <w:lang w:eastAsia="en-US"/>
    </w:rPr>
  </w:style>
  <w:style w:styleId="BodyTextIndent2" w:type="paragraph">
    <w:name w:val="Body Text Indent 2"/>
    <w:basedOn w:val="Normal"/>
    <w:link w:val="BodyTextIndent2Char"/>
    <w:uiPriority w:val="99"/>
    <w:unhideWhenUsed/>
    <w:locked/>
    <w:rsid w:val="00E1232E"/>
    <w:pPr>
      <w:spacing w:after="120" w:before="240" w:line="480" w:lineRule="auto"/>
      <w:ind w:left="283"/>
    </w:pPr>
    <w:rPr>
      <w:rFonts w:eastAsia="Times New Roman"/>
      <w:sz w:val="20"/>
      <w:szCs w:val="20"/>
      <w:lang w:eastAsia="en-US"/>
    </w:rPr>
  </w:style>
  <w:style w:customStyle="1" w:styleId="BodyTextIndent2Char" w:type="character">
    <w:name w:val="Body Text Indent 2 Char"/>
    <w:basedOn w:val="DefaultParagraphFont"/>
    <w:link w:val="BodyTextIndent2"/>
    <w:uiPriority w:val="99"/>
    <w:rsid w:val="00E1232E"/>
    <w:rPr>
      <w:rFonts w:eastAsia="Times New Roman"/>
      <w:sz w:val="20"/>
      <w:szCs w:val="20"/>
      <w:lang w:eastAsia="en-US"/>
    </w:rPr>
  </w:style>
  <w:style w:styleId="BodyTextIndent3" w:type="paragraph">
    <w:name w:val="Body Text Indent 3"/>
    <w:basedOn w:val="Normal"/>
    <w:link w:val="BodyTextIndent3Char"/>
    <w:uiPriority w:val="99"/>
    <w:semiHidden/>
    <w:unhideWhenUsed/>
    <w:locked/>
    <w:rsid w:val="00E1232E"/>
    <w:pPr>
      <w:spacing w:after="120" w:before="240" w:line="300" w:lineRule="auto"/>
      <w:ind w:left="283"/>
    </w:pPr>
    <w:rPr>
      <w:rFonts w:eastAsia="Times New Roman"/>
      <w:sz w:val="16"/>
      <w:szCs w:val="16"/>
      <w:lang w:eastAsia="en-US"/>
    </w:rPr>
  </w:style>
  <w:style w:customStyle="1" w:styleId="BodyTextIndent3Char" w:type="character">
    <w:name w:val="Body Text Indent 3 Char"/>
    <w:basedOn w:val="DefaultParagraphFont"/>
    <w:link w:val="BodyTextIndent3"/>
    <w:uiPriority w:val="99"/>
    <w:semiHidden/>
    <w:rsid w:val="00E1232E"/>
    <w:rPr>
      <w:rFonts w:eastAsia="Times New Roman"/>
      <w:sz w:val="16"/>
      <w:szCs w:val="16"/>
      <w:lang w:eastAsia="en-US"/>
    </w:rPr>
  </w:style>
  <w:style w:styleId="PlainText" w:type="paragraph">
    <w:name w:val="Plain Text"/>
    <w:basedOn w:val="Normal"/>
    <w:link w:val="PlainTextChar"/>
    <w:uiPriority w:val="99"/>
    <w:semiHidden/>
    <w:unhideWhenUsed/>
    <w:locked/>
    <w:rsid w:val="00E1232E"/>
    <w:pPr>
      <w:spacing w:after="0" w:line="240" w:lineRule="auto"/>
    </w:pPr>
    <w:rPr>
      <w:rFonts w:ascii="Courier New" w:cs="Courier New" w:eastAsia="Times New Roman" w:hAnsi="Courier New"/>
      <w:sz w:val="20"/>
      <w:szCs w:val="20"/>
      <w:lang w:eastAsia="en-US"/>
    </w:rPr>
  </w:style>
  <w:style w:customStyle="1" w:styleId="PlainTextChar" w:type="character">
    <w:name w:val="Plain Text Char"/>
    <w:basedOn w:val="DefaultParagraphFont"/>
    <w:link w:val="PlainText"/>
    <w:uiPriority w:val="99"/>
    <w:semiHidden/>
    <w:rsid w:val="00E1232E"/>
    <w:rPr>
      <w:rFonts w:ascii="Courier New" w:cs="Courier New" w:eastAsia="Times New Roman" w:hAnsi="Courier New"/>
      <w:sz w:val="20"/>
      <w:szCs w:val="20"/>
      <w:lang w:eastAsia="en-US"/>
    </w:rPr>
  </w:style>
  <w:style w:styleId="CommentSubject" w:type="paragraph">
    <w:name w:val="annotation subject"/>
    <w:basedOn w:val="CommentText"/>
    <w:next w:val="CommentText"/>
    <w:link w:val="CommentSubjectChar"/>
    <w:uiPriority w:val="99"/>
    <w:semiHidden/>
    <w:unhideWhenUsed/>
    <w:locked/>
    <w:rsid w:val="00E1232E"/>
    <w:rPr>
      <w:b/>
      <w:bCs/>
    </w:rPr>
  </w:style>
  <w:style w:customStyle="1" w:styleId="CommentSubjectChar" w:type="character">
    <w:name w:val="Comment Subject Char"/>
    <w:basedOn w:val="CommentTextChar"/>
    <w:link w:val="CommentSubject"/>
    <w:uiPriority w:val="99"/>
    <w:semiHidden/>
    <w:rsid w:val="00E1232E"/>
    <w:rPr>
      <w:rFonts w:eastAsia="Times New Roman"/>
      <w:b/>
      <w:bCs/>
      <w:sz w:val="20"/>
      <w:szCs w:val="20"/>
      <w:lang w:eastAsia="en-US"/>
    </w:rPr>
  </w:style>
  <w:style w:styleId="ListParagraph" w:type="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styleId="TOCHeading" w:type="paragraph">
    <w:name w:val="TOC Heading"/>
    <w:basedOn w:val="Heading1"/>
    <w:next w:val="Normal"/>
    <w:uiPriority w:val="39"/>
    <w:semiHidden/>
    <w:unhideWhenUsed/>
    <w:qFormat/>
    <w:locked/>
    <w:rsid w:val="00E1232E"/>
    <w:pPr>
      <w:keepLines/>
      <w:spacing w:after="0" w:before="480"/>
      <w:outlineLvl w:val="9"/>
    </w:pPr>
    <w:rPr>
      <w:color w:themeColor="accent1" w:themeShade="BF" w:val="365F91"/>
      <w:kern w:val="0"/>
      <w:sz w:val="28"/>
      <w:szCs w:val="28"/>
      <w:lang w:eastAsia="ja-JP" w:val="en-US"/>
    </w:rPr>
  </w:style>
  <w:style w:customStyle="1" w:styleId="HeaderFooter" w:type="paragraph">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customStyle="1" w:styleId="ListBulletIndent" w:type="paragraph">
    <w:name w:val="List Bullet Indent"/>
    <w:basedOn w:val="ListBullet"/>
    <w:uiPriority w:val="99"/>
    <w:semiHidden/>
    <w:rsid w:val="00E1232E"/>
    <w:pPr>
      <w:numPr>
        <w:numId w:val="8"/>
      </w:numPr>
    </w:pPr>
  </w:style>
  <w:style w:customStyle="1" w:styleId="TableText" w:type="paragraph">
    <w:name w:val="Table Text"/>
    <w:basedOn w:val="Normal"/>
    <w:uiPriority w:val="99"/>
    <w:semiHidden/>
    <w:rsid w:val="00E1232E"/>
    <w:pPr>
      <w:spacing w:after="60" w:before="60" w:line="300" w:lineRule="auto"/>
    </w:pPr>
    <w:rPr>
      <w:rFonts w:cs="Arial" w:eastAsia="Times New Roman"/>
      <w:sz w:val="20"/>
      <w:szCs w:val="20"/>
      <w:lang w:eastAsia="en-US"/>
    </w:rPr>
  </w:style>
  <w:style w:customStyle="1" w:styleId="Guidance" w:type="paragraph">
    <w:name w:val="Guidance"/>
    <w:basedOn w:val="BodyText"/>
    <w:uiPriority w:val="99"/>
    <w:semiHidden/>
    <w:rsid w:val="00E1232E"/>
    <w:pPr>
      <w:pBdr>
        <w:top w:color="auto" w:space="6" w:sz="4" w:val="single"/>
        <w:left w:color="auto" w:space="6" w:sz="4" w:val="single"/>
        <w:bottom w:color="auto" w:space="6" w:sz="4" w:val="single"/>
        <w:right w:color="auto" w:space="6" w:sz="4" w:val="single"/>
      </w:pBdr>
      <w:spacing w:after="0" w:before="0" w:line="240" w:lineRule="auto"/>
      <w:ind w:left="851"/>
    </w:pPr>
    <w:rPr>
      <w:rFonts w:ascii="Times New Roman" w:hAnsi="Times New Roman"/>
      <w:i/>
    </w:rPr>
  </w:style>
  <w:style w:customStyle="1" w:styleId="Tabletext0" w:type="paragraph">
    <w:name w:val="Table text"/>
    <w:basedOn w:val="Normal"/>
    <w:uiPriority w:val="99"/>
    <w:semiHidden/>
    <w:rsid w:val="00E1232E"/>
    <w:pPr>
      <w:spacing w:after="60" w:before="60" w:line="300" w:lineRule="auto"/>
    </w:pPr>
    <w:rPr>
      <w:rFonts w:cs="Arial" w:eastAsia="Times New Roman"/>
      <w:sz w:val="18"/>
      <w:szCs w:val="20"/>
      <w:lang w:eastAsia="en-US"/>
    </w:rPr>
  </w:style>
  <w:style w:customStyle="1" w:styleId="ListwithBullet" w:type="paragraph">
    <w:name w:val="List with Bullet"/>
    <w:basedOn w:val="Normal"/>
    <w:uiPriority w:val="99"/>
    <w:semiHidden/>
    <w:rsid w:val="00E1232E"/>
    <w:pPr>
      <w:numPr>
        <w:numId w:val="9"/>
      </w:numPr>
      <w:spacing w:after="0" w:line="300" w:lineRule="auto"/>
    </w:pPr>
    <w:rPr>
      <w:rFonts w:eastAsia="Times New Roman"/>
      <w:sz w:val="20"/>
      <w:szCs w:val="20"/>
      <w:lang w:eastAsia="en-US"/>
    </w:rPr>
  </w:style>
  <w:style w:customStyle="1" w:styleId="ListwithBulletinTable" w:type="paragraph">
    <w:name w:val="List with Bullet in Table"/>
    <w:basedOn w:val="ListwithBullet"/>
    <w:uiPriority w:val="99"/>
    <w:semiHidden/>
    <w:qFormat/>
    <w:rsid w:val="00E1232E"/>
    <w:rPr>
      <w:szCs w:val="22"/>
    </w:rPr>
  </w:style>
  <w:style w:customStyle="1" w:styleId="DBRNumbering" w:type="paragraph">
    <w:name w:val="DBR Numbering"/>
    <w:basedOn w:val="TableText"/>
    <w:uiPriority w:val="99"/>
    <w:semiHidden/>
    <w:qFormat/>
    <w:rsid w:val="00E1232E"/>
    <w:pPr>
      <w:numPr>
        <w:numId w:val="10"/>
      </w:numPr>
      <w:spacing w:line="240" w:lineRule="auto"/>
    </w:pPr>
  </w:style>
  <w:style w:customStyle="1" w:styleId="NFRNumbering" w:type="paragraph">
    <w:name w:val="NFR Numbering"/>
    <w:basedOn w:val="DBRNumbering"/>
    <w:uiPriority w:val="99"/>
    <w:semiHidden/>
    <w:qFormat/>
    <w:rsid w:val="00E1232E"/>
    <w:pPr>
      <w:numPr>
        <w:numId w:val="11"/>
      </w:numPr>
    </w:pPr>
    <w:rPr>
      <w:szCs w:val="24"/>
    </w:rPr>
  </w:style>
  <w:style w:customStyle="1" w:styleId="TableHeadingChar" w:type="character">
    <w:name w:val="Table Heading Char"/>
    <w:basedOn w:val="DefaultParagraphFont"/>
    <w:link w:val="TableHeading"/>
    <w:semiHidden/>
    <w:locked/>
    <w:rsid w:val="00E1232E"/>
    <w:rPr>
      <w:rFonts w:ascii="Arial Bold" w:hAnsi="Arial Bold"/>
      <w:b/>
      <w:sz w:val="18"/>
      <w:szCs w:val="22"/>
      <w:lang w:eastAsia="ar-SA"/>
    </w:rPr>
  </w:style>
  <w:style w:customStyle="1" w:styleId="TableHeading" w:type="paragraph">
    <w:name w:val="Table Heading"/>
    <w:basedOn w:val="Normal"/>
    <w:link w:val="TableHeadingChar"/>
    <w:semiHidden/>
    <w:rsid w:val="00E1232E"/>
    <w:pPr>
      <w:keepNext/>
      <w:keepLines/>
      <w:suppressAutoHyphens/>
      <w:spacing w:after="60" w:before="100" w:line="240" w:lineRule="auto"/>
    </w:pPr>
    <w:rPr>
      <w:rFonts w:ascii="Arial Bold" w:hAnsi="Arial Bold"/>
      <w:b/>
      <w:sz w:val="18"/>
      <w:szCs w:val="22"/>
      <w:lang w:eastAsia="ar-SA"/>
    </w:rPr>
  </w:style>
  <w:style w:customStyle="1" w:styleId="TableBullet" w:type="paragraph">
    <w:name w:val="Table Bullet"/>
    <w:basedOn w:val="TableText"/>
    <w:uiPriority w:val="99"/>
    <w:semiHidden/>
    <w:rsid w:val="00E1232E"/>
    <w:pPr>
      <w:numPr>
        <w:numId w:val="12"/>
      </w:numPr>
      <w:spacing w:line="240" w:lineRule="auto"/>
    </w:pPr>
    <w:rPr>
      <w:rFonts w:ascii="Arial (W1)" w:cs="Times New Roman" w:hAnsi="Arial (W1)"/>
      <w:sz w:val="22"/>
    </w:rPr>
  </w:style>
  <w:style w:customStyle="1" w:styleId="Bulletforunderhdr12" w:type="paragraph">
    <w:name w:val="Bullet for under hdr 1 &amp; 2"/>
    <w:basedOn w:val="Normal"/>
    <w:uiPriority w:val="99"/>
    <w:semiHidden/>
    <w:rsid w:val="00E1232E"/>
    <w:pPr>
      <w:numPr>
        <w:numId w:val="13"/>
      </w:numPr>
      <w:spacing w:after="120" w:before="240" w:line="300" w:lineRule="auto"/>
    </w:pPr>
    <w:rPr>
      <w:rFonts w:ascii="Helvetica" w:eastAsia="Times New Roman" w:hAnsi="Helvetica"/>
      <w:sz w:val="20"/>
      <w:szCs w:val="20"/>
      <w:lang w:eastAsia="en-US" w:val="en-GB"/>
    </w:rPr>
  </w:style>
  <w:style w:customStyle="1" w:styleId="Bulletforblueiinfo" w:type="paragraph">
    <w:name w:val="Bullet for blueiinfo"/>
    <w:basedOn w:val="Normal"/>
    <w:uiPriority w:val="99"/>
    <w:semiHidden/>
    <w:rsid w:val="00E1232E"/>
    <w:pPr>
      <w:numPr>
        <w:numId w:val="14"/>
      </w:numPr>
      <w:tabs>
        <w:tab w:pos="737" w:val="clear"/>
        <w:tab w:pos="0" w:val="num"/>
        <w:tab w:pos="1191" w:val="left"/>
      </w:tabs>
      <w:spacing w:after="120" w:before="240" w:line="300" w:lineRule="auto"/>
      <w:ind w:hanging="454" w:left="1191"/>
      <w:jc w:val="both"/>
    </w:pPr>
    <w:rPr>
      <w:rFonts w:eastAsia="Times New Roman"/>
      <w:i/>
      <w:color w:val="0000FF"/>
      <w:sz w:val="20"/>
      <w:szCs w:val="20"/>
      <w:lang w:eastAsia="en-US" w:val="en-GB"/>
    </w:rPr>
  </w:style>
  <w:style w:customStyle="1" w:styleId="TableNormal1" w:type="paragraph">
    <w:name w:val="Table Normal1"/>
    <w:basedOn w:val="Normal"/>
    <w:uiPriority w:val="99"/>
    <w:semiHidden/>
    <w:rsid w:val="00E1232E"/>
    <w:pPr>
      <w:keepNext/>
      <w:keepLines/>
      <w:spacing w:after="60" w:before="60" w:line="240" w:lineRule="auto"/>
    </w:pPr>
    <w:rPr>
      <w:rFonts w:eastAsia="Times New Roman"/>
      <w:sz w:val="18"/>
      <w:szCs w:val="22"/>
      <w:lang w:eastAsia="en-US"/>
    </w:rPr>
  </w:style>
  <w:style w:customStyle="1" w:styleId="TableHeadingCentre" w:type="paragraph">
    <w:name w:val="Table Heading Centre"/>
    <w:basedOn w:val="TableHeading"/>
    <w:uiPriority w:val="99"/>
    <w:semiHidden/>
    <w:rsid w:val="00E1232E"/>
    <w:pPr>
      <w:suppressAutoHyphens w:val="0"/>
      <w:spacing w:before="60"/>
      <w:jc w:val="center"/>
    </w:pPr>
    <w:rPr>
      <w:rFonts w:ascii="Arial (W1)" w:hAnsi="Arial (W1)"/>
      <w:lang w:eastAsia="en-US"/>
    </w:rPr>
  </w:style>
  <w:style w:customStyle="1" w:styleId="heading2text" w:type="paragraph">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customStyle="1" w:styleId="ReturnAddress" w:type="paragraph">
    <w:name w:val="Return Address"/>
    <w:basedOn w:val="Normal"/>
    <w:uiPriority w:val="99"/>
    <w:semiHidden/>
    <w:rsid w:val="00E1232E"/>
    <w:pPr>
      <w:keepLines/>
      <w:framePr w:hAnchor="margin" w:hSpace="187" w:vAnchor="page" w:vSpace="187" w:w="5040" w:wrap="notBeside" w:y="966"/>
      <w:widowControl w:val="0"/>
      <w:overflowPunct w:val="0"/>
      <w:autoSpaceDE w:val="0"/>
      <w:autoSpaceDN w:val="0"/>
      <w:adjustRightInd w:val="0"/>
      <w:spacing w:after="0" w:line="200" w:lineRule="atLeast"/>
    </w:pPr>
    <w:rPr>
      <w:rFonts w:eastAsia="Times New Roman"/>
      <w:spacing w:val="-2"/>
      <w:sz w:val="16"/>
      <w:szCs w:val="20"/>
      <w:lang w:eastAsia="en-US" w:val="en-US"/>
    </w:rPr>
  </w:style>
  <w:style w:customStyle="1" w:styleId="Heading1Text" w:type="paragraph">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customStyle="1" w:styleId="Bullet" w:type="paragraph">
    <w:name w:val="Bullet"/>
    <w:basedOn w:val="Normal"/>
    <w:uiPriority w:val="99"/>
    <w:semiHidden/>
    <w:rsid w:val="00E1232E"/>
    <w:pPr>
      <w:overflowPunct w:val="0"/>
      <w:autoSpaceDE w:val="0"/>
      <w:autoSpaceDN w:val="0"/>
      <w:adjustRightInd w:val="0"/>
      <w:spacing w:after="0" w:before="120" w:line="240" w:lineRule="auto"/>
      <w:ind w:hanging="567" w:left="1418"/>
      <w:jc w:val="both"/>
    </w:pPr>
    <w:rPr>
      <w:rFonts w:ascii="Times New Roman" w:eastAsia="Times New Roman" w:hAnsi="Times New Roman"/>
      <w:szCs w:val="20"/>
      <w:lang w:eastAsia="en-US"/>
    </w:rPr>
  </w:style>
  <w:style w:customStyle="1" w:styleId="Topic" w:type="paragraph">
    <w:name w:val="Topic"/>
    <w:basedOn w:val="Normal"/>
    <w:next w:val="BodyText"/>
    <w:uiPriority w:val="99"/>
    <w:semiHidden/>
    <w:rsid w:val="00E1232E"/>
    <w:pPr>
      <w:spacing w:after="120" w:before="120" w:line="240" w:lineRule="auto"/>
      <w:ind w:left="425"/>
    </w:pPr>
    <w:rPr>
      <w:rFonts w:eastAsia="Times New Roman"/>
      <w:b/>
      <w:smallCaps/>
      <w:szCs w:val="20"/>
      <w:lang w:eastAsia="en-US" w:val="en-US"/>
    </w:rPr>
  </w:style>
  <w:style w:customStyle="1" w:styleId="AppendixHeading1" w:type="paragraph">
    <w:name w:val="Appendix Heading 1"/>
    <w:basedOn w:val="Heading1"/>
    <w:uiPriority w:val="99"/>
    <w:semiHidden/>
    <w:rsid w:val="00E1232E"/>
    <w:pPr>
      <w:keepLines/>
      <w:pageBreakBefore/>
      <w:tabs>
        <w:tab w:pos="510" w:val="left"/>
      </w:tabs>
      <w:overflowPunct w:val="0"/>
      <w:autoSpaceDE w:val="0"/>
      <w:autoSpaceDN w:val="0"/>
      <w:adjustRightInd w:val="0"/>
      <w:spacing w:after="0" w:line="240" w:lineRule="auto"/>
    </w:pPr>
    <w:rPr>
      <w:rFonts w:ascii="Arial" w:cs="Arial" w:eastAsia="Times New Roman" w:hAnsi="Arial"/>
      <w:bCs w:val="0"/>
      <w:kern w:val="0"/>
      <w:sz w:val="36"/>
      <w:szCs w:val="20"/>
      <w:lang w:eastAsia="en-US" w:val="en-US"/>
    </w:rPr>
  </w:style>
  <w:style w:customStyle="1" w:styleId="AppendixHeading2" w:type="paragraph">
    <w:name w:val="Appendix Heading 2"/>
    <w:basedOn w:val="Heading2"/>
    <w:uiPriority w:val="99"/>
    <w:semiHidden/>
    <w:rsid w:val="00E1232E"/>
    <w:pPr>
      <w:keepNext w:val="0"/>
      <w:numPr>
        <w:ilvl w:val="1"/>
        <w:numId w:val="15"/>
      </w:numPr>
      <w:tabs>
        <w:tab w:pos="0" w:val="left"/>
        <w:tab w:pos="567" w:val="left"/>
        <w:tab w:pos="794" w:val="left"/>
        <w:tab w:pos="1350" w:val="left"/>
      </w:tabs>
      <w:overflowPunct w:val="0"/>
      <w:autoSpaceDE w:val="0"/>
      <w:autoSpaceDN w:val="0"/>
      <w:adjustRightInd w:val="0"/>
      <w:spacing w:after="0" w:before="360" w:line="240" w:lineRule="atLeast"/>
    </w:pPr>
    <w:rPr>
      <w:rFonts w:ascii="Arial" w:cs="Arial" w:eastAsia="Times New Roman" w:hAnsi="Arial"/>
      <w:bCs w:val="0"/>
      <w:i w:val="0"/>
      <w:iCs w:val="0"/>
      <w:szCs w:val="20"/>
      <w:lang w:eastAsia="en-US" w:val="en-US"/>
    </w:rPr>
  </w:style>
  <w:style w:customStyle="1" w:styleId="ruler5" w:type="paragraph">
    <w:name w:val="ruler 5"/>
    <w:basedOn w:val="Normal"/>
    <w:uiPriority w:val="99"/>
    <w:semiHidden/>
    <w:rsid w:val="00E1232E"/>
    <w:pPr>
      <w:tabs>
        <w:tab w:pos="882" w:val="left"/>
        <w:tab w:pos="1857" w:val="left"/>
        <w:tab w:pos="2831" w:val="left"/>
        <w:tab w:pos="6589" w:val="left"/>
      </w:tabs>
      <w:spacing w:after="0" w:line="240" w:lineRule="auto"/>
    </w:pPr>
    <w:rPr>
      <w:rFonts w:ascii="Times" w:eastAsia="Times New Roman" w:hAnsi="Times"/>
      <w:noProof/>
      <w:color w:val="000000"/>
      <w:sz w:val="20"/>
      <w:szCs w:val="20"/>
      <w:lang w:eastAsia="en-US"/>
    </w:rPr>
  </w:style>
  <w:style w:customStyle="1" w:styleId="Normal1" w:type="paragraph">
    <w:name w:val="Normal1"/>
    <w:basedOn w:val="Normal"/>
    <w:uiPriority w:val="99"/>
    <w:semiHidden/>
    <w:rsid w:val="00E1232E"/>
    <w:pPr>
      <w:tabs>
        <w:tab w:pos="-1440" w:val="left"/>
        <w:tab w:pos="-720" w:val="left"/>
        <w:tab w:pos="1" w:val="left"/>
        <w:tab w:pos="1080" w:val="left"/>
        <w:tab w:pos="1800" w:val="left"/>
        <w:tab w:pos="2520" w:val="left"/>
        <w:tab w:pos="10080" w:val="left"/>
        <w:tab w:pos="10800" w:val="left"/>
        <w:tab w:pos="11520" w:val="left"/>
        <w:tab w:pos="12240" w:val="left"/>
        <w:tab w:pos="12960" w:val="left"/>
        <w:tab w:pos="13680" w:val="left"/>
        <w:tab w:pos="14400" w:val="left"/>
        <w:tab w:pos="15120" w:val="left"/>
        <w:tab w:pos="15840" w:val="left"/>
        <w:tab w:pos="16560" w:val="left"/>
        <w:tab w:pos="17280" w:val="left"/>
        <w:tab w:pos="18000" w:val="left"/>
        <w:tab w:pos="18720" w:val="left"/>
      </w:tabs>
      <w:suppressAutoHyphens/>
      <w:spacing w:after="0" w:before="120" w:line="240" w:lineRule="auto"/>
      <w:jc w:val="both"/>
    </w:pPr>
    <w:rPr>
      <w:rFonts w:ascii="Times New Roman" w:eastAsia="Times New Roman" w:hAnsi="Times New Roman"/>
      <w:b/>
      <w:spacing w:val="-3"/>
      <w:szCs w:val="20"/>
      <w:lang w:eastAsia="en-US" w:val="en-GB"/>
    </w:rPr>
  </w:style>
  <w:style w:customStyle="1" w:styleId="BulletLast" w:type="paragraph">
    <w:name w:val="Bullet Last"/>
    <w:basedOn w:val="Bullet"/>
    <w:next w:val="Normal"/>
    <w:uiPriority w:val="99"/>
    <w:semiHidden/>
    <w:rsid w:val="00E1232E"/>
    <w:pPr>
      <w:tabs>
        <w:tab w:pos="720" w:val="num"/>
      </w:tabs>
      <w:overflowPunct/>
      <w:autoSpaceDE/>
      <w:autoSpaceDN/>
      <w:adjustRightInd/>
      <w:spacing w:after="240" w:before="0"/>
      <w:ind w:hanging="288" w:left="648"/>
    </w:pPr>
    <w:rPr>
      <w:lang w:val="en-GB"/>
    </w:rPr>
  </w:style>
  <w:style w:customStyle="1" w:styleId="DecimalAligned" w:type="paragraph">
    <w:name w:val="Decimal Aligned"/>
    <w:basedOn w:val="Normal"/>
    <w:uiPriority w:val="40"/>
    <w:semiHidden/>
    <w:qFormat/>
    <w:rsid w:val="00E1232E"/>
    <w:pPr>
      <w:tabs>
        <w:tab w:pos="360" w:val="decimal"/>
      </w:tabs>
    </w:pPr>
    <w:rPr>
      <w:rFonts w:asciiTheme="minorHAnsi" w:cstheme="minorBidi" w:eastAsiaTheme="minorHAnsi" w:hAnsiTheme="minorHAnsi"/>
      <w:sz w:val="20"/>
      <w:szCs w:val="22"/>
      <w:lang w:eastAsia="ja-JP" w:val="en-US"/>
    </w:rPr>
  </w:style>
  <w:style w:styleId="CommentReference" w:type="character">
    <w:name w:val="annotation reference"/>
    <w:basedOn w:val="DefaultParagraphFont"/>
    <w:semiHidden/>
    <w:unhideWhenUsed/>
    <w:locked/>
    <w:rsid w:val="00E1232E"/>
    <w:rPr>
      <w:sz w:val="16"/>
      <w:szCs w:val="16"/>
    </w:rPr>
  </w:style>
  <w:style w:styleId="SubtleEmphasis" w:type="character">
    <w:name w:val="Subtle Emphasis"/>
    <w:basedOn w:val="DefaultParagraphFont"/>
    <w:uiPriority w:val="19"/>
    <w:qFormat/>
    <w:locked/>
    <w:rsid w:val="00E1232E"/>
    <w:rPr>
      <w:i/>
      <w:iCs/>
      <w:color w:themeColor="text1" w:themeTint="80" w:val="7F7F7F"/>
    </w:rPr>
  </w:style>
  <w:style w:customStyle="1" w:styleId="xdtextbox1" w:type="character">
    <w:name w:val="xdtextbox1"/>
    <w:basedOn w:val="DefaultParagraphFont"/>
    <w:rsid w:val="00E1232E"/>
    <w:rPr>
      <w:color w:val="auto"/>
      <w:bdr w:color="DCDCDC" w:frame="1" w:space="1" w:sz="8" w:val="single"/>
      <w:shd w:color="auto" w:fill="FFFFFF" w:val="clear"/>
    </w:rPr>
  </w:style>
  <w:style w:styleId="MediumGrid1-Accent3" w:type="table">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MediumShading2-Accent5" w:type="table">
    <w:name w:val="Medium Shading 2 Accent 5"/>
    <w:basedOn w:val="TableNormal"/>
    <w:uiPriority w:val="64"/>
    <w:locked/>
    <w:rsid w:val="00E1232E"/>
    <w:rPr>
      <w:rFonts w:asciiTheme="minorHAnsi" w:cstheme="minorBidi" w:eastAsiaTheme="minorEastAsia" w:hAnsiTheme="minorHAnsi"/>
      <w:sz w:val="22"/>
      <w:szCs w:val="22"/>
      <w:lang w:eastAsia="ja-JP" w:val="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afterAutospacing="0" w:afterLines="0" w:before="0" w:beforeAutospacing="0" w:beforeLines="0" w:line="240" w:lineRule="auto"/>
      </w:pPr>
      <w:rPr>
        <w:color w:val="000000"/>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MediumList1-Accent6" w:type="table">
    <w:name w:val="Medium List 1 Accent 6"/>
    <w:basedOn w:val="TableNormal"/>
    <w:uiPriority w:val="65"/>
    <w:locked/>
    <w:rsid w:val="00E1232E"/>
    <w:rPr>
      <w:rFonts w:ascii="Times New Roman" w:eastAsia="Times New Roman" w:hAnsi="Times New Roman"/>
      <w:color w:themeColor="text1" w:val="000000"/>
      <w:sz w:val="20"/>
      <w:szCs w:val="20"/>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F79646" w:space="0" w:sz="8" w:themeColor="accent6" w:val="single"/>
        </w:tcBorders>
      </w:tcPr>
    </w:tblStylePr>
    <w:tblStylePr w:type="lastRow">
      <w:rPr>
        <w:b/>
        <w:bCs/>
        <w:color w:themeColor="text2" w:val="1F497D"/>
      </w:rPr>
      <w:tblPr/>
      <w:tcPr>
        <w:tcBorders>
          <w:top w:color="F79646" w:space="0" w:sz="8" w:themeColor="accent6" w:val="single"/>
          <w:bottom w:color="F79646" w:space="0" w:sz="8" w:themeColor="accent6" w:val="single"/>
        </w:tcBorders>
      </w:tcPr>
    </w:tblStylePr>
    <w:tblStylePr w:type="firstCol">
      <w:rPr>
        <w:b/>
        <w:bCs/>
      </w:rPr>
    </w:tblStylePr>
    <w:tblStylePr w:type="lastCol">
      <w:rPr>
        <w:b/>
        <w:bCs/>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3F" w:val="clear"/>
      </w:tcPr>
    </w:tblStylePr>
    <w:tblStylePr w:type="band1Horz">
      <w:tblPr/>
      <w:tcPr>
        <w:shd w:color="auto" w:fill="FDE4D0" w:themeFill="accent6" w:themeFillTint="3F" w:val="clear"/>
      </w:tcPr>
    </w:tblStylePr>
  </w:style>
  <w:style w:customStyle="1" w:styleId="LightList-Accent11" w:type="table">
    <w:name w:val="Light List - Accent 1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4F81BD" w:themeFill="accent1" w:val="clear"/>
      </w:tcPr>
    </w:tblStylePr>
    <w:tblStylePr w:type="lastRow">
      <w:pPr>
        <w:spacing w:after="0" w:afterAutospacing="0" w:afterLines="0" w:before="0" w:beforeAutospacing="0" w:beforeLines="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customStyle="1" w:styleId="ColorfulGrid1" w:type="table">
    <w:name w:val="Colorful Grid1"/>
    <w:basedOn w:val="TableNormal"/>
    <w:uiPriority w:val="73"/>
    <w:rsid w:val="00E1232E"/>
    <w:rPr>
      <w:rFonts w:ascii="Times New Roman" w:eastAsia="Times New Roman" w:hAnsi="Times New Roman"/>
      <w:color w:themeColor="text1" w:val="000000"/>
      <w:sz w:val="20"/>
      <w:szCs w:val="20"/>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CCCCCC" w:themeFill="text1" w:themeFillTint="33" w:val="clear"/>
    </w:tcPr>
    <w:tblStylePr w:type="firstRow">
      <w:rPr>
        <w:b/>
        <w:bCs/>
      </w:rPr>
      <w:tblPr/>
      <w:tcPr>
        <w:shd w:color="auto" w:fill="999999" w:themeFill="text1" w:themeFillTint="66" w:val="clear"/>
      </w:tcPr>
    </w:tblStylePr>
    <w:tblStylePr w:type="lastRow">
      <w:rPr>
        <w:b/>
        <w:bCs/>
        <w:color w:themeColor="text1" w:val="000000"/>
      </w:rPr>
      <w:tblPr/>
      <w:tcPr>
        <w:shd w:color="auto" w:fill="999999" w:themeFill="text1" w:themeFillTint="66" w:val="clear"/>
      </w:tcPr>
    </w:tblStylePr>
    <w:tblStylePr w:type="firstCol">
      <w:rPr>
        <w:color w:themeColor="background1" w:val="FFFFFF"/>
      </w:rPr>
      <w:tblPr/>
      <w:tcPr>
        <w:shd w:color="auto" w:fill="000000" w:themeFill="text1" w:themeFillShade="BF" w:val="clear"/>
      </w:tcPr>
    </w:tblStylePr>
    <w:tblStylePr w:type="lastCol">
      <w:rPr>
        <w:color w:themeColor="background1" w:val="FFFFFF"/>
      </w:rPr>
      <w:tblPr/>
      <w:tcPr>
        <w:shd w:color="auto" w:fill="000000" w:themeFill="text1" w:themeFillShade="BF" w:val="clear"/>
      </w:tcPr>
    </w:tblStylePr>
    <w:tblStylePr w:type="band1Vert">
      <w:tblPr/>
      <w:tcPr>
        <w:shd w:color="auto" w:fill="808080" w:themeFill="text1" w:themeFillTint="7F" w:val="clear"/>
      </w:tcPr>
    </w:tblStylePr>
    <w:tblStylePr w:type="band1Horz">
      <w:tblPr/>
      <w:tcPr>
        <w:shd w:color="auto" w:fill="808080" w:themeFill="text1" w:themeFillTint="7F" w:val="clear"/>
      </w:tcPr>
    </w:tblStylePr>
  </w:style>
  <w:style w:customStyle="1" w:styleId="MediumList11" w:type="table">
    <w:name w:val="Medium List 11"/>
    <w:basedOn w:val="TableNormal"/>
    <w:uiPriority w:val="65"/>
    <w:rsid w:val="00E1232E"/>
    <w:rPr>
      <w:rFonts w:ascii="Times New Roman" w:eastAsia="Times New Roman" w:hAnsi="Times New Roman"/>
      <w:color w:themeColor="text1" w:val="000000"/>
      <w:sz w:val="20"/>
      <w:szCs w:val="20"/>
    </w:rPr>
    <w:tblPr>
      <w:tblStyleRowBandSize w:val="1"/>
      <w:tblStyleColBandSize w:val="1"/>
      <w:tblInd w:type="dxa" w:w="0"/>
      <w:tblBorders>
        <w:top w:color="000000" w:space="0" w:sz="8" w:themeColor="text1" w:val="single"/>
        <w:bottom w:color="000000" w:space="0" w:sz="8" w:themeColor="text1" w:val="single"/>
      </w:tblBorders>
      <w:tblCellMar>
        <w:top w:type="dxa" w:w="0"/>
        <w:left w:type="dxa" w:w="108"/>
        <w:bottom w:type="dxa" w:w="0"/>
        <w:right w:type="dxa" w:w="108"/>
      </w:tblCellMar>
    </w:tblPr>
    <w:tblStylePr w:type="firstRow">
      <w:rPr>
        <w:rFonts w:asciiTheme="majorHAnsi" w:cstheme="majorBidi" w:eastAsiaTheme="majorEastAsia" w:hAnsiTheme="majorHAnsi" w:hint="default"/>
      </w:rPr>
      <w:tblPr/>
      <w:tcPr>
        <w:tcBorders>
          <w:top w:val="nil"/>
          <w:bottom w:color="000000" w:space="0" w:sz="8" w:themeColor="text1" w:val="single"/>
        </w:tcBorders>
      </w:tcPr>
    </w:tblStylePr>
    <w:tblStylePr w:type="lastRow">
      <w:rPr>
        <w:b/>
        <w:bCs/>
        <w:color w:themeColor="text2" w:val="1F497D"/>
      </w:rPr>
      <w:tblPr/>
      <w:tcPr>
        <w:tcBorders>
          <w:top w:color="000000" w:space="0" w:sz="8" w:themeColor="text1" w:val="single"/>
          <w:bottom w:color="000000" w:space="0" w:sz="8" w:themeColor="text1" w:val="single"/>
        </w:tcBorders>
      </w:tcPr>
    </w:tblStylePr>
    <w:tblStylePr w:type="firstCol">
      <w:rPr>
        <w:b/>
        <w:bCs/>
      </w:rPr>
    </w:tblStylePr>
    <w:tblStylePr w:type="lastCol">
      <w:rPr>
        <w:b/>
        <w:bCs/>
      </w:rPr>
      <w:tblPr/>
      <w:tcPr>
        <w:tcBorders>
          <w:top w:color="000000" w:space="0" w:sz="8" w:themeColor="text1" w:val="single"/>
          <w:bottom w:color="000000" w:space="0" w:sz="8" w:themeColor="text1" w:val="single"/>
        </w:tcBorders>
      </w:tcPr>
    </w:tblStylePr>
    <w:tblStylePr w:type="band1Vert">
      <w:tblPr/>
      <w:tcPr>
        <w:shd w:color="auto" w:fill="C0C0C0" w:themeFill="text1" w:themeFillTint="3F" w:val="clear"/>
      </w:tcPr>
    </w:tblStylePr>
    <w:tblStylePr w:type="band1Horz">
      <w:tblPr/>
      <w:tcPr>
        <w:shd w:color="auto" w:fill="C0C0C0" w:themeFill="text1" w:themeFillTint="3F" w:val="clear"/>
      </w:tcPr>
    </w:tblStylePr>
  </w:style>
  <w:style w:customStyle="1" w:styleId="LightList1" w:type="table">
    <w:name w:val="Light List1"/>
    <w:basedOn w:val="TableNormal"/>
    <w:uiPriority w:val="61"/>
    <w:rsid w:val="00E1232E"/>
    <w:rPr>
      <w:rFonts w:ascii="Times New Roman" w:eastAsia="Times New Roman" w:hAnsi="Times New Roman"/>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tblBorders>
      <w:tblCellMar>
        <w:top w:type="dxa" w:w="0"/>
        <w:left w:type="dxa" w:w="108"/>
        <w:bottom w:type="dxa" w:w="0"/>
        <w:right w:type="dxa" w:w="108"/>
      </w:tblCellMar>
    </w:tblPr>
    <w:tblStylePr w:type="firstRow">
      <w:pPr>
        <w:spacing w:after="0" w:afterAutospacing="0" w:afterLines="0" w:before="0" w:beforeAutospacing="0" w:beforeLines="0" w:line="240" w:lineRule="auto"/>
      </w:pPr>
      <w:rPr>
        <w:b/>
        <w:bCs/>
        <w:color w:themeColor="background1" w:val="FFFFFF"/>
      </w:rPr>
      <w:tblPr/>
      <w:tcPr>
        <w:shd w:color="auto" w:fill="000000" w:themeFill="text1" w:val="clear"/>
      </w:tcPr>
    </w:tblStylePr>
    <w:tblStylePr w:type="lastRow">
      <w:pPr>
        <w:spacing w:after="0" w:afterAutospacing="0" w:afterLines="0" w:before="0" w:beforeAutospacing="0" w:beforeLines="0" w:line="240" w:lineRule="auto"/>
      </w:pPr>
      <w:rPr>
        <w:b/>
        <w:bCs/>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bCs/>
      </w:rPr>
    </w:tblStylePr>
    <w:tblStylePr w:type="lastCol">
      <w:rPr>
        <w:b/>
        <w:bCs/>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customStyle="1" w:styleId="MediumGrid21" w:type="table">
    <w:name w:val="Medium Grid 21"/>
    <w:basedOn w:val="TableNormal"/>
    <w:uiPriority w:val="68"/>
    <w:rsid w:val="00E1232E"/>
    <w:rPr>
      <w:rFonts w:asciiTheme="majorHAnsi" w:cstheme="majorBidi" w:eastAsiaTheme="majorEastAsia" w:hAnsiTheme="majorHAnsi"/>
      <w:color w:themeColor="text1" w:val="000000"/>
      <w:sz w:val="20"/>
      <w:szCs w:val="20"/>
    </w:rPr>
    <w:tblPr>
      <w:tblStyleRowBandSize w:val="1"/>
      <w:tblStyleColBandSize w:val="1"/>
      <w:tblInd w:type="dxa" w:w="0"/>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CellMar>
        <w:top w:type="dxa" w:w="0"/>
        <w:left w:type="dxa" w:w="108"/>
        <w:bottom w:type="dxa" w:w="0"/>
        <w:right w:type="dxa" w:w="108"/>
      </w:tblCellMar>
    </w:tblPr>
    <w:tcPr>
      <w:shd w:color="auto" w:fill="C0C0C0" w:themeFill="text1" w:themeFillTint="3F" w:val="clear"/>
    </w:tcPr>
    <w:tblStylePr w:type="firstRow">
      <w:rPr>
        <w:b/>
        <w:bCs/>
        <w:color w:themeColor="text1" w:val="000000"/>
      </w:rPr>
      <w:tblPr/>
      <w:tcPr>
        <w:shd w:color="auto" w:fill="E6E6E6" w:themeFill="tex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CCCCCC" w:themeFill="text1" w:themeFillTint="33" w:val="clear"/>
      </w:tcPr>
    </w:tblStylePr>
    <w:tblStylePr w:type="band1Vert">
      <w:tblPr/>
      <w:tcPr>
        <w:shd w:color="auto" w:fill="808080" w:themeFill="text1" w:themeFillTint="7F" w:val="clear"/>
      </w:tcPr>
    </w:tblStylePr>
    <w:tblStylePr w:type="band1Horz">
      <w:tblPr/>
      <w:tcPr>
        <w:tcBorders>
          <w:insideH w:color="000000" w:space="0" w:sz="6" w:themeColor="text1" w:val="single"/>
          <w:insideV w:color="000000" w:space="0" w:sz="6" w:themeColor="text1" w:val="single"/>
        </w:tcBorders>
        <w:shd w:color="auto" w:fill="808080" w:themeFill="text1" w:themeFillTint="7F" w:val="clear"/>
      </w:tcPr>
    </w:tblStylePr>
    <w:tblStylePr w:type="nwCell">
      <w:tblPr/>
      <w:tcPr>
        <w:shd w:color="auto" w:fill="FFFFFF" w:themeFill="background1" w:val="clear"/>
      </w:tcPr>
    </w:tblStylePr>
  </w:style>
  <w:style w:styleId="FootnoteReference" w:type="character">
    <w:name w:val="footnote reference"/>
    <w:basedOn w:val="DefaultParagraphFont"/>
    <w:uiPriority w:val="99"/>
    <w:unhideWhenUsed/>
    <w:locked/>
    <w:rsid w:val="0049645A"/>
    <w:rPr>
      <w:vertAlign w:val="superscript"/>
    </w:rPr>
  </w:style>
  <w:style w:customStyle="1" w:styleId="disclaimer" w:type="paragraph">
    <w:name w:val="disclaimer"/>
    <w:basedOn w:val="Normal"/>
    <w:rsid w:val="00575FAB"/>
    <w:pPr>
      <w:spacing w:after="100" w:afterAutospacing="1" w:before="100" w:beforeAutospacing="1" w:line="240" w:lineRule="auto"/>
    </w:pPr>
    <w:rPr>
      <w:rFonts w:ascii="Times" w:hAnsi="Times"/>
      <w:sz w:val="20"/>
      <w:szCs w:val="20"/>
      <w:lang w:eastAsia="en-US"/>
    </w:rPr>
  </w:style>
  <w:style w:styleId="Emphasis" w:type="character">
    <w:name w:val="Emphasis"/>
    <w:basedOn w:val="DefaultParagraphFont"/>
    <w:uiPriority w:val="20"/>
    <w:qFormat/>
    <w:locked/>
    <w:rsid w:val="00A2002E"/>
    <w:rPr>
      <w:i/>
      <w:iCs/>
    </w:rPr>
  </w:style>
</w:styles>
</file>

<file path=word/webSettings.xml><?xml version="1.0" encoding="utf-8"?>
<w:web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233584556">
      <w:bodyDiv w:val="true"/>
      <w:marLeft w:val="0"/>
      <w:marRight w:val="0"/>
      <w:marTop w:val="0"/>
      <w:marBottom w:val="0"/>
      <w:divBdr>
        <w:top w:val="none" w:color="auto" w:sz="0" w:space="0"/>
        <w:left w:val="none" w:color="auto" w:sz="0" w:space="0"/>
        <w:bottom w:val="none" w:color="auto" w:sz="0" w:space="0"/>
        <w:right w:val="none" w:color="auto" w:sz="0" w:space="0"/>
      </w:divBdr>
      <w:divsChild>
        <w:div w:id="132346653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407532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675605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6228219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8532258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303659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2453123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75289687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9821426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4994146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0921338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1844396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8313931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4307493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7542479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338127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5700602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8811701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743640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5697468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2940035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90089744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6795196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0014507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534932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750728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8510304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0335996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846102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5865297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9225533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4960847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3807027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066387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7108377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163876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8642844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217132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623196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0212195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603859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519552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80230563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7396120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6714460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8546526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2024283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1779889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1829292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1294824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42950146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1681001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9615371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2962258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5344412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4350641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7220268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799018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631787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9821634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0484209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9826430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316476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9981030">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337610901">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5793431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2026823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583102518">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250966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5428583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60800935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9266907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02901845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2129623315">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306234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318888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349573984">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29062217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496187097">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01510928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75171879">
          <w:blockQuote w:val="true"/>
          <w:marLeft w:val="720"/>
          <w:marRight w:val="720"/>
          <w:marTop w:val="100"/>
          <w:marBottom w:val="100"/>
          <w:divBdr>
            <w:top w:val="none" w:color="auto" w:sz="0" w:space="0"/>
            <w:left w:val="none" w:color="auto" w:sz="0" w:space="0"/>
            <w:bottom w:val="none" w:color="auto" w:sz="0" w:space="0"/>
            <w:right w:val="none" w:color="auto" w:sz="0" w:space="0"/>
          </w:divBdr>
        </w:div>
        <w:div w:id="552233416">
          <w:blockQuote w:val="true"/>
          <w:marLeft w:val="720"/>
          <w:marRight w:val="720"/>
          <w:marTop w:val="100"/>
          <w:marBottom w:val="100"/>
          <w:divBdr>
            <w:top w:val="none" w:color="auto" w:sz="0" w:space="0"/>
            <w:left w:val="none" w:color="auto" w:sz="0" w:space="0"/>
            <w:bottom w:val="none" w:color="auto" w:sz="0" w:space="0"/>
            <w:right w:val="none" w:color="auto" w:sz="0" w:space="0"/>
          </w:divBdr>
        </w:div>
        <w:div w:id="840314933">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97926422">
          <w:blockQuote w:val="true"/>
          <w:marLeft w:val="720"/>
          <w:marRight w:val="720"/>
          <w:marTop w:val="100"/>
          <w:marBottom w:val="100"/>
          <w:divBdr>
            <w:top w:val="none" w:color="auto" w:sz="0" w:space="0"/>
            <w:left w:val="none" w:color="auto" w:sz="0" w:space="0"/>
            <w:bottom w:val="none" w:color="auto" w:sz="0" w:space="0"/>
            <w:right w:val="none" w:color="auto" w:sz="0" w:space="0"/>
          </w:divBdr>
        </w:div>
        <w:div w:id="1668048213">
          <w:blockQuote w:val="true"/>
          <w:marLeft w:val="720"/>
          <w:marRight w:val="720"/>
          <w:marTop w:val="100"/>
          <w:marBottom w:val="100"/>
          <w:divBdr>
            <w:top w:val="none" w:color="auto" w:sz="0" w:space="0"/>
            <w:left w:val="none" w:color="auto" w:sz="0" w:space="0"/>
            <w:bottom w:val="none" w:color="auto" w:sz="0" w:space="0"/>
            <w:right w:val="none" w:color="auto" w:sz="0" w:space="0"/>
          </w:divBdr>
        </w:div>
      </w:divsChild>
    </w:div>
    <w:div w:id="457184412">
      <w:bodyDiv w:val="true"/>
      <w:marLeft w:val="0"/>
      <w:marRight w:val="0"/>
      <w:marTop w:val="0"/>
      <w:marBottom w:val="0"/>
      <w:divBdr>
        <w:top w:val="none" w:color="auto" w:sz="0" w:space="0"/>
        <w:left w:val="none" w:color="auto" w:sz="0" w:space="0"/>
        <w:bottom w:val="none" w:color="auto" w:sz="0" w:space="0"/>
        <w:right w:val="none" w:color="auto" w:sz="0" w:space="0"/>
      </w:divBdr>
    </w:div>
    <w:div w:id="1916814110">
      <w:bodyDiv w:val="true"/>
      <w:marLeft w:val="0"/>
      <w:marRight w:val="0"/>
      <w:marTop w:val="0"/>
      <w:marBottom w:val="0"/>
      <w:divBdr>
        <w:top w:val="none" w:color="auto" w:sz="0" w:space="0"/>
        <w:left w:val="none" w:color="auto" w:sz="0" w:space="0"/>
        <w:bottom w:val="none" w:color="auto" w:sz="0" w:space="0"/>
        <w:right w:val="none" w:color="auto" w:sz="0" w:space="0"/>
      </w:divBdr>
    </w:div>
    <w:div w:id="213864195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Relationships xmlns="http://schemas.openxmlformats.org/package/2006/relationships"><Relationship Target="endnotes.xml" Type="http://schemas.openxmlformats.org/officeDocument/2006/relationships/endnotes" Id="rId8"></Relationship><Relationship Target="styles.xml" Type="http://schemas.openxmlformats.org/officeDocument/2006/relationships/styles" Id="rId3"></Relationship><Relationship Target="footnotes.xml" Type="http://schemas.openxmlformats.org/officeDocument/2006/relationships/foot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webSettings.xml" Type="http://schemas.openxmlformats.org/officeDocument/2006/relationships/webSettings" Id="rId6"></Relationship><Relationship Target="glossary/document.xml" Type="http://schemas.openxmlformats.org/officeDocument/2006/relationships/glossaryDocument" Id="rId11"></Relationship><Relationship Target="settings.xml" Type="http://schemas.openxmlformats.org/officeDocument/2006/relationships/settings" Id="rId5"></Relationship><Relationship Target="fontTable.xml" Type="http://schemas.openxmlformats.org/officeDocument/2006/relationships/fontTable" Id="rId10"></Relationship><Relationship Target="stylesWithEffects.xml" Type="http://schemas.microsoft.com/office/2007/relationships/stylesWithEffects" Id="rId4"></Relationship><Relationship Target="media/image1.gif" Type="http://schemas.openxmlformats.org/officeDocument/2006/relationships/image" Id="rId9"></Relationship></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glossary/document.xml><?xml version="1.0" encoding="utf-8"?>
<w:glossary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2287E3D7A5999C449F68774214E87459"/>
        <w:category>
          <w:name w:val="General"/>
          <w:gallery w:val="placeholder"/>
        </w:category>
        <w:types>
          <w:type w:val="bbPlcHdr"/>
        </w:types>
        <w:behaviors>
          <w:behavior w:val="content"/>
        </w:behaviors>
        <w:guid w:val="{0537D08B-F94C-044D-835A-2BC092447721}"/>
      </w:docPartPr>
      <w:docPartBody>
        <w:p w:rsidR="007F094C" w:rsidRDefault="007F094C">
          <w:pPr>
            <w:pStyle w:val="2287E3D7A5999C449F68774214E87459"/>
          </w:pPr>
          <w:r w:rsidRPr="007D6BF3">
            <w:rPr>
              <w:rStyle w:val="PlaceholderText"/>
            </w:rPr>
            <w:t>Click here to enter text.</w:t>
          </w:r>
        </w:p>
      </w:docPartBody>
    </w:docPart>
    <w:docPart>
      <w:docPartPr>
        <w:name w:val="23714A54DE1C5349A32215100E23C70C"/>
        <w:category>
          <w:name w:val="General"/>
          <w:gallery w:val="placeholder"/>
        </w:category>
        <w:types>
          <w:type w:val="bbPlcHdr"/>
        </w:types>
        <w:behaviors>
          <w:behavior w:val="content"/>
        </w:behaviors>
        <w:guid w:val="{E29D3CFA-BB34-C948-A790-3C397D74A74D}"/>
      </w:docPartPr>
      <w:docPartBody>
        <w:p w:rsidR="007F094C" w:rsidRDefault="00CC11D7">
          <w:pPr>
            <w:pStyle w:val="23714A54DE1C5349A32215100E23C70C"/>
          </w:pPr>
          <w:r w:rsidRPr="00B078D6">
            <w:t xml:space="preserve"> </w:t>
          </w:r>
        </w:p>
      </w:docPartBody>
    </w:docPart>
    <w:docPart>
      <w:docPartPr>
        <w:name w:val="CEA0958D29B321449DAA1A3408663E44"/>
        <w:category>
          <w:name w:val="General"/>
          <w:gallery w:val="placeholder"/>
        </w:category>
        <w:types>
          <w:type w:val="bbPlcHdr"/>
        </w:types>
        <w:behaviors>
          <w:behavior w:val="content"/>
        </w:behaviors>
        <w:guid w:val="{036767BC-DC7D-5C41-8639-44AB00F097D0}"/>
      </w:docPartPr>
      <w:docPartBody>
        <w:p w:rsidR="007F094C" w:rsidRDefault="00CC11D7">
          <w:pPr>
            <w:pStyle w:val="CEA0958D29B321449DAA1A3408663E44"/>
          </w:pPr>
          <w:r>
            <w:t xml:space="preserve"> </w:t>
          </w:r>
        </w:p>
      </w:docPartBody>
    </w:docPart>
    <w:docPart>
      <w:docPartPr>
        <w:name w:val="9CA603291F38E74C952F4F0686E7F43F"/>
        <w:category>
          <w:name w:val="General"/>
          <w:gallery w:val="placeholder"/>
        </w:category>
        <w:types>
          <w:type w:val="bbPlcHdr"/>
        </w:types>
        <w:behaviors>
          <w:behavior w:val="content"/>
        </w:behaviors>
        <w:guid w:val="{1B21091D-1056-0A40-8911-B11446567541}"/>
      </w:docPartPr>
      <w:docPartBody>
        <w:p w:rsidR="007F094C" w:rsidRDefault="00CC11D7">
          <w:pPr>
            <w:pStyle w:val="9CA603291F38E74C952F4F0686E7F43F"/>
          </w:pPr>
          <w:r w:rsidRPr="00B078D6">
            <w:t xml:space="preserve"> </w:t>
          </w:r>
        </w:p>
      </w:docPartBody>
    </w:docPart>
    <w:docPart>
      <w:docPartPr>
        <w:name w:val="6457288971B39E4CA9B911AD82732253"/>
        <w:category>
          <w:name w:val="General"/>
          <w:gallery w:val="placeholder"/>
        </w:category>
        <w:types>
          <w:type w:val="bbPlcHdr"/>
        </w:types>
        <w:behaviors>
          <w:behavior w:val="content"/>
        </w:behaviors>
        <w:guid w:val="{C03967DB-C583-6243-9BBB-914394D42E0D}"/>
      </w:docPartPr>
      <w:docPartBody>
        <w:p w:rsidR="007F094C" w:rsidRDefault="00CC11D7">
          <w:pPr>
            <w:pStyle w:val="6457288971B39E4CA9B911AD82732253"/>
          </w:pPr>
          <w:r w:rsidRPr="00B078D6">
            <w:t xml:space="preserve"> </w:t>
          </w:r>
        </w:p>
      </w:docPartBody>
    </w:docPart>
    <w:docPart>
      <w:docPartPr>
        <w:name w:val="49E1DA3C6A1E71459A736F86010B5AED"/>
        <w:category>
          <w:name w:val="General"/>
          <w:gallery w:val="placeholder"/>
        </w:category>
        <w:types>
          <w:type w:val="bbPlcHdr"/>
        </w:types>
        <w:behaviors>
          <w:behavior w:val="content"/>
        </w:behaviors>
        <w:guid w:val="{D3EB71CC-499A-254B-88E7-CFA1CC78C65F}"/>
      </w:docPartPr>
      <w:docPartBody>
        <w:p w:rsidR="007F094C" w:rsidRDefault="00CC11D7">
          <w:pPr>
            <w:pStyle w:val="49E1DA3C6A1E71459A736F86010B5AED"/>
          </w:pPr>
          <w:r w:rsidRPr="00B078D6">
            <w:t xml:space="preserve"> </w:t>
          </w:r>
        </w:p>
      </w:docPartBody>
    </w:docPart>
    <w:docPart>
      <w:docPartPr>
        <w:name w:val="5D455C8DB3370C429E683BD45AAD2263"/>
        <w:category>
          <w:name w:val="General"/>
          <w:gallery w:val="placeholder"/>
        </w:category>
        <w:types>
          <w:type w:val="bbPlcHdr"/>
        </w:types>
        <w:behaviors>
          <w:behavior w:val="content"/>
        </w:behaviors>
        <w:guid w:val="{1B0155DF-46F7-CB47-BBFC-843A778954FB}"/>
      </w:docPartPr>
      <w:docPartBody>
        <w:p w:rsidR="007F094C" w:rsidRDefault="00CC11D7">
          <w:pPr>
            <w:pStyle w:val="5D455C8DB3370C429E683BD45AAD2263"/>
          </w:pPr>
          <w:r>
            <w:t xml:space="preserve"> </w:t>
          </w:r>
        </w:p>
      </w:docPartBody>
    </w:docPart>
    <w:docPart>
      <w:docPartPr>
        <w:name w:val="8E1FCF9D9BCC7544965FEDDA8E4336E8"/>
        <w:category>
          <w:name w:val="General"/>
          <w:gallery w:val="placeholder"/>
        </w:category>
        <w:types>
          <w:type w:val="bbPlcHdr"/>
        </w:types>
        <w:behaviors>
          <w:behavior w:val="content"/>
        </w:behaviors>
        <w:guid w:val="{E0E948F2-5A4A-C845-B5B7-0280CF55CDFB}"/>
      </w:docPartPr>
      <w:docPartBody>
        <w:p w:rsidR="007F094C" w:rsidRDefault="00CC11D7">
          <w:pPr>
            <w:pStyle w:val="8E1FCF9D9BCC7544965FEDDA8E4336E8"/>
          </w:pPr>
          <w:r>
            <w:t xml:space="preserve"> </w:t>
          </w:r>
        </w:p>
      </w:docPartBody>
    </w:docPart>
    <w:docPart>
      <w:docPartPr>
        <w:name w:val="BB94B27A1B38FB49AA2427CB2341BFF9"/>
        <w:category>
          <w:name w:val="General"/>
          <w:gallery w:val="placeholder"/>
        </w:category>
        <w:types>
          <w:type w:val="bbPlcHdr"/>
        </w:types>
        <w:behaviors>
          <w:behavior w:val="content"/>
        </w:behaviors>
        <w:guid w:val="{F3C10B63-67C7-CB49-A633-14B42706E0D9}"/>
      </w:docPartPr>
      <w:docPartBody>
        <w:p w:rsidR="007F094C" w:rsidRDefault="00CC11D7">
          <w:pPr>
            <w:pStyle w:val="BB94B27A1B38FB49AA2427CB2341BFF9"/>
          </w:pPr>
          <w:r>
            <w:t xml:space="preserve"> </w:t>
          </w:r>
        </w:p>
      </w:docPartBody>
    </w:docPart>
    <w:docPart>
      <w:docPartPr>
        <w:name w:val="9628263C21A0F347B1037F8B6E2E16E6"/>
        <w:category>
          <w:name w:val="General"/>
          <w:gallery w:val="placeholder"/>
        </w:category>
        <w:types>
          <w:type w:val="bbPlcHdr"/>
        </w:types>
        <w:behaviors>
          <w:behavior w:val="content"/>
        </w:behaviors>
        <w:guid w:val="{92E82AAD-5512-8D45-AE98-4CC62B3E9470}"/>
      </w:docPartPr>
      <w:docPartBody>
        <w:p w:rsidR="007F094C" w:rsidRDefault="00CC11D7">
          <w:pPr>
            <w:pStyle w:val="9628263C21A0F347B1037F8B6E2E16E6"/>
          </w:pPr>
          <w:r>
            <w:t xml:space="preserve"> </w:t>
          </w:r>
        </w:p>
      </w:docPartBody>
    </w:docPart>
    <w:docPart>
      <w:docPartPr>
        <w:name w:val="5A00766E1BC20A46B675FA54E3371F87"/>
        <w:category>
          <w:name w:val="General"/>
          <w:gallery w:val="placeholder"/>
        </w:category>
        <w:types>
          <w:type w:val="bbPlcHdr"/>
        </w:types>
        <w:behaviors>
          <w:behavior w:val="content"/>
        </w:behaviors>
        <w:guid w:val="{6C6BB8E0-C4BF-B441-879B-A1E0E9E70456}"/>
      </w:docPartPr>
      <w:docPartBody>
        <w:p w:rsidR="007F094C" w:rsidRDefault="00CC11D7">
          <w:pPr>
            <w:pStyle w:val="5A00766E1BC20A46B675FA54E3371F87"/>
          </w:pPr>
          <w:r w:rsidRPr="00B078D6">
            <w:t xml:space="preserve"> </w:t>
          </w:r>
        </w:p>
      </w:docPartBody>
    </w:docPart>
    <w:docPart>
      <w:docPartPr>
        <w:name w:val="A23E6993E6A8F64D83520CA63B49071B"/>
        <w:category>
          <w:name w:val="General"/>
          <w:gallery w:val="placeholder"/>
        </w:category>
        <w:types>
          <w:type w:val="bbPlcHdr"/>
        </w:types>
        <w:behaviors>
          <w:behavior w:val="content"/>
        </w:behaviors>
        <w:guid w:val="{8D486C68-67A9-ED40-990D-ABF9DFAFEB43}"/>
      </w:docPartPr>
      <w:docPartBody>
        <w:p w:rsidR="007F094C" w:rsidRDefault="00CC11D7">
          <w:pPr>
            <w:pStyle w:val="A23E6993E6A8F64D83520CA63B49071B"/>
          </w:pPr>
          <w:r>
            <w:t xml:space="preserve"> </w:t>
          </w:r>
        </w:p>
      </w:docPartBody>
    </w:docPart>
    <w:docPart>
      <w:docPartPr>
        <w:name w:val="060452A863326F40B8E9CC07DB6917FD"/>
        <w:category>
          <w:name w:val="General"/>
          <w:gallery w:val="placeholder"/>
        </w:category>
        <w:types>
          <w:type w:val="bbPlcHdr"/>
        </w:types>
        <w:behaviors>
          <w:behavior w:val="content"/>
        </w:behaviors>
        <w:guid w:val="{F6206FBE-4217-7544-895C-D388963981AC}"/>
      </w:docPartPr>
      <w:docPartBody>
        <w:p w:rsidR="007F094C" w:rsidRDefault="00CC11D7">
          <w:pPr>
            <w:pStyle w:val="060452A863326F40B8E9CC07DB6917FD"/>
          </w:pPr>
          <w:r>
            <w:t xml:space="preserve"> </w:t>
          </w:r>
        </w:p>
      </w:docPartBody>
    </w:docPart>
    <w:docPart>
      <w:docPartPr>
        <w:name w:val="6628CDE8242ABE4A8E58F2768A081E0C"/>
        <w:category>
          <w:name w:val="General"/>
          <w:gallery w:val="placeholder"/>
        </w:category>
        <w:types>
          <w:type w:val="bbPlcHdr"/>
        </w:types>
        <w:behaviors>
          <w:behavior w:val="content"/>
        </w:behaviors>
        <w:guid w:val="{1FE18A0F-DB3B-FD4A-A40D-520FD74D3C25}"/>
      </w:docPartPr>
      <w:docPartBody>
        <w:p w:rsidR="007F094C" w:rsidRDefault="00CC11D7">
          <w:pPr>
            <w:pStyle w:val="6628CDE8242ABE4A8E58F2768A081E0C"/>
          </w:pPr>
          <w:r w:rsidRPr="00B078D6">
            <w:t xml:space="preserve"> </w:t>
          </w:r>
        </w:p>
      </w:docPartBody>
    </w:docPart>
    <w:docPart>
      <w:docPartPr>
        <w:name w:val="B3EE222B3A0F7C449BC3F6E77D0B866B"/>
        <w:category>
          <w:name w:val="General"/>
          <w:gallery w:val="placeholder"/>
        </w:category>
        <w:types>
          <w:type w:val="bbPlcHdr"/>
        </w:types>
        <w:behaviors>
          <w:behavior w:val="content"/>
        </w:behaviors>
        <w:guid w:val="{DEAAB4C5-9614-2A45-AF4E-33C616ADCC96}"/>
      </w:docPartPr>
      <w:docPartBody>
        <w:p w:rsidR="007F094C" w:rsidRDefault="00CC11D7">
          <w:pPr>
            <w:pStyle w:val="B3EE222B3A0F7C449BC3F6E77D0B866B"/>
          </w:pPr>
          <w:r>
            <w:t xml:space="preserve"> </w:t>
          </w:r>
        </w:p>
      </w:docPartBody>
    </w:docPart>
    <w:docPart>
      <w:docPartPr>
        <w:name w:val="1A38A171EF11A54DB21B83C7D4CB0CBA"/>
        <w:category>
          <w:name w:val="General"/>
          <w:gallery w:val="placeholder"/>
        </w:category>
        <w:types>
          <w:type w:val="bbPlcHdr"/>
        </w:types>
        <w:behaviors>
          <w:behavior w:val="content"/>
        </w:behaviors>
        <w:guid w:val="{59702FA5-1039-BC44-B78A-B01E172DC7B0}"/>
      </w:docPartPr>
      <w:docPartBody>
        <w:p w:rsidR="007F094C" w:rsidRDefault="00CC11D7">
          <w:pPr>
            <w:pStyle w:val="1A38A171EF11A54DB21B83C7D4CB0CBA"/>
          </w:pPr>
          <w:r>
            <w:t xml:space="preserve"> </w:t>
          </w:r>
        </w:p>
      </w:docPartBody>
    </w:docPart>
    <w:docPart>
      <w:docPartPr>
        <w:name w:val="C38290365A6BEE4A83D8CA3C9A53E9A8"/>
        <w:category>
          <w:name w:val="General"/>
          <w:gallery w:val="placeholder"/>
        </w:category>
        <w:types>
          <w:type w:val="bbPlcHdr"/>
        </w:types>
        <w:behaviors>
          <w:behavior w:val="content"/>
        </w:behaviors>
        <w:guid w:val="{3C535162-8843-2740-B4C8-12ABBD23F239}"/>
      </w:docPartPr>
      <w:docPartBody>
        <w:p w:rsidR="007F094C" w:rsidRDefault="00CC11D7">
          <w:pPr>
            <w:pStyle w:val="C38290365A6BEE4A83D8CA3C9A53E9A8"/>
          </w:pPr>
          <w:r>
            <w:t xml:space="preserve"> </w:t>
          </w:r>
        </w:p>
      </w:docPartBody>
    </w:docPart>
    <w:docPart>
      <w:docPartPr>
        <w:name w:val="A7B47E2D68429748B46F94DAB4579B86"/>
        <w:category>
          <w:name w:val="General"/>
          <w:gallery w:val="placeholder"/>
        </w:category>
        <w:types>
          <w:type w:val="bbPlcHdr"/>
        </w:types>
        <w:behaviors>
          <w:behavior w:val="content"/>
        </w:behaviors>
        <w:guid w:val="{4C59AF83-1241-3E48-884F-52147C7AC1DC}"/>
      </w:docPartPr>
      <w:docPartBody>
        <w:p w:rsidR="007F094C" w:rsidRDefault="00CC11D7">
          <w:pPr>
            <w:pStyle w:val="A7B47E2D68429748B46F94DAB4579B86"/>
          </w:pPr>
          <w:r>
            <w:t xml:space="preserve"> </w:t>
          </w:r>
        </w:p>
      </w:docPartBody>
    </w:docPart>
    <w:docPart>
      <w:docPartPr>
        <w:name w:val="E8B7626A71E1B64AB957DAADD4528E61"/>
        <w:category>
          <w:name w:val="General"/>
          <w:gallery w:val="placeholder"/>
        </w:category>
        <w:types>
          <w:type w:val="bbPlcHdr"/>
        </w:types>
        <w:behaviors>
          <w:behavior w:val="content"/>
        </w:behaviors>
        <w:guid w:val="{F6FF1757-727B-5F46-B297-7C222A873B84}"/>
      </w:docPartPr>
      <w:docPartBody>
        <w:p w:rsidR="007F094C" w:rsidRDefault="00CC11D7">
          <w:pPr>
            <w:pStyle w:val="E8B7626A71E1B64AB957DAADD4528E61"/>
          </w:pPr>
          <w:r>
            <w:t xml:space="preserve"> </w:t>
          </w:r>
        </w:p>
      </w:docPartBody>
    </w:docPart>
    <w:docPart>
      <w:docPartPr>
        <w:name w:val="217D38CADD01B94283F7C310F9E5BE50"/>
        <w:category>
          <w:name w:val="General"/>
          <w:gallery w:val="placeholder"/>
        </w:category>
        <w:types>
          <w:type w:val="bbPlcHdr"/>
        </w:types>
        <w:behaviors>
          <w:behavior w:val="content"/>
        </w:behaviors>
        <w:guid w:val="{1B3EF63B-9AE2-EF4F-9034-60D6F8919FC9}"/>
      </w:docPartPr>
      <w:docPartBody>
        <w:p w:rsidR="007F094C" w:rsidRDefault="00CC11D7">
          <w:pPr>
            <w:pStyle w:val="217D38CADD01B94283F7C310F9E5BE50"/>
          </w:pPr>
          <w:r>
            <w:t xml:space="preserve"> </w:t>
          </w:r>
        </w:p>
      </w:docPartBody>
    </w:docPart>
    <w:docPart>
      <w:docPartPr>
        <w:name w:val="2FBB1D739F997A4C9851874ABC8B0AC1"/>
        <w:category>
          <w:name w:val="General"/>
          <w:gallery w:val="placeholder"/>
        </w:category>
        <w:types>
          <w:type w:val="bbPlcHdr"/>
        </w:types>
        <w:behaviors>
          <w:behavior w:val="content"/>
        </w:behaviors>
        <w:guid w:val="{C758149D-25F4-9348-8BE5-D48EC9AC86CA}"/>
      </w:docPartPr>
      <w:docPartBody>
        <w:p w:rsidR="007F094C" w:rsidRDefault="00CC11D7">
          <w:pPr>
            <w:pStyle w:val="2FBB1D739F997A4C9851874ABC8B0AC1"/>
          </w:pPr>
          <w:r>
            <w:t xml:space="preserve"> </w:t>
          </w:r>
        </w:p>
      </w:docPartBody>
    </w:docPart>
    <w:docPart>
      <w:docPartPr>
        <w:name w:val="F09835F13B8F9844838CACDD8B96763F"/>
        <w:category>
          <w:name w:val="General"/>
          <w:gallery w:val="placeholder"/>
        </w:category>
        <w:types>
          <w:type w:val="bbPlcHdr"/>
        </w:types>
        <w:behaviors>
          <w:behavior w:val="content"/>
        </w:behaviors>
        <w:guid w:val="{4D3115AC-1E93-1146-AE15-23519131424C}"/>
      </w:docPartPr>
      <w:docPartBody>
        <w:p w:rsidR="007F094C" w:rsidRDefault="00CC11D7">
          <w:pPr>
            <w:pStyle w:val="F09835F13B8F9844838CACDD8B96763F"/>
          </w:pPr>
          <w:r w:rsidRPr="00F822F4">
            <w:t xml:space="preserve"> </w:t>
          </w:r>
        </w:p>
      </w:docPartBody>
    </w:docPart>
    <w:docPart>
      <w:docPartPr>
        <w:name w:val="4D4B4D2BC735494E88685FCB1B11F7E2"/>
        <w:category>
          <w:name w:val="General"/>
          <w:gallery w:val="placeholder"/>
        </w:category>
        <w:types>
          <w:type w:val="bbPlcHdr"/>
        </w:types>
        <w:behaviors>
          <w:behavior w:val="content"/>
        </w:behaviors>
        <w:guid w:val="{EB8C9ADF-3140-4244-8D17-9EA5E5BDBBB6}"/>
      </w:docPartPr>
      <w:docPartBody>
        <w:p w:rsidR="007F094C" w:rsidRDefault="00CC11D7">
          <w:pPr>
            <w:pStyle w:val="4D4B4D2BC735494E88685FCB1B11F7E2"/>
          </w:pPr>
          <w:r>
            <w:t xml:space="preserve"> </w:t>
          </w:r>
        </w:p>
      </w:docPartBody>
    </w:docPart>
    <w:docPart>
      <w:docPartPr>
        <w:name w:val="001534073BC94C468D9A6C5C3502283B"/>
        <w:category>
          <w:name w:val="General"/>
          <w:gallery w:val="placeholder"/>
        </w:category>
        <w:types>
          <w:type w:val="bbPlcHdr"/>
        </w:types>
        <w:behaviors>
          <w:behavior w:val="content"/>
        </w:behaviors>
        <w:guid w:val="{8B93A6E6-188E-4556-A8FE-9082511EB03C}"/>
      </w:docPartPr>
      <w:docPartBody>
        <w:p w:rsidR="00CC11D7" w:rsidP="00757FAD" w:rsidRDefault="00CC11D7">
          <w:pPr>
            <w:pStyle w:val="001534073BC94C468D9A6C5C3502283B"/>
          </w:pPr>
          <w:r w:rsidRPr="00B078D6">
            <w:t xml:space="preserve"> </w:t>
          </w:r>
        </w:p>
      </w:docPartBody>
    </w:docPart>
  </w:docParts>
</w:glossaryDocument>
</file>

<file path=word/glossary/fontTable.xml><?xml version="1.0" encoding="utf-8"?>
<w:font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W1)">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Arial Bold">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4C"/>
    <w:rsid w:val="00160E2F"/>
    <w:rsid w:val="00377260"/>
    <w:rsid w:val="003D17F5"/>
    <w:rsid w:val="003E00C7"/>
    <w:rsid w:val="006E4039"/>
    <w:rsid w:val="00757FAD"/>
    <w:rsid w:val="007F094C"/>
    <w:rsid w:val="00834DB5"/>
    <w:rsid w:val="00972566"/>
    <w:rsid w:val="00A032F9"/>
    <w:rsid w:val="00A8140D"/>
    <w:rsid w:val="00B5169D"/>
    <w:rsid w:val="00B62839"/>
    <w:rsid w:val="00CC11D7"/>
    <w:rsid w:val="00CF7259"/>
    <w:rsid w:val="00DF4988"/>
    <w:rsid w:val="00EA5C35"/>
    <w:rsid w:val="00ED273B"/>
    <w:rsid w:val="00F67B6D"/>
    <w:rsid w:val="00FE48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4"/>
        <w:szCs w:val="24"/>
        <w:lang w:val="en-AU" w:eastAsia="ja-JP" w:bidi="ar-SA"/>
      </w:rPr>
    </w:rPrDefault>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PlaceholderText">
    <w:name w:val="Placeholder Text"/>
    <w:basedOn w:val="DefaultParagraphFont"/>
    <w:uiPriority w:val="99"/>
    <w:semiHidden/>
    <w:rsid w:val="00CC11D7"/>
    <w:rPr>
      <w:color w:val="808080"/>
    </w:rPr>
  </w:style>
  <w:style w:type="paragraph" w:styleId="2287E3D7A5999C449F68774214E87459" w:customStyle="true">
    <w:name w:val="2287E3D7A5999C449F68774214E87459"/>
  </w:style>
  <w:style w:type="paragraph" w:styleId="23714A54DE1C5349A32215100E23C70C" w:customStyle="true">
    <w:name w:val="23714A54DE1C5349A32215100E23C70C"/>
  </w:style>
  <w:style w:type="paragraph" w:styleId="CEA0958D29B321449DAA1A3408663E44" w:customStyle="true">
    <w:name w:val="CEA0958D29B321449DAA1A3408663E44"/>
  </w:style>
  <w:style w:type="paragraph" w:styleId="9CA603291F38E74C952F4F0686E7F43F" w:customStyle="true">
    <w:name w:val="9CA603291F38E74C952F4F0686E7F43F"/>
  </w:style>
  <w:style w:type="paragraph" w:styleId="6457288971B39E4CA9B911AD82732253" w:customStyle="true">
    <w:name w:val="6457288971B39E4CA9B911AD82732253"/>
  </w:style>
  <w:style w:type="paragraph" w:styleId="49E1DA3C6A1E71459A736F86010B5AED" w:customStyle="true">
    <w:name w:val="49E1DA3C6A1E71459A736F86010B5AED"/>
  </w:style>
  <w:style w:type="paragraph" w:styleId="5D455C8DB3370C429E683BD45AAD2263" w:customStyle="true">
    <w:name w:val="5D455C8DB3370C429E683BD45AAD2263"/>
  </w:style>
  <w:style w:type="paragraph" w:styleId="8E1FCF9D9BCC7544965FEDDA8E4336E8" w:customStyle="true">
    <w:name w:val="8E1FCF9D9BCC7544965FEDDA8E4336E8"/>
  </w:style>
  <w:style w:type="paragraph" w:styleId="BB94B27A1B38FB49AA2427CB2341BFF9" w:customStyle="true">
    <w:name w:val="BB94B27A1B38FB49AA2427CB2341BFF9"/>
  </w:style>
  <w:style w:type="paragraph" w:styleId="9628263C21A0F347B1037F8B6E2E16E6" w:customStyle="true">
    <w:name w:val="9628263C21A0F347B1037F8B6E2E16E6"/>
  </w:style>
  <w:style w:type="paragraph" w:styleId="5A00766E1BC20A46B675FA54E3371F87" w:customStyle="true">
    <w:name w:val="5A00766E1BC20A46B675FA54E3371F87"/>
  </w:style>
  <w:style w:type="paragraph" w:styleId="A23E6993E6A8F64D83520CA63B49071B" w:customStyle="true">
    <w:name w:val="A23E6993E6A8F64D83520CA63B49071B"/>
  </w:style>
  <w:style w:type="paragraph" w:styleId="060452A863326F40B8E9CC07DB6917FD" w:customStyle="true">
    <w:name w:val="060452A863326F40B8E9CC07DB6917FD"/>
  </w:style>
  <w:style w:type="paragraph" w:styleId="6628CDE8242ABE4A8E58F2768A081E0C" w:customStyle="true">
    <w:name w:val="6628CDE8242ABE4A8E58F2768A081E0C"/>
  </w:style>
  <w:style w:type="paragraph" w:styleId="B3EE222B3A0F7C449BC3F6E77D0B866B" w:customStyle="true">
    <w:name w:val="B3EE222B3A0F7C449BC3F6E77D0B866B"/>
  </w:style>
  <w:style w:type="paragraph" w:styleId="1A38A171EF11A54DB21B83C7D4CB0CBA" w:customStyle="true">
    <w:name w:val="1A38A171EF11A54DB21B83C7D4CB0CBA"/>
  </w:style>
  <w:style w:type="paragraph" w:styleId="C38290365A6BEE4A83D8CA3C9A53E9A8" w:customStyle="true">
    <w:name w:val="C38290365A6BEE4A83D8CA3C9A53E9A8"/>
  </w:style>
  <w:style w:type="paragraph" w:styleId="A7B47E2D68429748B46F94DAB4579B86" w:customStyle="true">
    <w:name w:val="A7B47E2D68429748B46F94DAB4579B86"/>
  </w:style>
  <w:style w:type="paragraph" w:styleId="E8B7626A71E1B64AB957DAADD4528E61" w:customStyle="true">
    <w:name w:val="E8B7626A71E1B64AB957DAADD4528E61"/>
  </w:style>
  <w:style w:type="paragraph" w:styleId="217D38CADD01B94283F7C310F9E5BE50" w:customStyle="true">
    <w:name w:val="217D38CADD01B94283F7C310F9E5BE50"/>
  </w:style>
  <w:style w:type="paragraph" w:styleId="2FBB1D739F997A4C9851874ABC8B0AC1" w:customStyle="true">
    <w:name w:val="2FBB1D739F997A4C9851874ABC8B0AC1"/>
  </w:style>
  <w:style w:type="paragraph" w:styleId="F09835F13B8F9844838CACDD8B96763F" w:customStyle="true">
    <w:name w:val="F09835F13B8F9844838CACDD8B96763F"/>
  </w:style>
  <w:style w:type="paragraph" w:styleId="4D4B4D2BC735494E88685FCB1B11F7E2" w:customStyle="true">
    <w:name w:val="4D4B4D2BC735494E88685FCB1B11F7E2"/>
  </w:style>
  <w:style w:type="paragraph" w:styleId="6DD604F3D83441E0ACFB8E524F030D05" w:customStyle="true">
    <w:name w:val="6DD604F3D83441E0ACFB8E524F030D05"/>
    <w:rsid w:val="00CF7259"/>
    <w:pPr>
      <w:spacing w:after="200" w:line="276" w:lineRule="auto"/>
    </w:pPr>
    <w:rPr>
      <w:sz w:val="22"/>
      <w:szCs w:val="22"/>
      <w:lang w:eastAsia="en-AU"/>
    </w:rPr>
  </w:style>
  <w:style w:type="paragraph" w:styleId="001534073BC94C468D9A6C5C3502283B" w:customStyle="true">
    <w:name w:val="001534073BC94C468D9A6C5C3502283B"/>
    <w:rsid w:val="00757FAD"/>
    <w:pPr>
      <w:spacing w:after="200" w:line="276" w:lineRule="auto"/>
    </w:pPr>
    <w:rPr>
      <w:sz w:val="22"/>
      <w:szCs w:val="22"/>
      <w:lang w:eastAsia="en-AU"/>
    </w:rPr>
  </w:style>
</w:styles>
</file>

<file path=word/glossary/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4"/>
        <w:szCs w:val="24"/>
        <w:lang w:bidi="ar-SA" w:eastAsia="ja-JP" w:val="en-AU"/>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PlaceholderText" w:type="character">
    <w:name w:val="Placeholder Text"/>
    <w:basedOn w:val="DefaultParagraphFont"/>
    <w:uiPriority w:val="99"/>
    <w:semiHidden/>
    <w:rsid w:val="00CC11D7"/>
    <w:rPr>
      <w:color w:val="808080"/>
    </w:rPr>
  </w:style>
  <w:style w:customStyle="1" w:styleId="2287E3D7A5999C449F68774214E87459" w:type="paragraph">
    <w:name w:val="2287E3D7A5999C449F68774214E87459"/>
  </w:style>
  <w:style w:customStyle="1" w:styleId="23714A54DE1C5349A32215100E23C70C" w:type="paragraph">
    <w:name w:val="23714A54DE1C5349A32215100E23C70C"/>
  </w:style>
  <w:style w:customStyle="1" w:styleId="CEA0958D29B321449DAA1A3408663E44" w:type="paragraph">
    <w:name w:val="CEA0958D29B321449DAA1A3408663E44"/>
  </w:style>
  <w:style w:customStyle="1" w:styleId="9CA603291F38E74C952F4F0686E7F43F" w:type="paragraph">
    <w:name w:val="9CA603291F38E74C952F4F0686E7F43F"/>
  </w:style>
  <w:style w:customStyle="1" w:styleId="6457288971B39E4CA9B911AD82732253" w:type="paragraph">
    <w:name w:val="6457288971B39E4CA9B911AD82732253"/>
  </w:style>
  <w:style w:customStyle="1" w:styleId="49E1DA3C6A1E71459A736F86010B5AED" w:type="paragraph">
    <w:name w:val="49E1DA3C6A1E71459A736F86010B5AED"/>
  </w:style>
  <w:style w:customStyle="1" w:styleId="5D455C8DB3370C429E683BD45AAD2263" w:type="paragraph">
    <w:name w:val="5D455C8DB3370C429E683BD45AAD2263"/>
  </w:style>
  <w:style w:customStyle="1" w:styleId="8E1FCF9D9BCC7544965FEDDA8E4336E8" w:type="paragraph">
    <w:name w:val="8E1FCF9D9BCC7544965FEDDA8E4336E8"/>
  </w:style>
  <w:style w:customStyle="1" w:styleId="BB94B27A1B38FB49AA2427CB2341BFF9" w:type="paragraph">
    <w:name w:val="BB94B27A1B38FB49AA2427CB2341BFF9"/>
  </w:style>
  <w:style w:customStyle="1" w:styleId="9628263C21A0F347B1037F8B6E2E16E6" w:type="paragraph">
    <w:name w:val="9628263C21A0F347B1037F8B6E2E16E6"/>
  </w:style>
  <w:style w:customStyle="1" w:styleId="5A00766E1BC20A46B675FA54E3371F87" w:type="paragraph">
    <w:name w:val="5A00766E1BC20A46B675FA54E3371F87"/>
  </w:style>
  <w:style w:customStyle="1" w:styleId="A23E6993E6A8F64D83520CA63B49071B" w:type="paragraph">
    <w:name w:val="A23E6993E6A8F64D83520CA63B49071B"/>
  </w:style>
  <w:style w:customStyle="1" w:styleId="060452A863326F40B8E9CC07DB6917FD" w:type="paragraph">
    <w:name w:val="060452A863326F40B8E9CC07DB6917FD"/>
  </w:style>
  <w:style w:customStyle="1" w:styleId="6628CDE8242ABE4A8E58F2768A081E0C" w:type="paragraph">
    <w:name w:val="6628CDE8242ABE4A8E58F2768A081E0C"/>
  </w:style>
  <w:style w:customStyle="1" w:styleId="B3EE222B3A0F7C449BC3F6E77D0B866B" w:type="paragraph">
    <w:name w:val="B3EE222B3A0F7C449BC3F6E77D0B866B"/>
  </w:style>
  <w:style w:customStyle="1" w:styleId="1A38A171EF11A54DB21B83C7D4CB0CBA" w:type="paragraph">
    <w:name w:val="1A38A171EF11A54DB21B83C7D4CB0CBA"/>
  </w:style>
  <w:style w:customStyle="1" w:styleId="C38290365A6BEE4A83D8CA3C9A53E9A8" w:type="paragraph">
    <w:name w:val="C38290365A6BEE4A83D8CA3C9A53E9A8"/>
  </w:style>
  <w:style w:customStyle="1" w:styleId="A7B47E2D68429748B46F94DAB4579B86" w:type="paragraph">
    <w:name w:val="A7B47E2D68429748B46F94DAB4579B86"/>
  </w:style>
  <w:style w:customStyle="1" w:styleId="E8B7626A71E1B64AB957DAADD4528E61" w:type="paragraph">
    <w:name w:val="E8B7626A71E1B64AB957DAADD4528E61"/>
  </w:style>
  <w:style w:customStyle="1" w:styleId="217D38CADD01B94283F7C310F9E5BE50" w:type="paragraph">
    <w:name w:val="217D38CADD01B94283F7C310F9E5BE50"/>
  </w:style>
  <w:style w:customStyle="1" w:styleId="2FBB1D739F997A4C9851874ABC8B0AC1" w:type="paragraph">
    <w:name w:val="2FBB1D739F997A4C9851874ABC8B0AC1"/>
  </w:style>
  <w:style w:customStyle="1" w:styleId="F09835F13B8F9844838CACDD8B96763F" w:type="paragraph">
    <w:name w:val="F09835F13B8F9844838CACDD8B96763F"/>
  </w:style>
  <w:style w:customStyle="1" w:styleId="4D4B4D2BC735494E88685FCB1B11F7E2" w:type="paragraph">
    <w:name w:val="4D4B4D2BC735494E88685FCB1B11F7E2"/>
  </w:style>
  <w:style w:customStyle="1" w:styleId="6DD604F3D83441E0ACFB8E524F030D05" w:type="paragraph">
    <w:name w:val="6DD604F3D83441E0ACFB8E524F030D05"/>
    <w:rsid w:val="00CF7259"/>
    <w:pPr>
      <w:spacing w:after="200" w:line="276" w:lineRule="auto"/>
    </w:pPr>
    <w:rPr>
      <w:sz w:val="22"/>
      <w:szCs w:val="22"/>
      <w:lang w:eastAsia="en-AU"/>
    </w:rPr>
  </w:style>
  <w:style w:customStyle="1" w:styleId="001534073BC94C468D9A6C5C3502283B" w:type="paragraph">
    <w:name w:val="001534073BC94C468D9A6C5C3502283B"/>
    <w:rsid w:val="00757FAD"/>
    <w:pPr>
      <w:spacing w:after="200" w:line="276" w:lineRule="auto"/>
    </w:pPr>
    <w:rPr>
      <w:sz w:val="22"/>
      <w:szCs w:val="22"/>
      <w:lang w:eastAsia="en-AU"/>
    </w:rPr>
  </w:style>
</w:styles>
</file>

<file path=word/glossary/webSettings.xml><?xml version="1.0" encoding="utf-8"?>
<w:web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llowPNG/>
</w:webSettings>
</file>

<file path=word/theme/theme1.xml><?xml version="1.0" encoding="utf-8"?>
<a:theme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BD6D699-177F-43CA-B73F-02C38C2B7F4A}">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Department of Attorney General &amp; Justice</properties:Company>
  <properties:Pages>1</properties:Pages>
  <properties:Words>234</properties:Words>
  <properties:Characters>1338</properties:Characters>
  <properties:Lines>11</properties:Lines>
  <properties:Paragraphs>3</properties:Paragraphs>
  <properties:TotalTime>72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1569</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2014-10-03T02:54:00Z</dcterms:created>
  <dc:creator>Xabi Errotabehere</dc:creator>
  <cp:lastModifiedBy>Thomas Bui</cp:lastModifiedBy>
  <cp:lastPrinted>2014-09-01T05:35:00Z</cp:lastPrinted>
  <dcterms:modified xmlns:xsi="http://www.w3.org/2001/XMLSchema-instance" xsi:type="dcterms:W3CDTF">2015-02-25T06:52:00Z</dcterms:modified>
  <cp:revision>29</cp:revision>
</cp:coreProperties>
</file>