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B8" w:rsidRPr="00AF2BB8" w:rsidRDefault="00AF2BB8" w:rsidP="00F1583E">
      <w:pPr>
        <w:pStyle w:val="CourtTitle"/>
        <w:jc w:val="center"/>
      </w:pPr>
      <w:r w:rsidRPr="00AF2BB8">
        <w:t>FEDERAL CIRCUIT COURT OF AUSTRALIA</w:t>
      </w:r>
    </w:p>
    <w:tbl>
      <w:tblPr>
        <w:tblW w:w="8522" w:type="dxa"/>
        <w:tblLayout w:type="fixed"/>
        <w:tblLook w:val="0000"/>
      </w:tblPr>
      <w:tblGrid>
        <w:gridCol w:w="5353"/>
        <w:gridCol w:w="3169"/>
      </w:tblGrid>
      <w:tr w:rsidR="00AF2BB8" w:rsidRPr="00A00604" w:rsidTr="00937FAA">
        <w:tc>
          <w:tcPr>
            <w:tcW w:w="5353" w:type="dxa"/>
          </w:tcPr>
          <w:p w:rsidR="00AF2BB8" w:rsidRPr="00A00604" w:rsidRDefault="00A652E2" w:rsidP="00F1583E">
            <w:pPr>
              <w:pStyle w:val="Name"/>
            </w:pPr>
            <w:bookmarkStart w:id="0" w:name="Capstitle" w:colFirst="0" w:colLast="0"/>
            <w:bookmarkStart w:id="1" w:name="Citation" w:colFirst="1" w:colLast="1"/>
            <w:r>
              <w:t>MITCHELL &amp; MITCHELL</w:t>
            </w:r>
          </w:p>
        </w:tc>
        <w:tc>
          <w:tcPr>
            <w:tcW w:w="3169" w:type="dxa"/>
          </w:tcPr>
          <w:p w:rsidR="00AF2BB8" w:rsidRPr="00A00604" w:rsidRDefault="00A00604" w:rsidP="00462324">
            <w:pPr>
              <w:pStyle w:val="Name"/>
              <w:jc w:val="right"/>
            </w:pPr>
            <w:r w:rsidRPr="00A00604">
              <w:t xml:space="preserve">[2014] FCCA </w:t>
            </w:r>
            <w:r w:rsidR="00462324">
              <w:t>2526</w:t>
            </w:r>
          </w:p>
        </w:tc>
      </w:tr>
      <w:bookmarkEnd w:id="0"/>
      <w:bookmarkEnd w:id="1"/>
    </w:tbl>
    <w:p w:rsidR="00AF2BB8" w:rsidRPr="00AF2BB8" w:rsidRDefault="00AF2BB8" w:rsidP="00AF2BB8"/>
    <w:p w:rsidR="00AF2BB8" w:rsidRPr="00AF2BB8" w:rsidRDefault="00AF2BB8" w:rsidP="00AF2BB8"/>
    <w:tbl>
      <w:tblPr>
        <w:tblW w:w="0" w:type="auto"/>
        <w:tblLayout w:type="fixed"/>
        <w:tblLook w:val="0000"/>
      </w:tblPr>
      <w:tblGrid>
        <w:gridCol w:w="8522"/>
      </w:tblGrid>
      <w:tr w:rsidR="00AF2BB8" w:rsidRPr="00A00604" w:rsidTr="00937FAA">
        <w:trPr>
          <w:cantSplit/>
        </w:trPr>
        <w:tc>
          <w:tcPr>
            <w:tcW w:w="8522" w:type="dxa"/>
          </w:tcPr>
          <w:p w:rsidR="00A00604" w:rsidRPr="00A00604" w:rsidRDefault="00A00604" w:rsidP="00F1583E">
            <w:pPr>
              <w:pStyle w:val="catchwords"/>
            </w:pPr>
            <w:bookmarkStart w:id="2" w:name="catchwords" w:colFirst="0" w:colLast="0"/>
            <w:r w:rsidRPr="00A00604">
              <w:t xml:space="preserve">Catchwords: </w:t>
            </w:r>
          </w:p>
          <w:p w:rsidR="009511A6" w:rsidRPr="00A00604" w:rsidRDefault="00A00604" w:rsidP="00ED3186">
            <w:pPr>
              <w:pStyle w:val="catchwords"/>
            </w:pPr>
            <w:r w:rsidRPr="00A00604">
              <w:t xml:space="preserve">FAMILY LAW – </w:t>
            </w:r>
            <w:r w:rsidR="00ED3186">
              <w:t xml:space="preserve">Parenting </w:t>
            </w:r>
            <w:r w:rsidR="00ED3186" w:rsidRPr="00A00604">
              <w:t>–</w:t>
            </w:r>
            <w:r w:rsidR="00ED3186">
              <w:t xml:space="preserve"> unacceptable risk </w:t>
            </w:r>
            <w:r w:rsidR="00ED3186" w:rsidRPr="00A00604">
              <w:t>–</w:t>
            </w:r>
            <w:r w:rsidR="00ED3186">
              <w:t xml:space="preserve"> protection of children from harm </w:t>
            </w:r>
            <w:r w:rsidR="00ED3186" w:rsidRPr="00A00604">
              <w:t>–</w:t>
            </w:r>
            <w:r w:rsidR="00ED3186">
              <w:t xml:space="preserve"> c</w:t>
            </w:r>
            <w:r w:rsidR="009511A6">
              <w:t>oncession of abuse by parent</w:t>
            </w:r>
            <w:r w:rsidR="00ED3186">
              <w:t xml:space="preserve"> </w:t>
            </w:r>
            <w:r w:rsidR="00ED3186" w:rsidRPr="00A00604">
              <w:t>–</w:t>
            </w:r>
            <w:r w:rsidR="00ED3186">
              <w:t xml:space="preserve"> p</w:t>
            </w:r>
            <w:r w:rsidR="009511A6">
              <w:t>sychological and emotional abuse of children</w:t>
            </w:r>
            <w:r w:rsidR="00ED3186">
              <w:t xml:space="preserve"> </w:t>
            </w:r>
            <w:r w:rsidR="00ED3186" w:rsidRPr="00A00604">
              <w:t>–</w:t>
            </w:r>
            <w:r w:rsidR="00ED3186">
              <w:t xml:space="preserve"> f</w:t>
            </w:r>
            <w:r w:rsidR="009511A6">
              <w:t>ailure to comply with interim and interlocutory orders</w:t>
            </w:r>
            <w:r w:rsidR="00ED3186">
              <w:t xml:space="preserve"> </w:t>
            </w:r>
            <w:r w:rsidR="00ED3186" w:rsidRPr="00A00604">
              <w:t>–</w:t>
            </w:r>
            <w:r w:rsidR="00ED3186">
              <w:t xml:space="preserve"> o</w:t>
            </w:r>
            <w:r w:rsidR="009511A6">
              <w:t>pen expression of hatred by parent</w:t>
            </w:r>
            <w:r w:rsidR="00ED3186">
              <w:t xml:space="preserve"> </w:t>
            </w:r>
            <w:r w:rsidR="00ED3186" w:rsidRPr="00A00604">
              <w:t>–</w:t>
            </w:r>
            <w:r w:rsidR="00ED3186">
              <w:t xml:space="preserve"> e</w:t>
            </w:r>
            <w:r w:rsidR="009511A6">
              <w:t>nlisting children as “</w:t>
            </w:r>
            <w:r w:rsidR="009511A6" w:rsidRPr="005922FD">
              <w:rPr>
                <w:i/>
              </w:rPr>
              <w:t>co-conspirators</w:t>
            </w:r>
            <w:r w:rsidR="009511A6">
              <w:t>” in campaign of hate</w:t>
            </w:r>
            <w:r w:rsidR="00ED3186">
              <w:t xml:space="preserve"> </w:t>
            </w:r>
            <w:r w:rsidR="00ED3186" w:rsidRPr="00A00604">
              <w:t>–</w:t>
            </w:r>
            <w:r w:rsidR="00ED3186">
              <w:t xml:space="preserve"> c</w:t>
            </w:r>
            <w:r w:rsidR="009511A6">
              <w:t>redit findings</w:t>
            </w:r>
            <w:r w:rsidR="00ED3186">
              <w:t xml:space="preserve"> </w:t>
            </w:r>
            <w:r w:rsidR="00ED3186" w:rsidRPr="00A00604">
              <w:t>–</w:t>
            </w:r>
            <w:r w:rsidR="00ED3186">
              <w:t xml:space="preserve"> f</w:t>
            </w:r>
            <w:r w:rsidR="009511A6">
              <w:t xml:space="preserve">ailure to call witness and </w:t>
            </w:r>
            <w:r w:rsidR="001E0F22">
              <w:rPr>
                <w:i/>
              </w:rPr>
              <w:t>Jones &amp; Dunke</w:t>
            </w:r>
            <w:r w:rsidR="009511A6" w:rsidRPr="009511A6">
              <w:rPr>
                <w:i/>
              </w:rPr>
              <w:t>l</w:t>
            </w:r>
            <w:r w:rsidR="009511A6">
              <w:t xml:space="preserve"> inference</w:t>
            </w:r>
            <w:r w:rsidR="00ED3186">
              <w:t xml:space="preserve"> </w:t>
            </w:r>
            <w:r w:rsidR="00ED3186" w:rsidRPr="00A00604">
              <w:t>–</w:t>
            </w:r>
            <w:r w:rsidR="00ED3186">
              <w:t xml:space="preserve"> waiver of legal professional privilege.</w:t>
            </w:r>
          </w:p>
        </w:tc>
      </w:tr>
      <w:bookmarkEnd w:id="2"/>
    </w:tbl>
    <w:p w:rsidR="00AF2BB8" w:rsidRPr="00AF2BB8" w:rsidRDefault="00AF2BB8" w:rsidP="00AF2BB8"/>
    <w:p w:rsidR="00AF2BB8" w:rsidRPr="00AF2BB8" w:rsidRDefault="00AF2BB8" w:rsidP="00AF2BB8"/>
    <w:tbl>
      <w:tblPr>
        <w:tblW w:w="0" w:type="auto"/>
        <w:tblLayout w:type="fixed"/>
        <w:tblLook w:val="0000"/>
      </w:tblPr>
      <w:tblGrid>
        <w:gridCol w:w="8528"/>
      </w:tblGrid>
      <w:tr w:rsidR="00AF2BB8" w:rsidRPr="00A00604" w:rsidTr="00937FAA">
        <w:tc>
          <w:tcPr>
            <w:tcW w:w="8528" w:type="dxa"/>
          </w:tcPr>
          <w:p w:rsidR="00A00604" w:rsidRPr="00A00604" w:rsidRDefault="00AF2BB8" w:rsidP="00F1583E">
            <w:pPr>
              <w:pStyle w:val="matterdetails"/>
            </w:pPr>
            <w:bookmarkStart w:id="3" w:name="Statutes" w:colFirst="0" w:colLast="0"/>
            <w:r w:rsidRPr="00A00604">
              <w:t>Legislation:</w:t>
            </w:r>
            <w:bookmarkStart w:id="4" w:name="StatutesLbl"/>
          </w:p>
          <w:p w:rsidR="002C3202" w:rsidRPr="002C3202" w:rsidRDefault="00A00604" w:rsidP="00F913F4">
            <w:pPr>
              <w:pStyle w:val="matterdetails"/>
              <w:ind w:left="0" w:firstLine="0"/>
            </w:pPr>
            <w:r w:rsidRPr="00A00604">
              <w:rPr>
                <w:i/>
              </w:rPr>
              <w:t>Family Law Act 1975</w:t>
            </w:r>
            <w:r w:rsidRPr="00F913F4">
              <w:t xml:space="preserve">, </w:t>
            </w:r>
            <w:r w:rsidRPr="009003F5">
              <w:t>s</w:t>
            </w:r>
            <w:bookmarkEnd w:id="4"/>
            <w:r w:rsidR="00F913F4">
              <w:t>s.</w:t>
            </w:r>
            <w:r w:rsidR="004075D0">
              <w:t xml:space="preserve">4, </w:t>
            </w:r>
            <w:r w:rsidR="002C3202">
              <w:t>4</w:t>
            </w:r>
            <w:r w:rsidR="008F104D">
              <w:t xml:space="preserve">AB, </w:t>
            </w:r>
            <w:r w:rsidR="00D24A2B">
              <w:t xml:space="preserve">13C, </w:t>
            </w:r>
            <w:r w:rsidR="00F04571">
              <w:t xml:space="preserve">60B, 60CA, </w:t>
            </w:r>
            <w:r w:rsidR="008D4028">
              <w:t xml:space="preserve">60CC, </w:t>
            </w:r>
            <w:r w:rsidR="00AC384B">
              <w:t>60CC(3)(f),</w:t>
            </w:r>
            <w:r w:rsidR="002C3202">
              <w:t xml:space="preserve"> 61DA, </w:t>
            </w:r>
            <w:r w:rsidR="00ED3186">
              <w:t>65DAA, 65DAA (5)</w:t>
            </w:r>
            <w:r w:rsidR="002C3202">
              <w:t xml:space="preserve">, </w:t>
            </w:r>
            <w:r w:rsidR="00F913F4">
              <w:t>65DAC</w:t>
            </w:r>
          </w:p>
          <w:p w:rsidR="006D0FE6" w:rsidRPr="006D0FE6" w:rsidRDefault="006D0FE6" w:rsidP="006D0FE6">
            <w:r w:rsidRPr="006D0FE6">
              <w:rPr>
                <w:i/>
              </w:rPr>
              <w:t>Evidence Act 1995</w:t>
            </w:r>
            <w:r w:rsidR="001E0F22">
              <w:t xml:space="preserve"> (Cth), s</w:t>
            </w:r>
            <w:r w:rsidR="00F913F4">
              <w:t>.</w:t>
            </w:r>
            <w:r>
              <w:t>131</w:t>
            </w:r>
          </w:p>
        </w:tc>
      </w:tr>
      <w:bookmarkEnd w:id="3"/>
    </w:tbl>
    <w:p w:rsidR="00AF2BB8" w:rsidRPr="00AF2BB8" w:rsidRDefault="00AF2BB8" w:rsidP="00AF2BB8"/>
    <w:tbl>
      <w:tblPr>
        <w:tblW w:w="0" w:type="auto"/>
        <w:tblLayout w:type="fixed"/>
        <w:tblLook w:val="0000"/>
      </w:tblPr>
      <w:tblGrid>
        <w:gridCol w:w="8528"/>
      </w:tblGrid>
      <w:tr w:rsidR="00AF2BB8" w:rsidRPr="00A00604" w:rsidTr="00937FAA">
        <w:tc>
          <w:tcPr>
            <w:tcW w:w="8528" w:type="dxa"/>
          </w:tcPr>
          <w:bookmarkStart w:id="5" w:name="CasesCited" w:colFirst="0" w:colLast="0"/>
          <w:p w:rsidR="00AF2BB8" w:rsidRPr="00A00604" w:rsidRDefault="00AF2BB8" w:rsidP="00F1583E">
            <w:pPr>
              <w:pStyle w:val="CasesCited"/>
            </w:pPr>
            <w:r w:rsidRPr="00A00604">
              <w:fldChar w:fldCharType="begin"/>
            </w:r>
            <w:r w:rsidRPr="00A00604">
              <w:instrText xml:space="preserve"> MACROBUTTON  AcceptAllChangesShown Cases cited: </w:instrText>
            </w:r>
            <w:r w:rsidRPr="00A00604">
              <w:fldChar w:fldCharType="end"/>
            </w:r>
          </w:p>
          <w:p w:rsidR="008B1C6A" w:rsidRDefault="00E25C44" w:rsidP="00F1583E">
            <w:pPr>
              <w:pStyle w:val="CasesCited"/>
            </w:pPr>
            <w:r w:rsidRPr="00E25C44">
              <w:rPr>
                <w:i/>
              </w:rPr>
              <w:t>Jones &amp; Dunkel</w:t>
            </w:r>
            <w:r w:rsidRPr="0064467A">
              <w:t xml:space="preserve"> (1959) 101 CLR 298</w:t>
            </w:r>
          </w:p>
          <w:p w:rsidR="00503E01" w:rsidRDefault="00503E01" w:rsidP="00F1583E">
            <w:pPr>
              <w:pStyle w:val="CasesCited"/>
            </w:pPr>
            <w:r w:rsidRPr="00503E01">
              <w:rPr>
                <w:i/>
              </w:rPr>
              <w:t>Makita &amp; Sprowles</w:t>
            </w:r>
            <w:r w:rsidRPr="00503E01">
              <w:t xml:space="preserve"> (2001) 52 NSWLR 705</w:t>
            </w:r>
          </w:p>
          <w:p w:rsidR="009103B2" w:rsidRDefault="009103B2" w:rsidP="00F1583E">
            <w:pPr>
              <w:pStyle w:val="CasesCited"/>
              <w:rPr>
                <w:rFonts w:eastAsia="Times New Roman"/>
              </w:rPr>
            </w:pPr>
            <w:r w:rsidRPr="009103B2">
              <w:rPr>
                <w:rFonts w:eastAsia="Times New Roman"/>
                <w:i/>
              </w:rPr>
              <w:t xml:space="preserve">Brandi v Mingot </w:t>
            </w:r>
            <w:r w:rsidRPr="009103B2">
              <w:rPr>
                <w:rFonts w:eastAsia="Times New Roman"/>
              </w:rPr>
              <w:t>(1976) 12 ALR 551</w:t>
            </w:r>
          </w:p>
          <w:p w:rsidR="009103B2" w:rsidRDefault="009103B2" w:rsidP="00F1583E">
            <w:pPr>
              <w:pStyle w:val="CasesCited"/>
              <w:rPr>
                <w:color w:val="222222"/>
              </w:rPr>
            </w:pPr>
            <w:r w:rsidRPr="00647CC0">
              <w:rPr>
                <w:i/>
              </w:rPr>
              <w:t>Manly Council v B</w:t>
            </w:r>
            <w:r>
              <w:rPr>
                <w:i/>
              </w:rPr>
              <w:t>yrne</w:t>
            </w:r>
            <w:r w:rsidRPr="00647CC0">
              <w:rPr>
                <w:i/>
              </w:rPr>
              <w:t xml:space="preserve"> and </w:t>
            </w:r>
            <w:r>
              <w:rPr>
                <w:i/>
              </w:rPr>
              <w:t xml:space="preserve">Anor </w:t>
            </w:r>
            <w:r>
              <w:rPr>
                <w:color w:val="222222"/>
              </w:rPr>
              <w:t xml:space="preserve">[2004] </w:t>
            </w:r>
            <w:r w:rsidRPr="00647CC0">
              <w:rPr>
                <w:color w:val="222222"/>
              </w:rPr>
              <w:t>NSWCA</w:t>
            </w:r>
            <w:r>
              <w:rPr>
                <w:color w:val="222222"/>
              </w:rPr>
              <w:t xml:space="preserve"> </w:t>
            </w:r>
            <w:r w:rsidRPr="00647CC0">
              <w:rPr>
                <w:color w:val="222222"/>
              </w:rPr>
              <w:t>123</w:t>
            </w:r>
          </w:p>
          <w:p w:rsidR="00F04571" w:rsidRDefault="00F04571" w:rsidP="00F1583E">
            <w:pPr>
              <w:pStyle w:val="CasesCited"/>
            </w:pPr>
            <w:r w:rsidRPr="00F04571">
              <w:rPr>
                <w:i/>
              </w:rPr>
              <w:t xml:space="preserve">Browne &amp; Dunn </w:t>
            </w:r>
            <w:r w:rsidRPr="00F04571">
              <w:t>(1893) 6 R 67 (HL)</w:t>
            </w:r>
          </w:p>
          <w:p w:rsidR="004D2B48" w:rsidRDefault="004D2B48" w:rsidP="00F1583E">
            <w:pPr>
              <w:pStyle w:val="CasesCited"/>
            </w:pPr>
            <w:r w:rsidRPr="004D2B48">
              <w:rPr>
                <w:i/>
              </w:rPr>
              <w:t>Harrison &amp; Woollard</w:t>
            </w:r>
            <w:r w:rsidRPr="004D2B48">
              <w:t xml:space="preserve"> (1995) FLC 92-598</w:t>
            </w:r>
          </w:p>
          <w:p w:rsidR="004D2B48" w:rsidRPr="00A00604" w:rsidRDefault="004D2B48" w:rsidP="00F1583E">
            <w:pPr>
              <w:pStyle w:val="CasesCited"/>
            </w:pPr>
            <w:r w:rsidRPr="004D2B48">
              <w:rPr>
                <w:i/>
              </w:rPr>
              <w:t>Mazorski &amp; Albright</w:t>
            </w:r>
            <w:r w:rsidRPr="004D2B48">
              <w:t xml:space="preserve"> [2007] FamCA 520</w:t>
            </w:r>
          </w:p>
        </w:tc>
      </w:tr>
      <w:bookmarkEnd w:id="5"/>
    </w:tbl>
    <w:p w:rsidR="00AF2BB8" w:rsidRPr="00AF2BB8" w:rsidRDefault="00AF2BB8" w:rsidP="00AF2BB8"/>
    <w:p w:rsidR="00AF2BB8" w:rsidRPr="00AF2BB8" w:rsidRDefault="00AF2BB8" w:rsidP="00AF2BB8"/>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bookmarkStart w:id="6" w:name="applicant" w:colFirst="1" w:colLast="1"/>
            <w:r w:rsidRPr="00A00604">
              <w:t>Applicant:</w:t>
            </w:r>
          </w:p>
        </w:tc>
        <w:tc>
          <w:tcPr>
            <w:tcW w:w="4870" w:type="dxa"/>
          </w:tcPr>
          <w:p w:rsidR="00AF2BB8" w:rsidRPr="00A00604" w:rsidRDefault="00A652E2" w:rsidP="00C016AE">
            <w:pPr>
              <w:pStyle w:val="matterdetails"/>
              <w:keepNext/>
              <w:keepLines/>
              <w:ind w:left="0" w:firstLine="0"/>
              <w:rPr>
                <w:caps/>
              </w:rPr>
            </w:pPr>
            <w:r>
              <w:rPr>
                <w:caps/>
              </w:rPr>
              <w:t>MS MITCHELL</w:t>
            </w:r>
          </w:p>
        </w:tc>
      </w:tr>
      <w:bookmarkEnd w:id="6"/>
    </w:tbl>
    <w:p w:rsidR="00AF2BB8" w:rsidRPr="00AF2BB8" w:rsidRDefault="00AF2BB8" w:rsidP="00F1583E">
      <w:pPr>
        <w:pStyle w:val="matterdetails"/>
      </w:pPr>
    </w:p>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r w:rsidRPr="00A00604">
              <w:t>Respondent:</w:t>
            </w:r>
          </w:p>
        </w:tc>
        <w:tc>
          <w:tcPr>
            <w:tcW w:w="4870" w:type="dxa"/>
          </w:tcPr>
          <w:p w:rsidR="00AF2BB8" w:rsidRPr="00A00604" w:rsidRDefault="00A652E2" w:rsidP="007919B8">
            <w:pPr>
              <w:pStyle w:val="matterdetails"/>
              <w:keepNext/>
              <w:keepLines/>
              <w:ind w:left="0" w:firstLine="0"/>
              <w:rPr>
                <w:caps/>
              </w:rPr>
            </w:pPr>
            <w:bookmarkStart w:id="7" w:name="respondent"/>
            <w:r>
              <w:rPr>
                <w:caps/>
              </w:rPr>
              <w:t>MR MITCHELL</w:t>
            </w:r>
            <w:bookmarkEnd w:id="7"/>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r w:rsidRPr="00A00604">
              <w:t>File Number:</w:t>
            </w:r>
          </w:p>
        </w:tc>
        <w:tc>
          <w:tcPr>
            <w:tcW w:w="4870" w:type="dxa"/>
          </w:tcPr>
          <w:p w:rsidR="00AF2BB8" w:rsidRPr="00A00604" w:rsidRDefault="00A00604" w:rsidP="00F1583E">
            <w:pPr>
              <w:pStyle w:val="matterdetails"/>
            </w:pPr>
            <w:bookmarkStart w:id="8" w:name="Filenumber"/>
            <w:r w:rsidRPr="00A00604">
              <w:t>AYC</w:t>
            </w:r>
            <w:r w:rsidR="007A4A24">
              <w:t xml:space="preserve"> </w:t>
            </w:r>
            <w:r w:rsidRPr="00A00604">
              <w:t>255 of 2013</w:t>
            </w:r>
            <w:bookmarkEnd w:id="8"/>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r w:rsidRPr="00A00604">
              <w:t>Judgment of:</w:t>
            </w:r>
          </w:p>
        </w:tc>
        <w:tc>
          <w:tcPr>
            <w:tcW w:w="4870" w:type="dxa"/>
          </w:tcPr>
          <w:p w:rsidR="00AF2BB8" w:rsidRPr="00A00604" w:rsidRDefault="00A00604" w:rsidP="00F1583E">
            <w:pPr>
              <w:pStyle w:val="matterdetails"/>
            </w:pPr>
            <w:bookmarkStart w:id="9" w:name="fm"/>
            <w:r w:rsidRPr="00A00604">
              <w:t>Judge Harman</w:t>
            </w:r>
            <w:bookmarkEnd w:id="9"/>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r w:rsidRPr="00A00604">
              <w:t>Hearing date</w:t>
            </w:r>
            <w:r w:rsidR="006B1F1E">
              <w:t>s</w:t>
            </w:r>
            <w:r w:rsidRPr="00A00604">
              <w:t>:</w:t>
            </w:r>
          </w:p>
        </w:tc>
        <w:tc>
          <w:tcPr>
            <w:tcW w:w="4870" w:type="dxa"/>
          </w:tcPr>
          <w:p w:rsidR="00AF2BB8" w:rsidRPr="00A00604" w:rsidRDefault="007A4A24" w:rsidP="00F1583E">
            <w:pPr>
              <w:pStyle w:val="matterdetails"/>
            </w:pPr>
            <w:r>
              <w:t>24, 25, 26 September and 8 October 2014</w:t>
            </w:r>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r w:rsidRPr="00A00604">
              <w:t>Date of Last Submission:</w:t>
            </w:r>
          </w:p>
        </w:tc>
        <w:tc>
          <w:tcPr>
            <w:tcW w:w="4870" w:type="dxa"/>
          </w:tcPr>
          <w:p w:rsidR="00AF2BB8" w:rsidRPr="00A00604" w:rsidRDefault="007A4A24" w:rsidP="00F1583E">
            <w:pPr>
              <w:pStyle w:val="matterdetails"/>
            </w:pPr>
            <w:r>
              <w:t>8 October 2014</w:t>
            </w:r>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r w:rsidRPr="00A00604">
              <w:t>Delivered at:</w:t>
            </w:r>
          </w:p>
        </w:tc>
        <w:tc>
          <w:tcPr>
            <w:tcW w:w="4870" w:type="dxa"/>
          </w:tcPr>
          <w:p w:rsidR="00AF2BB8" w:rsidRPr="00A00604" w:rsidRDefault="00A00604" w:rsidP="00F1583E">
            <w:pPr>
              <w:pStyle w:val="matterdetails"/>
            </w:pPr>
            <w:bookmarkStart w:id="10" w:name="PlaceDelivered"/>
            <w:r w:rsidRPr="00A00604">
              <w:t>Albury</w:t>
            </w:r>
            <w:bookmarkEnd w:id="10"/>
          </w:p>
        </w:tc>
      </w:tr>
    </w:tbl>
    <w:p w:rsidR="00AF2BB8" w:rsidRPr="00AF2BB8" w:rsidRDefault="00AF2BB8" w:rsidP="00F1583E">
      <w:pPr>
        <w:pStyle w:val="matterdetails"/>
      </w:pPr>
    </w:p>
    <w:tbl>
      <w:tblPr>
        <w:tblW w:w="0" w:type="auto"/>
        <w:tblLayout w:type="fixed"/>
        <w:tblLook w:val="0000"/>
      </w:tblPr>
      <w:tblGrid>
        <w:gridCol w:w="3652"/>
        <w:gridCol w:w="4870"/>
      </w:tblGrid>
      <w:tr w:rsidR="00AF2BB8" w:rsidRPr="00A00604" w:rsidTr="00937FAA">
        <w:tc>
          <w:tcPr>
            <w:tcW w:w="3652" w:type="dxa"/>
          </w:tcPr>
          <w:p w:rsidR="00AF2BB8" w:rsidRPr="00A00604" w:rsidRDefault="00AF2BB8" w:rsidP="00F1583E">
            <w:pPr>
              <w:pStyle w:val="matterdetails"/>
            </w:pPr>
            <w:r w:rsidRPr="00A00604">
              <w:t>Delivered on:</w:t>
            </w:r>
          </w:p>
        </w:tc>
        <w:tc>
          <w:tcPr>
            <w:tcW w:w="4870" w:type="dxa"/>
          </w:tcPr>
          <w:p w:rsidR="00AF2BB8" w:rsidRPr="00A00604" w:rsidRDefault="001E0F22" w:rsidP="00F1583E">
            <w:pPr>
              <w:pStyle w:val="matterdetails"/>
            </w:pPr>
            <w:bookmarkStart w:id="11" w:name="datedelivered"/>
            <w:bookmarkEnd w:id="11"/>
            <w:r>
              <w:t>14 November 2014</w:t>
            </w:r>
          </w:p>
        </w:tc>
      </w:tr>
    </w:tbl>
    <w:p w:rsidR="00F1583E" w:rsidRDefault="00F1583E" w:rsidP="00AF2BB8"/>
    <w:p w:rsidR="00AF2BB8" w:rsidRPr="00AF2BB8" w:rsidRDefault="00F1583E" w:rsidP="009D157C">
      <w:pPr>
        <w:pStyle w:val="Heading3"/>
        <w:spacing w:before="0"/>
      </w:pPr>
      <w:r>
        <w:br w:type="page"/>
      </w:r>
      <w:r w:rsidR="00AF2BB8" w:rsidRPr="00AF2BB8">
        <w:lastRenderedPageBreak/>
        <w:t>REPRESENTATION</w:t>
      </w:r>
    </w:p>
    <w:tbl>
      <w:tblPr>
        <w:tblW w:w="0" w:type="auto"/>
        <w:tblLayout w:type="fixed"/>
        <w:tblLook w:val="0000"/>
      </w:tblPr>
      <w:tblGrid>
        <w:gridCol w:w="3794"/>
        <w:gridCol w:w="4728"/>
      </w:tblGrid>
      <w:tr w:rsidR="00AF2BB8" w:rsidRPr="00A00604" w:rsidTr="00646A0C">
        <w:tc>
          <w:tcPr>
            <w:tcW w:w="3794" w:type="dxa"/>
          </w:tcPr>
          <w:p w:rsidR="00AF2BB8" w:rsidRPr="00A00604" w:rsidRDefault="00AF2BB8" w:rsidP="00B700C4">
            <w:pPr>
              <w:pStyle w:val="matterdetails"/>
              <w:ind w:left="0" w:firstLine="0"/>
            </w:pPr>
            <w:bookmarkStart w:id="12" w:name="ApplicCounsel" w:colFirst="1" w:colLast="1"/>
            <w:r w:rsidRPr="00A00604">
              <w:t>Counsel for the Applicant:</w:t>
            </w:r>
          </w:p>
        </w:tc>
        <w:tc>
          <w:tcPr>
            <w:tcW w:w="4728" w:type="dxa"/>
          </w:tcPr>
          <w:p w:rsidR="00AF2BB8" w:rsidRPr="00A00604" w:rsidRDefault="00A00604" w:rsidP="00B700C4">
            <w:pPr>
              <w:pStyle w:val="matterdetails"/>
              <w:ind w:left="0" w:firstLine="0"/>
            </w:pPr>
            <w:r w:rsidRPr="00A00604">
              <w:t xml:space="preserve">Ms Dart </w:t>
            </w:r>
          </w:p>
        </w:tc>
      </w:tr>
      <w:bookmarkEnd w:id="12"/>
    </w:tbl>
    <w:p w:rsidR="00AF2BB8" w:rsidRPr="00AF2BB8" w:rsidRDefault="00AF2BB8" w:rsidP="00B700C4">
      <w:pPr>
        <w:pStyle w:val="matterdetails"/>
      </w:pPr>
    </w:p>
    <w:tbl>
      <w:tblPr>
        <w:tblW w:w="0" w:type="auto"/>
        <w:tblLayout w:type="fixed"/>
        <w:tblLook w:val="0000"/>
      </w:tblPr>
      <w:tblGrid>
        <w:gridCol w:w="3794"/>
        <w:gridCol w:w="4728"/>
      </w:tblGrid>
      <w:tr w:rsidR="00AF2BB8" w:rsidRPr="00A00604" w:rsidTr="00646A0C">
        <w:tc>
          <w:tcPr>
            <w:tcW w:w="3794" w:type="dxa"/>
          </w:tcPr>
          <w:p w:rsidR="00AF2BB8" w:rsidRPr="00A00604" w:rsidRDefault="00AF2BB8" w:rsidP="00B700C4">
            <w:pPr>
              <w:pStyle w:val="matterdetails"/>
              <w:tabs>
                <w:tab w:val="left" w:pos="2640"/>
                <w:tab w:val="left" w:pos="3360"/>
              </w:tabs>
              <w:ind w:left="0" w:firstLine="0"/>
            </w:pPr>
            <w:bookmarkStart w:id="13" w:name="ApplicSol" w:colFirst="1" w:colLast="1"/>
            <w:r w:rsidRPr="00A00604">
              <w:t>Solicitors for the Applicant:</w:t>
            </w:r>
          </w:p>
        </w:tc>
        <w:tc>
          <w:tcPr>
            <w:tcW w:w="4728" w:type="dxa"/>
          </w:tcPr>
          <w:p w:rsidR="00AF2BB8" w:rsidRPr="00A00604" w:rsidRDefault="00A00604" w:rsidP="00B700C4">
            <w:pPr>
              <w:pStyle w:val="matterdetails"/>
              <w:ind w:left="0" w:firstLine="0"/>
            </w:pPr>
            <w:r w:rsidRPr="00A00604">
              <w:t xml:space="preserve">Rama Myers Family Lawyers </w:t>
            </w:r>
          </w:p>
        </w:tc>
      </w:tr>
      <w:bookmarkEnd w:id="13"/>
    </w:tbl>
    <w:p w:rsidR="00AF2BB8" w:rsidRPr="00AF2BB8" w:rsidRDefault="00AF2BB8" w:rsidP="007A4A24">
      <w:pPr>
        <w:pStyle w:val="matterdetails"/>
        <w:ind w:left="0" w:firstLine="0"/>
      </w:pPr>
    </w:p>
    <w:tbl>
      <w:tblPr>
        <w:tblW w:w="0" w:type="auto"/>
        <w:tblLayout w:type="fixed"/>
        <w:tblLook w:val="0000"/>
      </w:tblPr>
      <w:tblGrid>
        <w:gridCol w:w="8528"/>
      </w:tblGrid>
      <w:tr w:rsidR="007A4A24" w:rsidRPr="00A00604" w:rsidTr="003757F4">
        <w:tc>
          <w:tcPr>
            <w:tcW w:w="8528" w:type="dxa"/>
          </w:tcPr>
          <w:p w:rsidR="007A4A24" w:rsidRPr="00A00604" w:rsidRDefault="007A4A24" w:rsidP="00B700C4">
            <w:pPr>
              <w:pStyle w:val="matterdetails"/>
              <w:ind w:left="0" w:firstLine="0"/>
            </w:pPr>
            <w:bookmarkStart w:id="14" w:name="rspdsol" w:colFirst="1" w:colLast="1"/>
            <w:r>
              <w:t xml:space="preserve">The Respondent appeared in person </w:t>
            </w:r>
          </w:p>
        </w:tc>
      </w:tr>
      <w:bookmarkEnd w:id="14"/>
    </w:tbl>
    <w:p w:rsidR="00A00604" w:rsidRDefault="00A00604" w:rsidP="006B1F1E"/>
    <w:tbl>
      <w:tblPr>
        <w:tblW w:w="0" w:type="auto"/>
        <w:tblLayout w:type="fixed"/>
        <w:tblLook w:val="0000"/>
      </w:tblPr>
      <w:tblGrid>
        <w:gridCol w:w="3797"/>
        <w:gridCol w:w="4731"/>
      </w:tblGrid>
      <w:tr w:rsidR="00A00604" w:rsidRPr="00A00604" w:rsidTr="003757F4">
        <w:tc>
          <w:tcPr>
            <w:tcW w:w="3797" w:type="dxa"/>
          </w:tcPr>
          <w:p w:rsidR="00A00604" w:rsidRPr="00A00604" w:rsidRDefault="001E0F22" w:rsidP="003757F4">
            <w:pPr>
              <w:pStyle w:val="matterdetails"/>
              <w:ind w:left="0" w:firstLine="0"/>
            </w:pPr>
            <w:bookmarkStart w:id="15" w:name="Indsolicitor" w:colFirst="1" w:colLast="1"/>
            <w:r>
              <w:t xml:space="preserve">Solicitor Advocate </w:t>
            </w:r>
            <w:r w:rsidR="00A00604" w:rsidRPr="00A00604">
              <w:t>for the Independent Children's Lawyer:</w:t>
            </w:r>
          </w:p>
        </w:tc>
        <w:tc>
          <w:tcPr>
            <w:tcW w:w="4731" w:type="dxa"/>
          </w:tcPr>
          <w:p w:rsidR="00A00604" w:rsidRPr="00A00604" w:rsidRDefault="001E0F22" w:rsidP="003757F4">
            <w:pPr>
              <w:pStyle w:val="matterdetails"/>
              <w:ind w:left="0" w:firstLine="0"/>
            </w:pPr>
            <w:r>
              <w:t xml:space="preserve">Ms Wearne of </w:t>
            </w:r>
            <w:r w:rsidRPr="00A00604">
              <w:t>Legal Aid NSW</w:t>
            </w:r>
            <w:r>
              <w:t xml:space="preserve"> Sydney Central</w:t>
            </w:r>
          </w:p>
        </w:tc>
      </w:tr>
      <w:bookmarkEnd w:id="15"/>
    </w:tbl>
    <w:p w:rsidR="001E0F22" w:rsidRDefault="001E0F22" w:rsidP="006B1F1E"/>
    <w:tbl>
      <w:tblPr>
        <w:tblW w:w="0" w:type="auto"/>
        <w:tblLayout w:type="fixed"/>
        <w:tblLook w:val="0000"/>
      </w:tblPr>
      <w:tblGrid>
        <w:gridCol w:w="3797"/>
        <w:gridCol w:w="4731"/>
      </w:tblGrid>
      <w:tr w:rsidR="001E0F22" w:rsidRPr="00A00604" w:rsidTr="00C142C0">
        <w:tc>
          <w:tcPr>
            <w:tcW w:w="3797" w:type="dxa"/>
          </w:tcPr>
          <w:p w:rsidR="001E0F22" w:rsidRPr="00A00604" w:rsidRDefault="001E0F22" w:rsidP="00C142C0">
            <w:pPr>
              <w:pStyle w:val="matterdetails"/>
              <w:ind w:left="0" w:firstLine="0"/>
            </w:pPr>
            <w:r w:rsidRPr="00A00604">
              <w:t>Solicitors for the Independent Children's Lawyer:</w:t>
            </w:r>
          </w:p>
        </w:tc>
        <w:tc>
          <w:tcPr>
            <w:tcW w:w="4731" w:type="dxa"/>
          </w:tcPr>
          <w:p w:rsidR="001E0F22" w:rsidRPr="00A00604" w:rsidRDefault="001E0F22" w:rsidP="00C142C0">
            <w:pPr>
              <w:pStyle w:val="matterdetails"/>
              <w:ind w:left="0" w:firstLine="0"/>
            </w:pPr>
            <w:r w:rsidRPr="00A00604">
              <w:t>Legal Aid NSW Wagga Wagga Family Law</w:t>
            </w:r>
          </w:p>
        </w:tc>
      </w:tr>
    </w:tbl>
    <w:p w:rsidR="006B1F1E" w:rsidRDefault="006B1F1E" w:rsidP="006B1F1E"/>
    <w:p w:rsidR="006B1F1E" w:rsidRDefault="006B1F1E" w:rsidP="006B1F1E"/>
    <w:p w:rsidR="00AF2BB8" w:rsidRPr="00AF2BB8" w:rsidRDefault="00AF2BB8" w:rsidP="00C4055D">
      <w:pPr>
        <w:pStyle w:val="Heading3"/>
        <w:keepNext w:val="0"/>
        <w:spacing w:before="0" w:line="240" w:lineRule="auto"/>
      </w:pPr>
      <w:r w:rsidRPr="00AF2BB8">
        <w:br w:type="page"/>
      </w:r>
      <w:r w:rsidRPr="0038412C">
        <w:lastRenderedPageBreak/>
        <w:t>ORDERS</w:t>
      </w:r>
    </w:p>
    <w:p w:rsidR="00E8558B" w:rsidRDefault="0038412C" w:rsidP="009003F5">
      <w:pPr>
        <w:pStyle w:val="Orders"/>
      </w:pPr>
      <w:r>
        <w:t>D</w:t>
      </w:r>
      <w:r w:rsidR="003C7E07">
        <w:t>ischarge all prior parenting orders with respect to the children of the relationship</w:t>
      </w:r>
      <w:r w:rsidR="00E8558B">
        <w:t>:</w:t>
      </w:r>
    </w:p>
    <w:p w:rsidR="00E8558B" w:rsidRDefault="00A652E2" w:rsidP="0038412C">
      <w:pPr>
        <w:pStyle w:val="Orders"/>
        <w:numPr>
          <w:ilvl w:val="0"/>
          <w:numId w:val="0"/>
        </w:numPr>
        <w:ind w:left="1136" w:firstLine="284"/>
      </w:pPr>
      <w:r>
        <w:t>[X]</w:t>
      </w:r>
      <w:r w:rsidR="009003F5">
        <w:t xml:space="preserve"> born </w:t>
      </w:r>
      <w:r w:rsidR="008661F6">
        <w:t>[omitted]</w:t>
      </w:r>
      <w:r w:rsidR="0038412C">
        <w:t xml:space="preserve"> 2005;</w:t>
      </w:r>
    </w:p>
    <w:p w:rsidR="00E8558B" w:rsidRDefault="00A652E2" w:rsidP="0038412C">
      <w:pPr>
        <w:pStyle w:val="Orders"/>
        <w:numPr>
          <w:ilvl w:val="0"/>
          <w:numId w:val="0"/>
        </w:numPr>
        <w:ind w:left="1136" w:firstLine="284"/>
      </w:pPr>
      <w:r>
        <w:t>[Y]</w:t>
      </w:r>
      <w:r w:rsidR="003C7E07">
        <w:t xml:space="preserve"> born </w:t>
      </w:r>
      <w:r w:rsidR="008661F6">
        <w:t>[omitted]</w:t>
      </w:r>
      <w:r w:rsidR="003C7E07">
        <w:t xml:space="preserve"> 2007</w:t>
      </w:r>
      <w:r w:rsidR="0038412C">
        <w:t>;</w:t>
      </w:r>
      <w:r w:rsidR="003C7E07">
        <w:t xml:space="preserve"> and</w:t>
      </w:r>
    </w:p>
    <w:p w:rsidR="003C7E07" w:rsidRDefault="00A652E2" w:rsidP="0038412C">
      <w:pPr>
        <w:pStyle w:val="Orders"/>
        <w:numPr>
          <w:ilvl w:val="0"/>
          <w:numId w:val="0"/>
        </w:numPr>
        <w:ind w:left="1136" w:firstLine="284"/>
      </w:pPr>
      <w:r>
        <w:t>[Z]</w:t>
      </w:r>
      <w:r w:rsidR="0038412C">
        <w:t xml:space="preserve"> born </w:t>
      </w:r>
      <w:r w:rsidR="008661F6">
        <w:t>[omitted]</w:t>
      </w:r>
      <w:r w:rsidR="003C7E07">
        <w:t xml:space="preserve"> 2010</w:t>
      </w:r>
      <w:r w:rsidR="0038412C">
        <w:t>.</w:t>
      </w:r>
      <w:r w:rsidR="003C7E07">
        <w:t xml:space="preserve"> </w:t>
      </w:r>
    </w:p>
    <w:p w:rsidR="003C7E07" w:rsidRDefault="003C7E07" w:rsidP="009003F5">
      <w:pPr>
        <w:pStyle w:val="Orders"/>
      </w:pPr>
      <w:r>
        <w:t>The children’s m</w:t>
      </w:r>
      <w:r w:rsidR="0038412C">
        <w:t xml:space="preserve">other </w:t>
      </w:r>
      <w:r w:rsidR="008661F6">
        <w:t>[</w:t>
      </w:r>
      <w:r w:rsidR="00A652E2">
        <w:t>Ms Mitchell</w:t>
      </w:r>
      <w:r w:rsidR="008661F6">
        <w:t>]</w:t>
      </w:r>
      <w:r w:rsidR="0038412C">
        <w:t xml:space="preserve"> </w:t>
      </w:r>
      <w:r>
        <w:t xml:space="preserve">shall have sole parental responsibility the </w:t>
      </w:r>
      <w:r w:rsidR="00A652E2">
        <w:t>[X]</w:t>
      </w:r>
      <w:r w:rsidR="00E8558B">
        <w:t>,</w:t>
      </w:r>
      <w:r>
        <w:t xml:space="preserve"> </w:t>
      </w:r>
      <w:r w:rsidR="00A652E2">
        <w:t>[Y]</w:t>
      </w:r>
      <w:r>
        <w:t xml:space="preserve"> and </w:t>
      </w:r>
      <w:r w:rsidR="00A652E2">
        <w:t>[Z]</w:t>
      </w:r>
      <w:r>
        <w:t>.</w:t>
      </w:r>
    </w:p>
    <w:p w:rsidR="00762BF1" w:rsidRDefault="00A652E2" w:rsidP="009003F5">
      <w:pPr>
        <w:pStyle w:val="Orders"/>
      </w:pPr>
      <w:r>
        <w:t>[X]</w:t>
      </w:r>
      <w:r w:rsidR="00762BF1">
        <w:t xml:space="preserve">, </w:t>
      </w:r>
      <w:r>
        <w:t>[Y]</w:t>
      </w:r>
      <w:r w:rsidR="00762BF1">
        <w:t xml:space="preserve"> and </w:t>
      </w:r>
      <w:r>
        <w:t>[Z]</w:t>
      </w:r>
      <w:r w:rsidR="00762BF1">
        <w:t xml:space="preserve"> shall live with their mother.</w:t>
      </w:r>
    </w:p>
    <w:p w:rsidR="003C7E07" w:rsidRDefault="0038412C" w:rsidP="009003F5">
      <w:pPr>
        <w:pStyle w:val="Orders"/>
      </w:pPr>
      <w:r>
        <w:t xml:space="preserve">The children’s father </w:t>
      </w:r>
      <w:r w:rsidR="00A652E2">
        <w:t>Mr Mitchell</w:t>
      </w:r>
      <w:r w:rsidR="003C7E07">
        <w:t xml:space="preserve"> shall spend time with </w:t>
      </w:r>
      <w:r w:rsidR="00A652E2">
        <w:t>[X]</w:t>
      </w:r>
      <w:r>
        <w:t>,</w:t>
      </w:r>
      <w:r w:rsidR="003C7E07">
        <w:t xml:space="preserve"> </w:t>
      </w:r>
      <w:r w:rsidR="00A652E2">
        <w:t>[Y]</w:t>
      </w:r>
      <w:r w:rsidR="003C7E07">
        <w:t xml:space="preserve"> and </w:t>
      </w:r>
      <w:r w:rsidR="00A652E2">
        <w:t>[Z]</w:t>
      </w:r>
      <w:r w:rsidR="003C7E07">
        <w:t xml:space="preserve">: </w:t>
      </w:r>
    </w:p>
    <w:p w:rsidR="003C7E07" w:rsidRDefault="0038412C" w:rsidP="009003F5">
      <w:pPr>
        <w:pStyle w:val="Orders-abc"/>
      </w:pPr>
      <w:r>
        <w:t>F</w:t>
      </w:r>
      <w:r w:rsidR="003C7E07">
        <w:t>rom 11</w:t>
      </w:r>
      <w:r w:rsidR="00E8558B">
        <w:t>am</w:t>
      </w:r>
      <w:r w:rsidR="003C7E07">
        <w:t xml:space="preserve"> Saturday until 5</w:t>
      </w:r>
      <w:r w:rsidR="00E8558B">
        <w:t>pm</w:t>
      </w:r>
      <w:r w:rsidR="003C7E07">
        <w:t xml:space="preserve"> Sunday </w:t>
      </w:r>
      <w:r w:rsidR="00E8558B">
        <w:t>each alternate weekend</w:t>
      </w:r>
      <w:r w:rsidR="003C7E07">
        <w:t xml:space="preserve"> (and provided that in the event that Christmas Day</w:t>
      </w:r>
      <w:r w:rsidR="00E8558B">
        <w:t>/</w:t>
      </w:r>
      <w:r w:rsidR="003C7E07">
        <w:t>Boxing Day fall</w:t>
      </w:r>
      <w:r>
        <w:t>s</w:t>
      </w:r>
      <w:r w:rsidR="003C7E07">
        <w:t xml:space="preserve"> on </w:t>
      </w:r>
      <w:r w:rsidR="00E8558B">
        <w:t>a</w:t>
      </w:r>
      <w:r w:rsidR="003C7E07">
        <w:t xml:space="preserve"> weekend then time pursuant to this order shall be suspended </w:t>
      </w:r>
      <w:r w:rsidR="00E8558B">
        <w:t>and</w:t>
      </w:r>
      <w:r w:rsidR="003C7E07">
        <w:t xml:space="preserve"> the following order shall instead apply)</w:t>
      </w:r>
      <w:r>
        <w:t>;</w:t>
      </w:r>
    </w:p>
    <w:p w:rsidR="003C7E07" w:rsidRDefault="0038412C" w:rsidP="009003F5">
      <w:pPr>
        <w:pStyle w:val="Orders-abc"/>
      </w:pPr>
      <w:r>
        <w:t>F</w:t>
      </w:r>
      <w:r w:rsidR="003C7E07">
        <w:t>rom 5</w:t>
      </w:r>
      <w:r w:rsidR="00E8558B">
        <w:t>pm</w:t>
      </w:r>
      <w:r w:rsidR="003C7E07">
        <w:t xml:space="preserve"> Christmas Day until 5</w:t>
      </w:r>
      <w:r w:rsidR="00E8558B">
        <w:t>pm</w:t>
      </w:r>
      <w:r w:rsidR="003C7E07">
        <w:t xml:space="preserve"> Boxing Day in each year</w:t>
      </w:r>
      <w:r>
        <w:t>.</w:t>
      </w:r>
      <w:r w:rsidR="003C7E07">
        <w:t xml:space="preserve"> </w:t>
      </w:r>
    </w:p>
    <w:p w:rsidR="003C7E07" w:rsidRDefault="003C7E07" w:rsidP="009003F5">
      <w:pPr>
        <w:pStyle w:val="Orders"/>
      </w:pPr>
      <w:r>
        <w:t xml:space="preserve">For the purpose of the father’s time with </w:t>
      </w:r>
      <w:r w:rsidR="00A652E2">
        <w:t>[X]</w:t>
      </w:r>
      <w:r>
        <w:t xml:space="preserve">, </w:t>
      </w:r>
      <w:r w:rsidR="00A652E2">
        <w:t>[Y]</w:t>
      </w:r>
      <w:r>
        <w:t xml:space="preserve"> and</w:t>
      </w:r>
      <w:r w:rsidR="00E8558B">
        <w:t xml:space="preserve"> </w:t>
      </w:r>
      <w:r w:rsidR="00A652E2">
        <w:t>[Z]</w:t>
      </w:r>
      <w:r>
        <w:t>, the father shall be responsible for arranging</w:t>
      </w:r>
      <w:r w:rsidR="00762BF1">
        <w:t xml:space="preserve"> for his mother </w:t>
      </w:r>
      <w:r w:rsidR="00A652E2">
        <w:t>Mrs M</w:t>
      </w:r>
      <w:r w:rsidR="00762BF1">
        <w:t xml:space="preserve"> or such other person as may be agreed in writing between the parents, to collect the children from the mother and the father shall be responsible for ensuring the return of the children to their mother by the same person. </w:t>
      </w:r>
      <w:r>
        <w:t xml:space="preserve"> </w:t>
      </w:r>
    </w:p>
    <w:p w:rsidR="00E8558B" w:rsidRDefault="009003F5" w:rsidP="009003F5">
      <w:pPr>
        <w:pStyle w:val="Orders"/>
      </w:pPr>
      <w:r>
        <w:t>Pursuant to section 6</w:t>
      </w:r>
      <w:r w:rsidR="003C7E07">
        <w:t xml:space="preserve">8B of the </w:t>
      </w:r>
      <w:r w:rsidR="00E8558B" w:rsidRPr="00E8558B">
        <w:rPr>
          <w:i/>
        </w:rPr>
        <w:t>F</w:t>
      </w:r>
      <w:r w:rsidR="003C7E07" w:rsidRPr="00E8558B">
        <w:rPr>
          <w:i/>
        </w:rPr>
        <w:t xml:space="preserve">amily </w:t>
      </w:r>
      <w:r w:rsidR="00E8558B" w:rsidRPr="00E8558B">
        <w:rPr>
          <w:i/>
        </w:rPr>
        <w:t>L</w:t>
      </w:r>
      <w:r w:rsidR="003C7E07" w:rsidRPr="00E8558B">
        <w:rPr>
          <w:i/>
        </w:rPr>
        <w:t xml:space="preserve">aw </w:t>
      </w:r>
      <w:r w:rsidR="00E8558B" w:rsidRPr="00E8558B">
        <w:rPr>
          <w:i/>
        </w:rPr>
        <w:t>A</w:t>
      </w:r>
      <w:r w:rsidR="003C7E07" w:rsidRPr="00E8558B">
        <w:rPr>
          <w:i/>
        </w:rPr>
        <w:t>ct</w:t>
      </w:r>
      <w:r w:rsidR="0038412C">
        <w:rPr>
          <w:i/>
        </w:rPr>
        <w:t xml:space="preserve"> 1975</w:t>
      </w:r>
      <w:r w:rsidR="003C7E07">
        <w:t xml:space="preserve"> the father shall be and is hereby</w:t>
      </w:r>
      <w:r w:rsidR="00762BF1">
        <w:t xml:space="preserve"> restrained and</w:t>
      </w:r>
      <w:r w:rsidR="003C7E07">
        <w:t xml:space="preserve"> injunct</w:t>
      </w:r>
      <w:r w:rsidR="00E8558B">
        <w:t>ed</w:t>
      </w:r>
      <w:r w:rsidR="003C7E07">
        <w:t xml:space="preserve"> from attending at, approaching or being upon the premises of the school, preschool or day care centre attended by the children or any of them</w:t>
      </w:r>
      <w:r w:rsidR="0038412C">
        <w:t>,</w:t>
      </w:r>
      <w:r w:rsidR="003C7E07">
        <w:t xml:space="preserve"> save for the purpose of attending events to which parents are invited and encouraged to attend and </w:t>
      </w:r>
      <w:r w:rsidR="00E8558B">
        <w:t xml:space="preserve">to </w:t>
      </w:r>
      <w:r w:rsidR="003C7E07">
        <w:t xml:space="preserve">participate in </w:t>
      </w:r>
      <w:r w:rsidR="00E8558B">
        <w:t xml:space="preserve">such events and </w:t>
      </w:r>
      <w:r w:rsidR="003C7E07">
        <w:t>the father shall, if intending to attend any such event,</w:t>
      </w:r>
      <w:r w:rsidR="00762BF1">
        <w:t xml:space="preserve"> shall</w:t>
      </w:r>
      <w:r w:rsidR="003C7E07">
        <w:t xml:space="preserve"> ensure that he </w:t>
      </w:r>
      <w:r w:rsidR="00E8558B">
        <w:t>ha</w:t>
      </w:r>
      <w:r w:rsidR="003C7E07">
        <w:t>s notified the mother in writing not less than 72 hours prior to attendance</w:t>
      </w:r>
      <w:r w:rsidR="00E8558B">
        <w:t>.</w:t>
      </w:r>
    </w:p>
    <w:p w:rsidR="0038412C" w:rsidRPr="0038412C" w:rsidRDefault="0038412C" w:rsidP="009003F5">
      <w:pPr>
        <w:pStyle w:val="Orders"/>
      </w:pPr>
      <w:r w:rsidRPr="0038412C">
        <w:lastRenderedPageBreak/>
        <w:t xml:space="preserve">In the event that the father commences future proceedings to spend time with the children, and unless the parties otherwise agree or the Court orders otherwise, such application is to be made not less than </w:t>
      </w:r>
      <w:r w:rsidR="00762BF1">
        <w:t>eighteen</w:t>
      </w:r>
      <w:r w:rsidRPr="0038412C">
        <w:t xml:space="preserve"> months from the date of these Orders and be supported by:</w:t>
      </w:r>
    </w:p>
    <w:p w:rsidR="0038412C" w:rsidRPr="0038412C" w:rsidRDefault="0038412C" w:rsidP="0038412C">
      <w:pPr>
        <w:pStyle w:val="Orders-abc"/>
      </w:pPr>
      <w:r w:rsidRPr="0038412C">
        <w:t>A comprehensive psychiatric assessment undertaken by a forensic psychiatrist who has read the Family Report and Reasons for Judgment;</w:t>
      </w:r>
    </w:p>
    <w:p w:rsidR="0038412C" w:rsidRPr="0038412C" w:rsidRDefault="0038412C" w:rsidP="0038412C">
      <w:pPr>
        <w:pStyle w:val="Orders-abc"/>
      </w:pPr>
      <w:r w:rsidRPr="0038412C">
        <w:t xml:space="preserve">A report from a treating psychologist, from a psychologist other than </w:t>
      </w:r>
      <w:r w:rsidR="00A652E2">
        <w:t>Mr T</w:t>
      </w:r>
      <w:r w:rsidRPr="0038412C">
        <w:t>, evidencing the father’s regular and ongoing engagement in therapy to address:</w:t>
      </w:r>
    </w:p>
    <w:p w:rsidR="0038412C" w:rsidRDefault="0038412C" w:rsidP="00A54CE4">
      <w:pPr>
        <w:pStyle w:val="BodyText3"/>
      </w:pPr>
      <w:r w:rsidRPr="0038412C">
        <w:t>his adjustment to the separation from the mother and the father’s antipathy towards her;</w:t>
      </w:r>
    </w:p>
    <w:p w:rsidR="00A54CE4" w:rsidRDefault="00A54CE4" w:rsidP="00A54CE4">
      <w:pPr>
        <w:pStyle w:val="BodyText3"/>
      </w:pPr>
      <w:r>
        <w:t>his capacity to appropriately manage his emotional responses;</w:t>
      </w:r>
    </w:p>
    <w:p w:rsidR="00A54CE4" w:rsidRDefault="00A54CE4" w:rsidP="00A54CE4">
      <w:pPr>
        <w:pStyle w:val="BodyText3"/>
      </w:pPr>
      <w:r>
        <w:t>his anger issues;</w:t>
      </w:r>
    </w:p>
    <w:p w:rsidR="00A54CE4" w:rsidRDefault="00A54CE4" w:rsidP="00A54CE4">
      <w:pPr>
        <w:pStyle w:val="BodyText3"/>
      </w:pPr>
      <w:r>
        <w:t>his insight into the emotional and psychological harm of his conduct upon the children;</w:t>
      </w:r>
    </w:p>
    <w:p w:rsidR="00A54CE4" w:rsidRDefault="00A54CE4" w:rsidP="00A54CE4">
      <w:pPr>
        <w:pStyle w:val="BodyText3"/>
      </w:pPr>
      <w:r>
        <w:t>his capacity to provide a psychologically and emotionally safe environment for the children if they are to spend time with him.</w:t>
      </w:r>
    </w:p>
    <w:p w:rsidR="00762BF1" w:rsidRDefault="00A54CE4" w:rsidP="00762BF1">
      <w:pPr>
        <w:pStyle w:val="Orders-abc"/>
      </w:pPr>
      <w:r>
        <w:t>Evidence that the father has successfully attended and completed:</w:t>
      </w:r>
    </w:p>
    <w:p w:rsidR="00762BF1" w:rsidRDefault="00A54CE4" w:rsidP="00762BF1">
      <w:pPr>
        <w:pStyle w:val="Statutes"/>
        <w:numPr>
          <w:ilvl w:val="0"/>
          <w:numId w:val="26"/>
        </w:numPr>
      </w:pPr>
      <w:r w:rsidRPr="00762BF1">
        <w:t>An anger management course;</w:t>
      </w:r>
    </w:p>
    <w:p w:rsidR="00762BF1" w:rsidRDefault="00762BF1" w:rsidP="00762BF1">
      <w:pPr>
        <w:pStyle w:val="Statutes"/>
        <w:ind w:left="1920"/>
      </w:pPr>
    </w:p>
    <w:p w:rsidR="00A54CE4" w:rsidRDefault="00A54CE4" w:rsidP="00762BF1">
      <w:pPr>
        <w:pStyle w:val="Statutes"/>
        <w:numPr>
          <w:ilvl w:val="0"/>
          <w:numId w:val="27"/>
        </w:numPr>
      </w:pPr>
      <w:r>
        <w:t>The following programs through Upper Murray Family Care:</w:t>
      </w:r>
    </w:p>
    <w:p w:rsidR="00762BF1" w:rsidRDefault="00762BF1" w:rsidP="00762BF1">
      <w:pPr>
        <w:pStyle w:val="Statutes"/>
        <w:ind w:left="2280"/>
      </w:pPr>
    </w:p>
    <w:p w:rsidR="00A54CE4" w:rsidRDefault="00A54CE4" w:rsidP="00A54CE4">
      <w:pPr>
        <w:pStyle w:val="BodyText3"/>
        <w:numPr>
          <w:ilvl w:val="6"/>
          <w:numId w:val="1"/>
        </w:numPr>
      </w:pPr>
      <w:r>
        <w:t>Parenting Orders Program;</w:t>
      </w:r>
    </w:p>
    <w:p w:rsidR="00A54CE4" w:rsidRDefault="00A54CE4" w:rsidP="00A54CE4">
      <w:pPr>
        <w:pStyle w:val="BodyText3"/>
        <w:numPr>
          <w:ilvl w:val="6"/>
          <w:numId w:val="1"/>
        </w:numPr>
      </w:pPr>
      <w:r>
        <w:t>Kids in Conflict;</w:t>
      </w:r>
    </w:p>
    <w:p w:rsidR="0038412C" w:rsidRPr="0038412C" w:rsidRDefault="00A54CE4" w:rsidP="0038412C">
      <w:pPr>
        <w:pStyle w:val="BodyText3"/>
        <w:numPr>
          <w:ilvl w:val="6"/>
          <w:numId w:val="1"/>
        </w:numPr>
      </w:pPr>
      <w:r>
        <w:t>Building new Bridges.</w:t>
      </w:r>
    </w:p>
    <w:p w:rsidR="00A54CE4" w:rsidRDefault="00A54CE4" w:rsidP="00A54CE4">
      <w:pPr>
        <w:pStyle w:val="Orders"/>
      </w:pPr>
      <w:r>
        <w:t xml:space="preserve">The parties shall have leave to provide to any psychiatrist or psychologist attended in relation to either of them, or engaged to </w:t>
      </w:r>
      <w:r w:rsidR="00762BF1">
        <w:lastRenderedPageBreak/>
        <w:t>provide</w:t>
      </w:r>
      <w:r>
        <w:t xml:space="preserve"> psychological support for the children, with a copy of the Family Report and the Reasons for Judgment. </w:t>
      </w:r>
    </w:p>
    <w:p w:rsidR="00762BF1" w:rsidRDefault="00A54CE4" w:rsidP="00A54CE4">
      <w:pPr>
        <w:pStyle w:val="Orders"/>
      </w:pPr>
      <w:r w:rsidRPr="00762BF1">
        <w:t>Each parent shall forthwith do all things, sign all documents and give all consents and authorities necessary to ensure both parents’ contact details are recorded with any school, preschool or day care centre attended by the children or any of them as parent</w:t>
      </w:r>
      <w:r w:rsidR="00762BF1">
        <w:t>s</w:t>
      </w:r>
      <w:r w:rsidRPr="00762BF1">
        <w:t xml:space="preserve"> and </w:t>
      </w:r>
      <w:r w:rsidR="003C7E07" w:rsidRPr="00762BF1">
        <w:t xml:space="preserve">provided that the mother shall ensure that a copy of these orders </w:t>
      </w:r>
      <w:r w:rsidR="00762BF1">
        <w:t>are</w:t>
      </w:r>
      <w:r w:rsidR="003C7E07" w:rsidRPr="00762BF1">
        <w:t xml:space="preserve"> provided to such school, preschool </w:t>
      </w:r>
      <w:r w:rsidR="00762BF1">
        <w:t xml:space="preserve">or </w:t>
      </w:r>
      <w:r w:rsidR="003C7E07" w:rsidRPr="00762BF1">
        <w:t>day</w:t>
      </w:r>
      <w:r w:rsidRPr="00762BF1">
        <w:t xml:space="preserve"> </w:t>
      </w:r>
      <w:r w:rsidR="003C7E07" w:rsidRPr="00762BF1">
        <w:t>care centre and their attention specifically drawn to the restraints and injunctions above</w:t>
      </w:r>
      <w:r w:rsidR="00762BF1">
        <w:t>.</w:t>
      </w:r>
    </w:p>
    <w:p w:rsidR="00762BF1" w:rsidRDefault="00A54CE4" w:rsidP="00762BF1">
      <w:pPr>
        <w:pStyle w:val="Orders"/>
      </w:pPr>
      <w:r w:rsidRPr="00762BF1">
        <w:t>Each parent shall advise the other immediately of any significant illness or hospitalisation relating to the children or any of them, such notice to be given contemporaneous with the event and to include sufficient information and authority to enable bot</w:t>
      </w:r>
      <w:r w:rsidR="00762BF1">
        <w:t>h parents to be fully consulted and</w:t>
      </w:r>
      <w:r w:rsidRPr="00762BF1">
        <w:t xml:space="preserve"> advised </w:t>
      </w:r>
      <w:r w:rsidR="00762BF1">
        <w:t xml:space="preserve">about </w:t>
      </w:r>
      <w:r w:rsidRPr="00762BF1">
        <w:t>any treatment decisions and to visit them if hospitalised.</w:t>
      </w:r>
    </w:p>
    <w:p w:rsidR="00A54CE4" w:rsidRDefault="00762BF1" w:rsidP="00762BF1">
      <w:pPr>
        <w:pStyle w:val="Orders"/>
      </w:pPr>
      <w:r w:rsidRPr="0062679B">
        <w:t>Pursuant to S.65DA(2) and S.62B, the particulars of the obligations these orders create and the particulars of the consequences that may follow if a person contravenes these orders and details of who can assist parties adjust to and comply with an order are set out in the Fact Sheet attached hereto and these particulars are included in these orders.</w:t>
      </w:r>
    </w:p>
    <w:p w:rsidR="00A54CE4" w:rsidRDefault="00A54CE4" w:rsidP="009003F5">
      <w:pPr>
        <w:pStyle w:val="Orders"/>
      </w:pPr>
      <w:r>
        <w:t>All outstanding Applications and Responses are withdrawn and dismissed and all issues are removed from the list of matters awaiting hearing.</w:t>
      </w:r>
    </w:p>
    <w:p w:rsidR="00A54CE4" w:rsidRDefault="00A54CE4" w:rsidP="009003F5">
      <w:pPr>
        <w:pStyle w:val="Orders"/>
      </w:pPr>
      <w:r>
        <w:t xml:space="preserve">Upon the expiration of the Appeal period and in the event that no appeal is lodged that all exhibits then be returned to the party who tendered same and that all material produced on subpoena be returned to the person or organisation who produced same or securely destroyed. </w:t>
      </w:r>
    </w:p>
    <w:p w:rsidR="00A25849" w:rsidRDefault="00A25849">
      <w:pPr>
        <w:keepNext/>
        <w:keepLines/>
        <w:jc w:val="both"/>
        <w:rPr>
          <w:b/>
        </w:rPr>
      </w:pPr>
    </w:p>
    <w:p w:rsidR="008661F6" w:rsidRPr="00A04DBD" w:rsidRDefault="008661F6">
      <w:pPr>
        <w:jc w:val="both"/>
        <w:rPr>
          <w:color w:val="000000"/>
        </w:rPr>
      </w:pPr>
      <w:r w:rsidRPr="00A04DBD">
        <w:rPr>
          <w:b/>
          <w:bCs/>
          <w:color w:val="000000"/>
        </w:rPr>
        <w:t>IT IS NOTED</w:t>
      </w:r>
      <w:r w:rsidRPr="00A04DBD">
        <w:rPr>
          <w:color w:val="000000"/>
        </w:rPr>
        <w:t xml:space="preserve"> that publication of this judgment under the pseudonym </w:t>
      </w:r>
      <w:r w:rsidRPr="00A25849">
        <w:rPr>
          <w:b/>
          <w:i/>
        </w:rPr>
        <w:t>Mitchell &amp; Mitchell</w:t>
      </w:r>
      <w:r w:rsidRPr="00A04DBD">
        <w:rPr>
          <w:color w:val="000000"/>
        </w:rPr>
        <w:t xml:space="preserve"> is approved pursuant to s</w:t>
      </w:r>
      <w:r>
        <w:rPr>
          <w:color w:val="000000"/>
        </w:rPr>
        <w:t>.</w:t>
      </w:r>
      <w:r w:rsidRPr="00A04DBD">
        <w:rPr>
          <w:color w:val="000000"/>
        </w:rPr>
        <w:t xml:space="preserve">121(9)(g) of the </w:t>
      </w:r>
      <w:r w:rsidRPr="00A04DBD">
        <w:rPr>
          <w:i/>
          <w:iCs/>
          <w:color w:val="000000"/>
        </w:rPr>
        <w:t>Family Law Act 1975</w:t>
      </w:r>
      <w:r w:rsidRPr="00A04DBD">
        <w:rPr>
          <w:color w:val="000000"/>
        </w:rPr>
        <w:t xml:space="preserve"> (Cth).</w:t>
      </w:r>
    </w:p>
    <w:p w:rsidR="008661F6" w:rsidRPr="00284231" w:rsidRDefault="008661F6">
      <w:pPr>
        <w:keepNext/>
        <w:keepLines/>
        <w:jc w:val="both"/>
        <w:rPr>
          <w:b/>
        </w:rPr>
      </w:pPr>
    </w:p>
    <w:p w:rsidR="00A25849" w:rsidRDefault="00A25849" w:rsidP="00A25849">
      <w:pPr>
        <w:pStyle w:val="Orders"/>
        <w:numPr>
          <w:ilvl w:val="0"/>
          <w:numId w:val="0"/>
        </w:numPr>
        <w:ind w:left="851" w:hanging="851"/>
      </w:pPr>
    </w:p>
    <w:p w:rsidR="00AF2BB8" w:rsidRPr="009003F5" w:rsidRDefault="00AF2BB8" w:rsidP="009003F5">
      <w:pPr>
        <w:pStyle w:val="Orders"/>
        <w:sectPr w:rsidR="00AF2BB8" w:rsidRPr="009003F5">
          <w:headerReference w:type="even" r:id="rId8"/>
          <w:headerReference w:type="default" r:id="rId9"/>
          <w:footerReference w:type="default" r:id="rId10"/>
          <w:footerReference w:type="first" r:id="rId11"/>
          <w:pgSz w:w="11906" w:h="16838" w:code="9"/>
          <w:pgMar w:top="1440" w:right="1797" w:bottom="1440" w:left="1797" w:header="720" w:footer="720" w:gutter="0"/>
          <w:pgNumType w:start="1"/>
          <w:cols w:space="720"/>
        </w:sectPr>
      </w:pPr>
    </w:p>
    <w:tbl>
      <w:tblPr>
        <w:tblW w:w="0" w:type="auto"/>
        <w:tblLayout w:type="fixed"/>
        <w:tblLook w:val="0000"/>
      </w:tblPr>
      <w:tblGrid>
        <w:gridCol w:w="4928"/>
      </w:tblGrid>
      <w:tr w:rsidR="00AF2BB8" w:rsidRPr="00A00604" w:rsidTr="00937FAA">
        <w:tc>
          <w:tcPr>
            <w:tcW w:w="4928" w:type="dxa"/>
          </w:tcPr>
          <w:p w:rsidR="00AF2BB8" w:rsidRPr="00A00604" w:rsidRDefault="006B1F1E" w:rsidP="00F1583E">
            <w:pPr>
              <w:pStyle w:val="CourtTitleAllcaps"/>
            </w:pPr>
            <w:r>
              <w:lastRenderedPageBreak/>
              <w:t>FEDERAL CIRCUIT COURT</w:t>
            </w:r>
          </w:p>
          <w:p w:rsidR="00AF2BB8" w:rsidRPr="00A00604" w:rsidRDefault="006B1F1E" w:rsidP="00F1583E">
            <w:pPr>
              <w:pStyle w:val="CourtTitleAllcaps"/>
            </w:pPr>
            <w:r>
              <w:t>OF AUSTRALIA</w:t>
            </w:r>
          </w:p>
          <w:p w:rsidR="00AF2BB8" w:rsidRPr="00A00604" w:rsidRDefault="00AF2BB8" w:rsidP="00F1583E">
            <w:pPr>
              <w:pStyle w:val="CourtTitleAllcaps"/>
            </w:pPr>
            <w:r w:rsidRPr="00A00604">
              <w:t xml:space="preserve">AT </w:t>
            </w:r>
            <w:bookmarkStart w:id="17" w:name="Hearingplace"/>
            <w:r w:rsidR="00A00604" w:rsidRPr="00A00604">
              <w:t>Albury</w:t>
            </w:r>
            <w:bookmarkEnd w:id="17"/>
          </w:p>
        </w:tc>
      </w:tr>
    </w:tbl>
    <w:p w:rsidR="00AF2BB8" w:rsidRPr="00AF2BB8" w:rsidRDefault="00A00604" w:rsidP="009A7D85">
      <w:pPr>
        <w:pStyle w:val="CourtTitle"/>
        <w:spacing w:before="480"/>
      </w:pPr>
      <w:bookmarkStart w:id="18" w:name="MatterNumber"/>
      <w:r>
        <w:t>AYC</w:t>
      </w:r>
      <w:r w:rsidR="003757F4">
        <w:t xml:space="preserve"> </w:t>
      </w:r>
      <w:r>
        <w:t>255 of 2013</w:t>
      </w:r>
      <w:bookmarkEnd w:id="18"/>
    </w:p>
    <w:tbl>
      <w:tblPr>
        <w:tblW w:w="0" w:type="auto"/>
        <w:tblLayout w:type="fixed"/>
        <w:tblLook w:val="0000"/>
      </w:tblPr>
      <w:tblGrid>
        <w:gridCol w:w="8528"/>
      </w:tblGrid>
      <w:tr w:rsidR="00AF2BB8" w:rsidRPr="006B1F1E" w:rsidTr="00937FAA">
        <w:tc>
          <w:tcPr>
            <w:tcW w:w="8528" w:type="dxa"/>
          </w:tcPr>
          <w:p w:rsidR="00AF2BB8" w:rsidRPr="006B1F1E" w:rsidRDefault="00A652E2" w:rsidP="00F1583E">
            <w:pPr>
              <w:pStyle w:val="Party1"/>
            </w:pPr>
            <w:bookmarkStart w:id="19" w:name="ReasonsApplicName"/>
            <w:r>
              <w:t>MS MITCHELL</w:t>
            </w:r>
            <w:bookmarkEnd w:id="19"/>
          </w:p>
        </w:tc>
      </w:tr>
    </w:tbl>
    <w:p w:rsidR="00AF2BB8" w:rsidRPr="006B1F1E" w:rsidRDefault="00AF2BB8" w:rsidP="00AF2BB8">
      <w:r w:rsidRPr="006B1F1E">
        <w:t>Applicant</w:t>
      </w:r>
    </w:p>
    <w:p w:rsidR="00AF2BB8" w:rsidRPr="006B1F1E" w:rsidRDefault="00AF2BB8" w:rsidP="00AF2BB8"/>
    <w:p w:rsidR="00AF2BB8" w:rsidRPr="006B1F1E" w:rsidRDefault="00AF2BB8" w:rsidP="00AF2BB8">
      <w:pPr>
        <w:spacing w:before="120" w:after="120"/>
      </w:pPr>
      <w:r w:rsidRPr="006B1F1E">
        <w:t>And</w:t>
      </w:r>
    </w:p>
    <w:p w:rsidR="00AF2BB8" w:rsidRPr="006B1F1E" w:rsidRDefault="00AF2BB8" w:rsidP="00AF2BB8"/>
    <w:tbl>
      <w:tblPr>
        <w:tblW w:w="0" w:type="auto"/>
        <w:tblLayout w:type="fixed"/>
        <w:tblLook w:val="0000"/>
      </w:tblPr>
      <w:tblGrid>
        <w:gridCol w:w="8528"/>
      </w:tblGrid>
      <w:tr w:rsidR="00AF2BB8" w:rsidRPr="006B1F1E" w:rsidTr="00937FAA">
        <w:tc>
          <w:tcPr>
            <w:tcW w:w="8528" w:type="dxa"/>
          </w:tcPr>
          <w:p w:rsidR="00AF2BB8" w:rsidRPr="006B1F1E" w:rsidRDefault="00A652E2" w:rsidP="00F1583E">
            <w:pPr>
              <w:pStyle w:val="Party1"/>
            </w:pPr>
            <w:bookmarkStart w:id="20" w:name="Reasonsrspdname"/>
            <w:r>
              <w:t>MR MITCHELL</w:t>
            </w:r>
            <w:bookmarkEnd w:id="20"/>
          </w:p>
        </w:tc>
      </w:tr>
    </w:tbl>
    <w:p w:rsidR="00AF2BB8" w:rsidRPr="006B1F1E" w:rsidRDefault="00AF2BB8" w:rsidP="00AF2BB8">
      <w:r w:rsidRPr="006B1F1E">
        <w:t>Respondent</w:t>
      </w:r>
    </w:p>
    <w:p w:rsidR="00AF2BB8" w:rsidRPr="006B1F1E" w:rsidRDefault="00AF2BB8" w:rsidP="00AF2BB8"/>
    <w:p w:rsidR="006B1F1E" w:rsidRPr="006B1F1E" w:rsidRDefault="006B1F1E" w:rsidP="00AF2BB8"/>
    <w:p w:rsidR="00AF2BB8" w:rsidRPr="006B1F1E" w:rsidRDefault="00AF2BB8" w:rsidP="006B1F1E"/>
    <w:p w:rsidR="00AF2BB8" w:rsidRPr="00AF2BB8" w:rsidRDefault="00AF2BB8" w:rsidP="00F1583E">
      <w:pPr>
        <w:pStyle w:val="CourtTitle"/>
        <w:jc w:val="center"/>
      </w:pPr>
      <w:r w:rsidRPr="00AF2BB8">
        <w:t>REASONS FOR JUDGMENT</w:t>
      </w:r>
    </w:p>
    <w:p w:rsidR="003757F4" w:rsidRDefault="003757F4" w:rsidP="00F56FE7">
      <w:pPr>
        <w:pStyle w:val="BodyText"/>
        <w:numPr>
          <w:ilvl w:val="0"/>
          <w:numId w:val="29"/>
        </w:numPr>
      </w:pPr>
      <w:r>
        <w:t>These are proceedings involving competing parenting applications regarding the future care, welfare and development of three children, namely:</w:t>
      </w:r>
    </w:p>
    <w:p w:rsidR="003757F4" w:rsidRDefault="00A652E2" w:rsidP="003757F4">
      <w:pPr>
        <w:pStyle w:val="BodyText"/>
        <w:numPr>
          <w:ilvl w:val="0"/>
          <w:numId w:val="0"/>
        </w:numPr>
        <w:ind w:left="1136" w:firstLine="284"/>
      </w:pPr>
      <w:r>
        <w:t>[X]</w:t>
      </w:r>
      <w:r w:rsidR="003757F4">
        <w:t xml:space="preserve"> born </w:t>
      </w:r>
      <w:r w:rsidR="008661F6">
        <w:t>[omitted]</w:t>
      </w:r>
      <w:r w:rsidR="003757F4">
        <w:t xml:space="preserve"> 2005</w:t>
      </w:r>
      <w:r w:rsidR="00E8558B">
        <w:t xml:space="preserve"> (aged 9 years)</w:t>
      </w:r>
      <w:r w:rsidR="003757F4">
        <w:t>;</w:t>
      </w:r>
    </w:p>
    <w:p w:rsidR="003757F4" w:rsidRDefault="00A652E2" w:rsidP="003757F4">
      <w:pPr>
        <w:pStyle w:val="BodyText"/>
        <w:numPr>
          <w:ilvl w:val="0"/>
          <w:numId w:val="0"/>
        </w:numPr>
        <w:ind w:left="1136" w:firstLine="284"/>
      </w:pPr>
      <w:r>
        <w:t>[Y]</w:t>
      </w:r>
      <w:r w:rsidR="003757F4">
        <w:t xml:space="preserve"> born </w:t>
      </w:r>
      <w:r w:rsidR="008661F6">
        <w:t>[omitted]</w:t>
      </w:r>
      <w:r w:rsidR="003757F4">
        <w:t xml:space="preserve"> 2007</w:t>
      </w:r>
      <w:r w:rsidR="00E8558B">
        <w:t xml:space="preserve"> (aged 7 years)</w:t>
      </w:r>
      <w:r w:rsidR="003757F4">
        <w:t>; and</w:t>
      </w:r>
    </w:p>
    <w:p w:rsidR="003757F4" w:rsidRDefault="00A652E2" w:rsidP="001E0F22">
      <w:pPr>
        <w:pStyle w:val="BodyText"/>
        <w:numPr>
          <w:ilvl w:val="0"/>
          <w:numId w:val="0"/>
        </w:numPr>
        <w:ind w:left="1136" w:firstLine="284"/>
      </w:pPr>
      <w:r>
        <w:t>[Z]</w:t>
      </w:r>
      <w:r w:rsidR="003757F4">
        <w:t xml:space="preserve"> born </w:t>
      </w:r>
      <w:r w:rsidR="008661F6">
        <w:t xml:space="preserve">[omitted] </w:t>
      </w:r>
      <w:r w:rsidR="003757F4">
        <w:t>2010</w:t>
      </w:r>
      <w:r w:rsidR="00E8558B">
        <w:t xml:space="preserve"> (aged 4 years)</w:t>
      </w:r>
      <w:r w:rsidR="003757F4">
        <w:t>.</w:t>
      </w:r>
    </w:p>
    <w:p w:rsidR="003757F4" w:rsidRDefault="003757F4" w:rsidP="003757F4">
      <w:pPr>
        <w:pStyle w:val="BodyText"/>
      </w:pPr>
      <w:r>
        <w:t xml:space="preserve">The parties to the proceedings are the children’s parents, namely, the children’s mother </w:t>
      </w:r>
      <w:r w:rsidR="00A652E2">
        <w:t>Ms Mitchell</w:t>
      </w:r>
      <w:r w:rsidR="001E0F22">
        <w:t>, who is the A</w:t>
      </w:r>
      <w:r>
        <w:t xml:space="preserve">pplicant in the proceedings, and the children’s father </w:t>
      </w:r>
      <w:r w:rsidR="00A652E2">
        <w:t>Mr Mitchell</w:t>
      </w:r>
      <w:r w:rsidR="001E0F22">
        <w:t xml:space="preserve"> who is the R</w:t>
      </w:r>
      <w:r>
        <w:t>espondent.</w:t>
      </w:r>
    </w:p>
    <w:p w:rsidR="003757F4" w:rsidRDefault="003757F4" w:rsidP="003757F4">
      <w:pPr>
        <w:pStyle w:val="BodyText"/>
      </w:pPr>
      <w:r>
        <w:t>The children’s interests in these pro</w:t>
      </w:r>
      <w:r w:rsidR="001E0F22">
        <w:t>ceedings are represented by an Independent Children’s L</w:t>
      </w:r>
      <w:r>
        <w:t>awyer.</w:t>
      </w:r>
    </w:p>
    <w:p w:rsidR="003757F4" w:rsidRPr="00F43D37" w:rsidRDefault="003757F4" w:rsidP="00F43D37">
      <w:pPr>
        <w:pStyle w:val="Heading3"/>
      </w:pPr>
      <w:r w:rsidRPr="00F43D37">
        <w:t>Allegations of abuse</w:t>
      </w:r>
    </w:p>
    <w:p w:rsidR="003757F4" w:rsidRDefault="003757F4" w:rsidP="003757F4">
      <w:pPr>
        <w:pStyle w:val="BodyText"/>
      </w:pPr>
      <w:r>
        <w:t>Those of my generation would recall during the 1970’s being shepherded on mass into their school hall or similar space to watch a film which I recall was titled (or at least depicted) “</w:t>
      </w:r>
      <w:r w:rsidRPr="00AC4DC5">
        <w:rPr>
          <w:i/>
        </w:rPr>
        <w:t>The Man in the White Holden</w:t>
      </w:r>
      <w:r>
        <w:t xml:space="preserve">”. It was </w:t>
      </w:r>
      <w:r w:rsidR="007C78FA">
        <w:t xml:space="preserve">a </w:t>
      </w:r>
      <w:r>
        <w:t>film</w:t>
      </w:r>
      <w:r w:rsidR="007C78FA">
        <w:t xml:space="preserve"> </w:t>
      </w:r>
      <w:r>
        <w:t>warning of “</w:t>
      </w:r>
      <w:r w:rsidRPr="00E8558B">
        <w:rPr>
          <w:i/>
        </w:rPr>
        <w:t>stranger danger</w:t>
      </w:r>
      <w:r>
        <w:t>”.</w:t>
      </w:r>
    </w:p>
    <w:p w:rsidR="003757F4" w:rsidRDefault="003757F4" w:rsidP="003757F4">
      <w:pPr>
        <w:pStyle w:val="BodyText"/>
      </w:pPr>
      <w:r>
        <w:lastRenderedPageBreak/>
        <w:t>I do not suggest that stranger danger is any less relevant today than previously. Indeed, tragic circumstances such as those of young Daniel Morcombe remind us all too starkly and painfully of the dangers and perils awaiting children and corrupting their innocence or worse.</w:t>
      </w:r>
      <w:r w:rsidR="00E8558B">
        <w:t xml:space="preserve"> Conversely, cases such as that of young Luke Batty remind us of dangers closer to home and from within the family.</w:t>
      </w:r>
    </w:p>
    <w:p w:rsidR="003757F4" w:rsidRDefault="003757F4" w:rsidP="003757F4">
      <w:pPr>
        <w:pStyle w:val="BodyText"/>
      </w:pPr>
      <w:r>
        <w:t xml:space="preserve">In the time that </w:t>
      </w:r>
      <w:r w:rsidRPr="007D400A">
        <w:rPr>
          <w:i/>
        </w:rPr>
        <w:t>“The Man in the White Holden”</w:t>
      </w:r>
      <w:r w:rsidR="007D400A">
        <w:t xml:space="preserve"> </w:t>
      </w:r>
      <w:r>
        <w:t>was watched there was no discussion of the dangers to children lurking within their own families and households. Those dangers were not unknown. We have known for some significant time, for example, that sexual abuse of children is often perpetrated by people known to th</w:t>
      </w:r>
      <w:r w:rsidR="00A35B03">
        <w:t>e</w:t>
      </w:r>
      <w:r>
        <w:t xml:space="preserve"> child and including withi</w:t>
      </w:r>
      <w:r w:rsidR="007D400A">
        <w:t>n the child’s family structure.</w:t>
      </w:r>
      <w:r>
        <w:t xml:space="preserve"> It is the examples that involve heinous and unprovoked attacks upon the innocent by strangers, however, which attract the most media attention even in this day and age (perhaps rightly so).</w:t>
      </w:r>
    </w:p>
    <w:p w:rsidR="003757F4" w:rsidRDefault="003757F4" w:rsidP="003757F4">
      <w:pPr>
        <w:pStyle w:val="BodyText"/>
      </w:pPr>
      <w:r>
        <w:t>In that past age, roughly corresponding with the commencement of the Family Law Act, there was a very different attitude towards that which occurred within the family. Thus no messages were delivered in the</w:t>
      </w:r>
      <w:r w:rsidR="007D400A">
        <w:t xml:space="preserve"> school h</w:t>
      </w:r>
      <w:r>
        <w:t xml:space="preserve">all regarding the dangers that potentially awaited children </w:t>
      </w:r>
      <w:r w:rsidR="00A35B03">
        <w:t xml:space="preserve">upon returning to and </w:t>
      </w:r>
      <w:r>
        <w:t>within their own homes.</w:t>
      </w:r>
    </w:p>
    <w:p w:rsidR="003757F4" w:rsidRDefault="003757F4" w:rsidP="003757F4">
      <w:pPr>
        <w:pStyle w:val="BodyText"/>
      </w:pPr>
      <w:r>
        <w:t>It would be tempting to mythologise a romantic nostalgia for that time as being one in w</w:t>
      </w:r>
      <w:r w:rsidR="008D65D4">
        <w:t xml:space="preserve">hich </w:t>
      </w:r>
      <w:r>
        <w:t>children were safe and allowed to be innocent, safe as long as they were home “</w:t>
      </w:r>
      <w:r w:rsidRPr="00AC4DC5">
        <w:rPr>
          <w:i/>
        </w:rPr>
        <w:t>before the street lights came on</w:t>
      </w:r>
      <w:r>
        <w:t>”.</w:t>
      </w:r>
    </w:p>
    <w:p w:rsidR="00A35B03" w:rsidRDefault="003757F4" w:rsidP="003757F4">
      <w:pPr>
        <w:pStyle w:val="BodyText"/>
      </w:pPr>
      <w:r>
        <w:t>The innocence of childhood is a western concept which has its roots in the 19</w:t>
      </w:r>
      <w:r w:rsidRPr="007E5ACE">
        <w:rPr>
          <w:vertAlign w:val="superscript"/>
        </w:rPr>
        <w:t>th</w:t>
      </w:r>
      <w:r>
        <w:t xml:space="preserve"> century and which arose from a </w:t>
      </w:r>
      <w:r w:rsidR="00A35B03">
        <w:t xml:space="preserve">period involving a </w:t>
      </w:r>
      <w:r>
        <w:t>total lack of childhood innocence and children’s exposure to innocence destroying behaviours from an early age. At the time of the Industrial Revolution and i</w:t>
      </w:r>
      <w:r w:rsidR="008D65D4">
        <w:t xml:space="preserve">n Victorian times, which spawned </w:t>
      </w:r>
      <w:r>
        <w:t>such ideals</w:t>
      </w:r>
      <w:r w:rsidR="008D65D4">
        <w:t>,</w:t>
      </w:r>
      <w:r>
        <w:t xml:space="preserve"> there were dangers to children on every front th</w:t>
      </w:r>
      <w:r w:rsidR="008D65D4">
        <w:t>r</w:t>
      </w:r>
      <w:r>
        <w:t>ough childhood labour (and unsafe work at that), rampant illness and disease (largely the after</w:t>
      </w:r>
      <w:r w:rsidR="008D65D4">
        <w:t xml:space="preserve"> </w:t>
      </w:r>
      <w:r>
        <w:t>effects of inequality and povert</w:t>
      </w:r>
      <w:r w:rsidR="008D65D4">
        <w:t xml:space="preserve">y) and armed conflict. </w:t>
      </w:r>
    </w:p>
    <w:p w:rsidR="003757F4" w:rsidRDefault="003757F4" w:rsidP="003757F4">
      <w:pPr>
        <w:pStyle w:val="BodyText"/>
      </w:pPr>
      <w:r>
        <w:t xml:space="preserve">Such lack of </w:t>
      </w:r>
      <w:r w:rsidR="008D65D4">
        <w:t>innocence is</w:t>
      </w:r>
      <w:r>
        <w:t xml:space="preserve"> reflected in the popular </w:t>
      </w:r>
      <w:r w:rsidR="008D65D4">
        <w:t>fairy tales of the B</w:t>
      </w:r>
      <w:r>
        <w:t>rothers Grimm or, in more recent times, the crushing, soul destroying lack of innocence faced by children in unequal, disadvantaged and segregated societies throughout the world.</w:t>
      </w:r>
    </w:p>
    <w:p w:rsidR="003757F4" w:rsidRDefault="003757F4" w:rsidP="003757F4">
      <w:pPr>
        <w:pStyle w:val="BodyText"/>
      </w:pPr>
      <w:r>
        <w:lastRenderedPageBreak/>
        <w:t>The concept of childhood innocence has always been founded in privilege. Those below or</w:t>
      </w:r>
      <w:r w:rsidR="008D65D4">
        <w:t xml:space="preserve"> of the</w:t>
      </w:r>
      <w:r>
        <w:t xml:space="preserve"> working classes, poorly educated and </w:t>
      </w:r>
      <w:r w:rsidR="00A35B03">
        <w:t>departing</w:t>
      </w:r>
      <w:r>
        <w:t xml:space="preserve"> such education as was available to them at an early age to work in shops, factories and mines and assist in the support of the family</w:t>
      </w:r>
      <w:r w:rsidR="00A35B03">
        <w:t>,</w:t>
      </w:r>
      <w:r>
        <w:t xml:space="preserve"> did not ever have the benefit or</w:t>
      </w:r>
      <w:r w:rsidR="008D65D4">
        <w:t xml:space="preserve"> privilege of such “</w:t>
      </w:r>
      <w:r w:rsidR="008D65D4" w:rsidRPr="00A35B03">
        <w:rPr>
          <w:i/>
        </w:rPr>
        <w:t>innocence</w:t>
      </w:r>
      <w:r w:rsidR="008D65D4">
        <w:t xml:space="preserve">”. </w:t>
      </w:r>
      <w:r>
        <w:t>To demonstrate the fallacy of the concept one need only look to children in war zones, those subject to and living with extreme poverty, preventable illness</w:t>
      </w:r>
      <w:r w:rsidR="008D65D4">
        <w:t>es</w:t>
      </w:r>
      <w:r>
        <w:t xml:space="preserve"> and disease</w:t>
      </w:r>
      <w:r w:rsidR="008D65D4">
        <w:t>s</w:t>
      </w:r>
      <w:r>
        <w:t xml:space="preserve"> and the like.  For them there is</w:t>
      </w:r>
      <w:r w:rsidR="00A35B03">
        <w:t>, even today,</w:t>
      </w:r>
      <w:r>
        <w:t xml:space="preserve"> little “</w:t>
      </w:r>
      <w:r w:rsidRPr="00A35B03">
        <w:rPr>
          <w:i/>
        </w:rPr>
        <w:t>innocence</w:t>
      </w:r>
      <w:r>
        <w:t xml:space="preserve">”. Such children are exposed to the ways of the world and the impact upon them and their families </w:t>
      </w:r>
      <w:r w:rsidR="00A35B03">
        <w:t xml:space="preserve">of those ways </w:t>
      </w:r>
      <w:r>
        <w:t xml:space="preserve">at </w:t>
      </w:r>
      <w:r w:rsidR="00A35B03">
        <w:t xml:space="preserve">and from </w:t>
      </w:r>
      <w:r>
        <w:t>an early age.</w:t>
      </w:r>
    </w:p>
    <w:p w:rsidR="003757F4" w:rsidRDefault="003757F4" w:rsidP="003757F4">
      <w:pPr>
        <w:pStyle w:val="BodyText"/>
      </w:pPr>
      <w:r>
        <w:t xml:space="preserve">One need not dwell upon these issues in a philosophical sense. Such considerations and dialogues are a matter for different </w:t>
      </w:r>
      <w:r w:rsidRPr="00A35B03">
        <w:t>fora</w:t>
      </w:r>
      <w:r>
        <w:t xml:space="preserve"> and different </w:t>
      </w:r>
      <w:r w:rsidR="00A35B03">
        <w:t>times</w:t>
      </w:r>
      <w:r>
        <w:t>.</w:t>
      </w:r>
    </w:p>
    <w:p w:rsidR="003757F4" w:rsidRDefault="003757F4" w:rsidP="003757F4">
      <w:pPr>
        <w:pStyle w:val="BodyText"/>
      </w:pPr>
      <w:r>
        <w:t xml:space="preserve">I have raised the above matters purely as one is caused to reflect, in dealing with cases such as this, upon the fallacy of focusing solely upon </w:t>
      </w:r>
      <w:r w:rsidR="00A35B03">
        <w:t xml:space="preserve">the </w:t>
      </w:r>
      <w:r>
        <w:t>danger to children from strangers and forces external to the family. In this case, as in so many which come before the court, the danger to children has been from their own parents and within their own family.</w:t>
      </w:r>
    </w:p>
    <w:p w:rsidR="003757F4" w:rsidRDefault="003757F4" w:rsidP="003757F4">
      <w:pPr>
        <w:pStyle w:val="BodyText"/>
      </w:pPr>
      <w:r>
        <w:t>That is</w:t>
      </w:r>
      <w:r w:rsidR="00D03F21">
        <w:t xml:space="preserve"> not to suggest that there has</w:t>
      </w:r>
      <w:r w:rsidR="00A35B03">
        <w:t>,</w:t>
      </w:r>
      <w:r w:rsidR="00D03F21">
        <w:t xml:space="preserve"> over time</w:t>
      </w:r>
      <w:r w:rsidR="00A35B03">
        <w:t>,</w:t>
      </w:r>
      <w:r w:rsidR="00D03F21">
        <w:t xml:space="preserve"> </w:t>
      </w:r>
      <w:r>
        <w:t>been a change in the fronts upon which children’s innocence is attacked. There is no reason to doubt that children were damaged and exposed</w:t>
      </w:r>
      <w:r w:rsidR="00D03F21">
        <w:t xml:space="preserve"> to injurious behaviours by their </w:t>
      </w:r>
      <w:r>
        <w:t>parents prior to the commencement of the Family Law Act in 197</w:t>
      </w:r>
      <w:r w:rsidR="00EC1D7D">
        <w:t>5</w:t>
      </w:r>
      <w:r>
        <w:t xml:space="preserve">.   </w:t>
      </w:r>
    </w:p>
    <w:p w:rsidR="00A35B03" w:rsidRDefault="003757F4" w:rsidP="003757F4">
      <w:pPr>
        <w:pStyle w:val="BodyText"/>
      </w:pPr>
      <w:r>
        <w:t>At that time</w:t>
      </w:r>
      <w:r w:rsidR="00D03F21">
        <w:t>,</w:t>
      </w:r>
      <w:r>
        <w:t xml:space="preserve"> separation and divorce was difficult </w:t>
      </w:r>
      <w:r w:rsidR="00A35B03">
        <w:t xml:space="preserve">both </w:t>
      </w:r>
      <w:r>
        <w:t>legally and socially and thus rarely occurred (for a myriad of complex reasons which need not be unbundled for the purpose of this determination).  It was also a time when interference in the “</w:t>
      </w:r>
      <w:r w:rsidRPr="00681983">
        <w:rPr>
          <w:i/>
        </w:rPr>
        <w:t>private affairs</w:t>
      </w:r>
      <w:r>
        <w:t xml:space="preserve">” of the family was not countenanced, contemplated or considered necessary. </w:t>
      </w:r>
    </w:p>
    <w:p w:rsidR="003757F4" w:rsidRDefault="003757F4" w:rsidP="003757F4">
      <w:pPr>
        <w:pStyle w:val="BodyText"/>
      </w:pPr>
      <w:r>
        <w:t xml:space="preserve">It was within this culture of the family as the private domain, indeed a culture of </w:t>
      </w:r>
      <w:r w:rsidRPr="00D03F21">
        <w:rPr>
          <w:i/>
        </w:rPr>
        <w:t>“domestic secrecy”</w:t>
      </w:r>
      <w:r>
        <w:t xml:space="preserve"> and collective </w:t>
      </w:r>
      <w:r w:rsidRPr="00D03F21">
        <w:rPr>
          <w:i/>
        </w:rPr>
        <w:t>“turning a blind eye”</w:t>
      </w:r>
      <w:r w:rsidRPr="001E0F22">
        <w:t xml:space="preserve">, </w:t>
      </w:r>
      <w:r>
        <w:t>that such abuses of children</w:t>
      </w:r>
      <w:r w:rsidR="001E0F22">
        <w:t>,</w:t>
      </w:r>
      <w:r>
        <w:t xml:space="preserve"> as are presently being explored by the Royal Commission into institutional abuse</w:t>
      </w:r>
      <w:r w:rsidR="001E0F22">
        <w:t>,</w:t>
      </w:r>
      <w:r>
        <w:t xml:space="preserve"> could flourish and remain largely unchecked.</w:t>
      </w:r>
    </w:p>
    <w:p w:rsidR="003757F4" w:rsidRDefault="003757F4" w:rsidP="003757F4">
      <w:pPr>
        <w:pStyle w:val="BodyText"/>
      </w:pPr>
      <w:r>
        <w:lastRenderedPageBreak/>
        <w:t xml:space="preserve">This turning a blind eye towards the private affairs of the family and the institutional and political belief that </w:t>
      </w:r>
      <w:r w:rsidR="00A35B03">
        <w:t>event</w:t>
      </w:r>
      <w:r>
        <w:t xml:space="preserve">s </w:t>
      </w:r>
      <w:r w:rsidR="00A35B03">
        <w:t>that</w:t>
      </w:r>
      <w:r>
        <w:t xml:space="preserve"> occurred within the privacy of one’s own home should not be the subject of public scrutiny or discussion, </w:t>
      </w:r>
      <w:r w:rsidR="00A35B03">
        <w:t xml:space="preserve">allowed abuses such as harsh and excessive </w:t>
      </w:r>
      <w:r w:rsidR="00D03F21">
        <w:t>corporal punishment</w:t>
      </w:r>
      <w:r w:rsidR="00A35B03">
        <w:t xml:space="preserve"> to be</w:t>
      </w:r>
      <w:r>
        <w:t xml:space="preserve"> practised by parents and institutions in </w:t>
      </w:r>
      <w:r w:rsidRPr="00681983">
        <w:rPr>
          <w:i/>
        </w:rPr>
        <w:t>locus parentis</w:t>
      </w:r>
      <w:r>
        <w:t xml:space="preserve"> (such as schools). It was an environment in which parents, even those unhappy and trapped within loveless or abusive relationships, stayed together (for a variety of complex reasons but including, sadly, financial imperatives) </w:t>
      </w:r>
      <w:r w:rsidRPr="001E0F22">
        <w:rPr>
          <w:i/>
        </w:rPr>
        <w:t>“for the sake of the children”</w:t>
      </w:r>
      <w:r>
        <w:t>.</w:t>
      </w:r>
    </w:p>
    <w:p w:rsidR="003757F4" w:rsidRDefault="003757F4" w:rsidP="003757F4">
      <w:pPr>
        <w:pStyle w:val="BodyText"/>
      </w:pPr>
      <w:r>
        <w:t xml:space="preserve">I do not intend to suggest that one can </w:t>
      </w:r>
      <w:r w:rsidR="00A35B03">
        <w:t>causally connect</w:t>
      </w:r>
      <w:r>
        <w:t xml:space="preserve"> the “</w:t>
      </w:r>
      <w:r w:rsidRPr="00681983">
        <w:rPr>
          <w:i/>
        </w:rPr>
        <w:t>divorce revolution</w:t>
      </w:r>
      <w:r>
        <w:t xml:space="preserve">” that followed the passage of the </w:t>
      </w:r>
      <w:r w:rsidRPr="001E0F22">
        <w:t>Family Law Act</w:t>
      </w:r>
      <w:r>
        <w:t xml:space="preserve"> </w:t>
      </w:r>
      <w:r w:rsidR="00A35B03">
        <w:t>a</w:t>
      </w:r>
      <w:r>
        <w:t>s responsib</w:t>
      </w:r>
      <w:r w:rsidR="00101B93">
        <w:t>le for the risks and dangers that</w:t>
      </w:r>
      <w:r>
        <w:t xml:space="preserve"> children now face at the hands of their own parents. I do not intend that criticism to be made at all. I am simply conscious that as a consequence of changing societal and political attitudes as well as the incidence of separation and divorce (indeed the incidence of children born into relationships wherein their parents have never married or never lived together)</w:t>
      </w:r>
      <w:r w:rsidR="004075D0">
        <w:t xml:space="preserve">, </w:t>
      </w:r>
      <w:r w:rsidR="00A35B03">
        <w:t xml:space="preserve">that </w:t>
      </w:r>
      <w:r>
        <w:t xml:space="preserve">such circumstances now come before the court as </w:t>
      </w:r>
      <w:r w:rsidRPr="001E0F22">
        <w:rPr>
          <w:i/>
        </w:rPr>
        <w:t>“disputes”</w:t>
      </w:r>
      <w:r w:rsidR="001E0F22">
        <w:t>,</w:t>
      </w:r>
      <w:r>
        <w:t xml:space="preserve"> whereas previously they did not. Thus the public scrutiny that arises through litigation was simply not present in 1976 when the </w:t>
      </w:r>
      <w:r w:rsidRPr="001E0F22">
        <w:t>Family Law Act</w:t>
      </w:r>
      <w:r>
        <w:t xml:space="preserve"> commenced and when I sat with other bemused and somewhat terrified students learning of the dangers of </w:t>
      </w:r>
      <w:r w:rsidRPr="001E0F22">
        <w:rPr>
          <w:i/>
        </w:rPr>
        <w:t>“The Man in the White Holden”</w:t>
      </w:r>
      <w:r>
        <w:t>.</w:t>
      </w:r>
    </w:p>
    <w:p w:rsidR="003757F4" w:rsidRDefault="003757F4" w:rsidP="003757F4">
      <w:pPr>
        <w:pStyle w:val="BodyText"/>
      </w:pPr>
      <w:r>
        <w:t xml:space="preserve">In this case what is clear is that the three children of these parents have been abused.  They have been abused by their father. </w:t>
      </w:r>
    </w:p>
    <w:p w:rsidR="003757F4" w:rsidRDefault="003757F4" w:rsidP="003757F4">
      <w:pPr>
        <w:pStyle w:val="BodyText"/>
      </w:pPr>
      <w:r>
        <w:t xml:space="preserve">I use the term </w:t>
      </w:r>
      <w:r w:rsidRPr="001E0F22">
        <w:rPr>
          <w:i/>
        </w:rPr>
        <w:t>“abuse”</w:t>
      </w:r>
      <w:r>
        <w:t xml:space="preserve"> in both its legally defined context (see section 4 of the </w:t>
      </w:r>
      <w:r w:rsidRPr="004075D0">
        <w:rPr>
          <w:i/>
        </w:rPr>
        <w:t>Family Law Act</w:t>
      </w:r>
      <w:r w:rsidR="004075D0" w:rsidRPr="004075D0">
        <w:rPr>
          <w:i/>
        </w:rPr>
        <w:t xml:space="preserve"> 1975</w:t>
      </w:r>
      <w:r>
        <w:t>) and in its broader, lay context.</w:t>
      </w:r>
    </w:p>
    <w:p w:rsidR="003757F4" w:rsidRDefault="003757F4" w:rsidP="003757F4">
      <w:pPr>
        <w:pStyle w:val="BodyText"/>
      </w:pPr>
      <w:r>
        <w:t xml:space="preserve">In these proceedings </w:t>
      </w:r>
      <w:r w:rsidR="00A652E2">
        <w:t>Mr Mitchell</w:t>
      </w:r>
      <w:r>
        <w:t xml:space="preserve"> has conceded, frankly and candidly, that his behavi</w:t>
      </w:r>
      <w:r w:rsidR="001E0F22">
        <w:t>ours towards these children have</w:t>
      </w:r>
      <w:r>
        <w:t xml:space="preserve"> been abusive and ha</w:t>
      </w:r>
      <w:r w:rsidR="00A35B03">
        <w:t>ve</w:t>
      </w:r>
      <w:r>
        <w:t xml:space="preserve"> damaged them. I have taken </w:t>
      </w:r>
      <w:r w:rsidR="00A652E2">
        <w:t>Mr Mitchell</w:t>
      </w:r>
      <w:r>
        <w:t xml:space="preserve">’s admissions of </w:t>
      </w:r>
      <w:r w:rsidRPr="00A35B03">
        <w:rPr>
          <w:i/>
        </w:rPr>
        <w:t>“abuse”</w:t>
      </w:r>
      <w:r>
        <w:t xml:space="preserve"> within the lay context. He is unrepresented and is not necessarily in a position to make an informed concession as to “</w:t>
      </w:r>
      <w:r w:rsidRPr="00A35B03">
        <w:rPr>
          <w:i/>
        </w:rPr>
        <w:t>abuse</w:t>
      </w:r>
      <w:r>
        <w:t>” within the section 4 definition. However, I am satisfied that abuse has occurred within both the lay and legal definitions.</w:t>
      </w:r>
    </w:p>
    <w:p w:rsidR="003757F4" w:rsidRDefault="003757F4" w:rsidP="003757F4">
      <w:pPr>
        <w:pStyle w:val="BodyText"/>
      </w:pPr>
      <w:r>
        <w:t xml:space="preserve">That these children have been abused has nothing to do with lack of vigilance by government agencies, schools, child welfare officers or </w:t>
      </w:r>
      <w:r>
        <w:lastRenderedPageBreak/>
        <w:t>the court. The children have been abused by their father whilst in his care and within his home and thr</w:t>
      </w:r>
      <w:r w:rsidR="001E0F22">
        <w:t>ough his behaviour and actions, s</w:t>
      </w:r>
      <w:r>
        <w:t>o much is conceded.</w:t>
      </w:r>
    </w:p>
    <w:p w:rsidR="003757F4" w:rsidRDefault="003757F4" w:rsidP="003757F4">
      <w:pPr>
        <w:pStyle w:val="BodyText"/>
      </w:pPr>
      <w:r>
        <w:t>That these children have been abused and harmed by their father</w:t>
      </w:r>
      <w:r w:rsidR="004075D0">
        <w:t xml:space="preserve"> does not, in any way, suggest</w:t>
      </w:r>
      <w:r>
        <w:t xml:space="preserve"> that he does not love them nor that they do not love him. The coexistence of the children’s love and affection for their father (and their father’s love </w:t>
      </w:r>
      <w:r w:rsidR="004075D0">
        <w:t xml:space="preserve">for </w:t>
      </w:r>
      <w:r>
        <w:t>them) and the injury which the children have assuredly sustained as a consequence of their father’s behaviour cannot be described as other than a catastrophic conundrum.</w:t>
      </w:r>
    </w:p>
    <w:p w:rsidR="003757F4" w:rsidRDefault="003757F4" w:rsidP="003757F4">
      <w:pPr>
        <w:pStyle w:val="BodyText"/>
      </w:pPr>
      <w:r>
        <w:t>There is no allegation that the father has physically or sexually abused these children. However, that does not ameliorate against the reality that they have been abused by their father as he has conceded.</w:t>
      </w:r>
    </w:p>
    <w:p w:rsidR="003757F4" w:rsidRDefault="003757F4" w:rsidP="003757F4">
      <w:pPr>
        <w:pStyle w:val="BodyText"/>
      </w:pPr>
      <w:r>
        <w:t xml:space="preserve">To give a context </w:t>
      </w:r>
      <w:r w:rsidR="00714F5B">
        <w:t>to</w:t>
      </w:r>
      <w:r>
        <w:t xml:space="preserve"> that which is conceded by </w:t>
      </w:r>
      <w:r w:rsidR="00A652E2">
        <w:t>Mr Mitchell</w:t>
      </w:r>
      <w:r>
        <w:t xml:space="preserve"> as abuse</w:t>
      </w:r>
      <w:r w:rsidR="004075D0">
        <w:t>,</w:t>
      </w:r>
      <w:r>
        <w:t xml:space="preserve"> one must look to the definitions of family violence and abuse co</w:t>
      </w:r>
      <w:r w:rsidR="008F104D">
        <w:t>ntained within sections 4AB and</w:t>
      </w:r>
      <w:r>
        <w:t xml:space="preserve"> 4 of the </w:t>
      </w:r>
      <w:r w:rsidR="008F104D" w:rsidRPr="008F104D">
        <w:rPr>
          <w:i/>
        </w:rPr>
        <w:t>Family Law Act</w:t>
      </w:r>
      <w:r w:rsidR="00EC1D7D">
        <w:rPr>
          <w:i/>
        </w:rPr>
        <w:t xml:space="preserve"> 1975</w:t>
      </w:r>
      <w:r>
        <w:t>, namely:</w:t>
      </w:r>
    </w:p>
    <w:p w:rsidR="003757F4" w:rsidRPr="00AC384B" w:rsidRDefault="003757F4" w:rsidP="008F104D">
      <w:pPr>
        <w:pStyle w:val="Quotation"/>
      </w:pPr>
      <w:r w:rsidRPr="00AC384B">
        <w:rPr>
          <w:bCs/>
        </w:rPr>
        <w:t>abuse</w:t>
      </w:r>
      <w:r w:rsidRPr="00AC384B">
        <w:t xml:space="preserve">, in relation to a child, means: </w:t>
      </w:r>
    </w:p>
    <w:p w:rsidR="003757F4" w:rsidRPr="00AC384B" w:rsidRDefault="003757F4" w:rsidP="00AC384B">
      <w:pPr>
        <w:pStyle w:val="Quotation2"/>
      </w:pPr>
      <w:r w:rsidRPr="00AC384B">
        <w:t xml:space="preserve">(a) an assault, including a sexual assault, of the child; or </w:t>
      </w:r>
    </w:p>
    <w:p w:rsidR="003757F4" w:rsidRPr="00AC384B" w:rsidRDefault="003757F4" w:rsidP="00AC384B">
      <w:pPr>
        <w:pStyle w:val="Quotation2"/>
      </w:pPr>
      <w:r w:rsidRPr="00AC384B">
        <w:t xml:space="preserve">(b) a person (the </w:t>
      </w:r>
      <w:r w:rsidRPr="00AC384B">
        <w:rPr>
          <w:bCs/>
        </w:rPr>
        <w:t>first person</w:t>
      </w:r>
      <w:r w:rsidRPr="00AC384B">
        <w:t xml:space="preserve">)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 </w:t>
      </w:r>
    </w:p>
    <w:p w:rsidR="003757F4" w:rsidRPr="00AC384B" w:rsidRDefault="003757F4" w:rsidP="00AC384B">
      <w:pPr>
        <w:pStyle w:val="Quotation2"/>
      </w:pPr>
      <w:r w:rsidRPr="00AC384B">
        <w:t xml:space="preserve">(c) causing the child to suffer serious psychological harm, including (but not limited to) when that harm is caused by the child being subjected to, or exposed to, family violence; or </w:t>
      </w:r>
    </w:p>
    <w:p w:rsidR="003757F4" w:rsidRPr="00AC384B" w:rsidRDefault="003757F4" w:rsidP="00AC384B">
      <w:pPr>
        <w:pStyle w:val="Quotation2"/>
      </w:pPr>
      <w:r w:rsidRPr="00AC384B">
        <w:t>(d) serious neglect of the child</w:t>
      </w:r>
    </w:p>
    <w:p w:rsidR="003757F4" w:rsidRPr="00AC384B" w:rsidRDefault="003757F4" w:rsidP="003757F4">
      <w:pPr>
        <w:pStyle w:val="Quotation"/>
        <w:rPr>
          <w:lang w:eastAsia="en-AU"/>
        </w:rPr>
      </w:pPr>
      <w:r w:rsidRPr="00AC384B">
        <w:rPr>
          <w:lang w:eastAsia="en-AU"/>
        </w:rPr>
        <w:t xml:space="preserve">Definition of family violence etc. </w:t>
      </w:r>
    </w:p>
    <w:p w:rsidR="003757F4" w:rsidRPr="00995797" w:rsidRDefault="003757F4" w:rsidP="003757F4">
      <w:pPr>
        <w:pStyle w:val="Quotation"/>
        <w:rPr>
          <w:lang w:eastAsia="en-AU"/>
        </w:rPr>
      </w:pPr>
      <w:r w:rsidRPr="00995797">
        <w:rPr>
          <w:lang w:eastAsia="en-AU"/>
        </w:rPr>
        <w:t xml:space="preserve">(1) For the purposes of </w:t>
      </w:r>
      <w:r w:rsidRPr="00AC384B">
        <w:rPr>
          <w:lang w:eastAsia="en-AU"/>
        </w:rPr>
        <w:t>this Act, family violence means violent, threatening or other behaviour by a person that coerces or controls a member of the person's family (the family member ), or causes the family member to be fearful.</w:t>
      </w:r>
      <w:r w:rsidRPr="00995797">
        <w:rPr>
          <w:lang w:eastAsia="en-AU"/>
        </w:rPr>
        <w:t xml:space="preserve"> </w:t>
      </w:r>
    </w:p>
    <w:p w:rsidR="003757F4" w:rsidRPr="00995797" w:rsidRDefault="003757F4" w:rsidP="003757F4">
      <w:pPr>
        <w:pStyle w:val="Quotation"/>
        <w:rPr>
          <w:lang w:eastAsia="en-AU"/>
        </w:rPr>
      </w:pPr>
      <w:r w:rsidRPr="00995797">
        <w:rPr>
          <w:lang w:eastAsia="en-AU"/>
        </w:rPr>
        <w:lastRenderedPageBreak/>
        <w:t xml:space="preserve">(2) Examples of behaviour that may </w:t>
      </w:r>
      <w:r w:rsidRPr="00AC384B">
        <w:rPr>
          <w:lang w:eastAsia="en-AU"/>
        </w:rPr>
        <w:t>constitute family violence</w:t>
      </w:r>
      <w:r w:rsidRPr="00995797">
        <w:rPr>
          <w:lang w:eastAsia="en-AU"/>
        </w:rPr>
        <w:t xml:space="preserve"> include (but are not limited to): </w:t>
      </w:r>
      <w:r>
        <w:rPr>
          <w:lang w:eastAsia="en-AU"/>
        </w:rPr>
        <w:t>the</w:t>
      </w:r>
    </w:p>
    <w:p w:rsidR="003757F4" w:rsidRPr="00995797" w:rsidRDefault="003757F4" w:rsidP="00AC384B">
      <w:pPr>
        <w:pStyle w:val="Quotation2"/>
        <w:rPr>
          <w:lang w:eastAsia="en-AU"/>
        </w:rPr>
      </w:pPr>
      <w:r w:rsidRPr="00995797">
        <w:rPr>
          <w:lang w:eastAsia="en-AU"/>
        </w:rPr>
        <w:t xml:space="preserve">(a) an assault; or </w:t>
      </w:r>
    </w:p>
    <w:p w:rsidR="003757F4" w:rsidRPr="00995797" w:rsidRDefault="003757F4" w:rsidP="00AC384B">
      <w:pPr>
        <w:pStyle w:val="Quotation2"/>
        <w:rPr>
          <w:lang w:eastAsia="en-AU"/>
        </w:rPr>
      </w:pPr>
      <w:r w:rsidRPr="00995797">
        <w:rPr>
          <w:lang w:eastAsia="en-AU"/>
        </w:rPr>
        <w:t xml:space="preserve">(b) a sexual assault or other sexually abusive behaviour; or </w:t>
      </w:r>
    </w:p>
    <w:p w:rsidR="003757F4" w:rsidRPr="00995797" w:rsidRDefault="003757F4" w:rsidP="00AC384B">
      <w:pPr>
        <w:pStyle w:val="Quotation2"/>
        <w:rPr>
          <w:lang w:eastAsia="en-AU"/>
        </w:rPr>
      </w:pPr>
      <w:r w:rsidRPr="00995797">
        <w:rPr>
          <w:lang w:eastAsia="en-AU"/>
        </w:rPr>
        <w:t xml:space="preserve">(c) stalking; or </w:t>
      </w:r>
    </w:p>
    <w:p w:rsidR="003757F4" w:rsidRPr="00995797" w:rsidRDefault="003757F4" w:rsidP="00AC384B">
      <w:pPr>
        <w:pStyle w:val="Quotation2"/>
        <w:rPr>
          <w:lang w:eastAsia="en-AU"/>
        </w:rPr>
      </w:pPr>
      <w:r w:rsidRPr="00995797">
        <w:rPr>
          <w:lang w:eastAsia="en-AU"/>
        </w:rPr>
        <w:t xml:space="preserve">(d) repeated derogatory taunts; or </w:t>
      </w:r>
    </w:p>
    <w:p w:rsidR="003757F4" w:rsidRPr="00AC384B" w:rsidRDefault="003757F4" w:rsidP="00AC384B">
      <w:pPr>
        <w:pStyle w:val="Quotation2"/>
        <w:rPr>
          <w:lang w:eastAsia="en-AU"/>
        </w:rPr>
      </w:pPr>
      <w:r w:rsidRPr="00995797">
        <w:rPr>
          <w:lang w:eastAsia="en-AU"/>
        </w:rPr>
        <w:t xml:space="preserve">(e) intentionally damaging or destroying </w:t>
      </w:r>
      <w:r w:rsidRPr="00AC384B">
        <w:rPr>
          <w:lang w:eastAsia="en-AU"/>
        </w:rPr>
        <w:t xml:space="preserve">property; or </w:t>
      </w:r>
    </w:p>
    <w:p w:rsidR="003757F4" w:rsidRPr="00AC384B" w:rsidRDefault="003757F4" w:rsidP="00AC384B">
      <w:pPr>
        <w:pStyle w:val="Quotation2"/>
        <w:rPr>
          <w:lang w:eastAsia="en-AU"/>
        </w:rPr>
      </w:pPr>
      <w:r w:rsidRPr="00AC384B">
        <w:rPr>
          <w:lang w:eastAsia="en-AU"/>
        </w:rPr>
        <w:t xml:space="preserve">(f) intentionally causing death or injury to an animal; or </w:t>
      </w:r>
    </w:p>
    <w:p w:rsidR="003757F4" w:rsidRPr="00995797" w:rsidRDefault="003757F4" w:rsidP="00AC384B">
      <w:pPr>
        <w:pStyle w:val="Quotation2"/>
        <w:rPr>
          <w:lang w:eastAsia="en-AU"/>
        </w:rPr>
      </w:pPr>
      <w:r w:rsidRPr="00AC384B">
        <w:rPr>
          <w:lang w:eastAsia="en-AU"/>
        </w:rPr>
        <w:t>(g) unreasonably denying the family member the</w:t>
      </w:r>
      <w:r w:rsidRPr="00995797">
        <w:rPr>
          <w:lang w:eastAsia="en-AU"/>
        </w:rPr>
        <w:t xml:space="preserve"> financial autonomy that he or she would otherwise have had; or </w:t>
      </w:r>
    </w:p>
    <w:p w:rsidR="003757F4" w:rsidRPr="00AC384B" w:rsidRDefault="003757F4" w:rsidP="00AC384B">
      <w:pPr>
        <w:pStyle w:val="Quotation2"/>
        <w:rPr>
          <w:lang w:eastAsia="en-AU"/>
        </w:rPr>
      </w:pPr>
      <w:r w:rsidRPr="00995797">
        <w:rPr>
          <w:lang w:eastAsia="en-AU"/>
        </w:rPr>
        <w:t xml:space="preserve">(h) </w:t>
      </w:r>
      <w:r w:rsidRPr="00AC384B">
        <w:rPr>
          <w:lang w:eastAsia="en-AU"/>
        </w:rPr>
        <w:t xml:space="preserve">unreasonably withholding financial support needed to meet the reasonable living expenses of the family member, or his or her child, at a time when the family member is entirely or predominantly dependent on the person for financial support; or </w:t>
      </w:r>
    </w:p>
    <w:p w:rsidR="003757F4" w:rsidRPr="00AC384B" w:rsidRDefault="003757F4" w:rsidP="00AC384B">
      <w:pPr>
        <w:pStyle w:val="Quotation2"/>
        <w:rPr>
          <w:lang w:eastAsia="en-AU"/>
        </w:rPr>
      </w:pPr>
      <w:r w:rsidRPr="00AC384B">
        <w:rPr>
          <w:lang w:eastAsia="en-AU"/>
        </w:rPr>
        <w:t xml:space="preserve">(i) preventing the family member from making or keeping connections with his or her family, friends or culture; or </w:t>
      </w:r>
    </w:p>
    <w:p w:rsidR="003757F4" w:rsidRPr="00AC384B" w:rsidRDefault="003757F4" w:rsidP="00AC384B">
      <w:pPr>
        <w:pStyle w:val="Quotation2"/>
        <w:rPr>
          <w:lang w:eastAsia="en-AU"/>
        </w:rPr>
      </w:pPr>
      <w:r w:rsidRPr="00AC384B">
        <w:rPr>
          <w:lang w:eastAsia="en-AU"/>
        </w:rPr>
        <w:t xml:space="preserve">(j) unlawfully depriving the family member, or any member of the family member's family, of his or her liberty. </w:t>
      </w:r>
    </w:p>
    <w:p w:rsidR="003757F4" w:rsidRPr="00AC384B" w:rsidRDefault="003757F4" w:rsidP="003757F4">
      <w:pPr>
        <w:pStyle w:val="Quotation"/>
        <w:rPr>
          <w:lang w:eastAsia="en-AU"/>
        </w:rPr>
      </w:pPr>
      <w:r w:rsidRPr="00AC384B">
        <w:rPr>
          <w:lang w:eastAsia="en-AU"/>
        </w:rPr>
        <w:t xml:space="preserve">(3) For the purposes of this Act, a child is exposed to family violence if the child sees or hears family violence or otherwise experiences the effects of family violence. </w:t>
      </w:r>
    </w:p>
    <w:p w:rsidR="003757F4" w:rsidRPr="00995797" w:rsidRDefault="003757F4" w:rsidP="003757F4">
      <w:pPr>
        <w:pStyle w:val="Quotation"/>
        <w:rPr>
          <w:lang w:eastAsia="en-AU"/>
        </w:rPr>
      </w:pPr>
      <w:r w:rsidRPr="00995797">
        <w:rPr>
          <w:lang w:eastAsia="en-AU"/>
        </w:rPr>
        <w:t xml:space="preserve">(4) </w:t>
      </w:r>
      <w:r w:rsidRPr="00AC384B">
        <w:rPr>
          <w:lang w:eastAsia="en-AU"/>
        </w:rPr>
        <w:t>Examples of situations that may constitute a child being exposed to family violence include (but are not limited to) the child:</w:t>
      </w:r>
      <w:r w:rsidRPr="00995797">
        <w:rPr>
          <w:lang w:eastAsia="en-AU"/>
        </w:rPr>
        <w:t xml:space="preserve"> </w:t>
      </w:r>
    </w:p>
    <w:p w:rsidR="003757F4" w:rsidRPr="00AC384B" w:rsidRDefault="003757F4" w:rsidP="00AC384B">
      <w:pPr>
        <w:pStyle w:val="Quotation2"/>
        <w:rPr>
          <w:lang w:eastAsia="en-AU"/>
        </w:rPr>
      </w:pPr>
      <w:r w:rsidRPr="00AC384B">
        <w:rPr>
          <w:lang w:eastAsia="en-AU"/>
        </w:rPr>
        <w:t xml:space="preserve">(a) overhearing threats of death or personal injury by a member of the child's family towards another member of the child's family; or </w:t>
      </w:r>
    </w:p>
    <w:p w:rsidR="003757F4" w:rsidRPr="00AC384B" w:rsidRDefault="003757F4" w:rsidP="00AC384B">
      <w:pPr>
        <w:pStyle w:val="Quotation2"/>
        <w:rPr>
          <w:lang w:eastAsia="en-AU"/>
        </w:rPr>
      </w:pPr>
      <w:r w:rsidRPr="00AC384B">
        <w:rPr>
          <w:lang w:eastAsia="en-AU"/>
        </w:rPr>
        <w:t xml:space="preserve">(b) seeing or hearing an assault of a member of the child's family by another member of the child's family; or </w:t>
      </w:r>
    </w:p>
    <w:p w:rsidR="003757F4" w:rsidRPr="00AC384B" w:rsidRDefault="003757F4" w:rsidP="00AC384B">
      <w:pPr>
        <w:pStyle w:val="Quotation2"/>
        <w:rPr>
          <w:lang w:eastAsia="en-AU"/>
        </w:rPr>
      </w:pPr>
      <w:r w:rsidRPr="00AC384B">
        <w:rPr>
          <w:lang w:eastAsia="en-AU"/>
        </w:rPr>
        <w:t xml:space="preserve">(c) comforting or providing assistance to a member of the child's family who has been assaulted by another member of the child's family; or </w:t>
      </w:r>
    </w:p>
    <w:p w:rsidR="003757F4" w:rsidRPr="00AC384B" w:rsidRDefault="003757F4" w:rsidP="00AC384B">
      <w:pPr>
        <w:pStyle w:val="Quotation2"/>
        <w:rPr>
          <w:lang w:eastAsia="en-AU"/>
        </w:rPr>
      </w:pPr>
      <w:r w:rsidRPr="00AC384B">
        <w:rPr>
          <w:lang w:eastAsia="en-AU"/>
        </w:rPr>
        <w:lastRenderedPageBreak/>
        <w:t xml:space="preserve">(d) cleaning up a site after a member of the child's family has intentionally damaged property of another member of the child's family; or </w:t>
      </w:r>
    </w:p>
    <w:p w:rsidR="003757F4" w:rsidRPr="00AC384B" w:rsidRDefault="003757F4" w:rsidP="00AC384B">
      <w:pPr>
        <w:pStyle w:val="Quotation2"/>
        <w:rPr>
          <w:lang w:eastAsia="en-AU"/>
        </w:rPr>
      </w:pPr>
      <w:r w:rsidRPr="00AC384B">
        <w:rPr>
          <w:lang w:eastAsia="en-AU"/>
        </w:rPr>
        <w:t xml:space="preserve">(e) being present when police or ambulance officers attend an incident involving the assault </w:t>
      </w:r>
      <w:r w:rsidRPr="00AC384B">
        <w:t>of</w:t>
      </w:r>
      <w:r w:rsidRPr="00AC384B">
        <w:rPr>
          <w:lang w:eastAsia="en-AU"/>
        </w:rPr>
        <w:t xml:space="preserve"> a member of the child's family by another member of the child's family</w:t>
      </w:r>
    </w:p>
    <w:p w:rsidR="003757F4" w:rsidRDefault="003757F4" w:rsidP="003757F4">
      <w:pPr>
        <w:pStyle w:val="BodyText"/>
      </w:pPr>
      <w:r>
        <w:t xml:space="preserve">In these proceedings </w:t>
      </w:r>
      <w:r w:rsidR="00AC384B">
        <w:t>the evidence of “</w:t>
      </w:r>
      <w:r w:rsidR="00AC384B" w:rsidRPr="00714F5B">
        <w:rPr>
          <w:i/>
        </w:rPr>
        <w:t>abuse</w:t>
      </w:r>
      <w:r w:rsidR="00AC384B">
        <w:t xml:space="preserve">” by </w:t>
      </w:r>
      <w:r w:rsidR="00A652E2">
        <w:t>Mr Mitchell</w:t>
      </w:r>
      <w:r>
        <w:t xml:space="preserve"> arises from one or other or both of the children’s exposure to family violence or neglect.</w:t>
      </w:r>
    </w:p>
    <w:p w:rsidR="003757F4" w:rsidRDefault="003757F4" w:rsidP="003757F4">
      <w:pPr>
        <w:pStyle w:val="BodyText"/>
      </w:pPr>
      <w:r>
        <w:t xml:space="preserve">Neglect </w:t>
      </w:r>
      <w:r w:rsidR="00AC384B">
        <w:t>does</w:t>
      </w:r>
      <w:r>
        <w:t xml:space="preserve"> no</w:t>
      </w:r>
      <w:r w:rsidR="00AC384B">
        <w:t>t have a definition within the Family Law A</w:t>
      </w:r>
      <w:r>
        <w:t>ct. Accordingly, one is left to turn</w:t>
      </w:r>
      <w:r w:rsidR="00AC384B">
        <w:t xml:space="preserve"> to a common </w:t>
      </w:r>
      <w:r w:rsidR="00714F5B">
        <w:t xml:space="preserve">English </w:t>
      </w:r>
      <w:r w:rsidR="00AC384B">
        <w:t xml:space="preserve">usage definition. </w:t>
      </w:r>
    </w:p>
    <w:p w:rsidR="003757F4" w:rsidRDefault="00AC384B" w:rsidP="003757F4">
      <w:pPr>
        <w:pStyle w:val="BodyText"/>
      </w:pPr>
      <w:r>
        <w:t>The Macquarie D</w:t>
      </w:r>
      <w:r w:rsidR="003757F4">
        <w:t xml:space="preserve">ictionary defines neglect as </w:t>
      </w:r>
      <w:r w:rsidR="003757F4" w:rsidRPr="001E0F22">
        <w:rPr>
          <w:i/>
        </w:rPr>
        <w:t xml:space="preserve">“to pay no attention to; </w:t>
      </w:r>
      <w:r w:rsidR="00714F5B" w:rsidRPr="001E0F22">
        <w:rPr>
          <w:i/>
        </w:rPr>
        <w:t>dis</w:t>
      </w:r>
      <w:r w:rsidR="003757F4" w:rsidRPr="001E0F22">
        <w:rPr>
          <w:i/>
        </w:rPr>
        <w:t>regard; to fail to care for or treat properly; to fail to (do something) through carelessness”.</w:t>
      </w:r>
      <w:r w:rsidR="003757F4">
        <w:t xml:space="preserve"> I am satisfied that I need not traverse alternate dictionary definitions and that this will suffice.</w:t>
      </w:r>
    </w:p>
    <w:p w:rsidR="003757F4" w:rsidRDefault="003757F4" w:rsidP="003757F4">
      <w:pPr>
        <w:pStyle w:val="BodyText"/>
      </w:pPr>
      <w:r>
        <w:t xml:space="preserve">As regards the children’s physical care (whether attended to by </w:t>
      </w:r>
      <w:r w:rsidR="00A652E2">
        <w:t>Mr Mitchell</w:t>
      </w:r>
      <w:r>
        <w:t xml:space="preserve"> and/or his mother</w:t>
      </w:r>
      <w:r w:rsidR="00714F5B">
        <w:t xml:space="preserve"> from whom</w:t>
      </w:r>
      <w:r>
        <w:t xml:space="preserve"> the children receive significant support) there is little</w:t>
      </w:r>
      <w:r w:rsidR="00AC384B">
        <w:t>,</w:t>
      </w:r>
      <w:r>
        <w:t xml:space="preserve"> if any</w:t>
      </w:r>
      <w:r w:rsidR="00714F5B">
        <w:t>,</w:t>
      </w:r>
      <w:r>
        <w:t xml:space="preserve"> criticism raised in the evidence. However</w:t>
      </w:r>
      <w:r w:rsidR="00714F5B">
        <w:t>,</w:t>
      </w:r>
      <w:r>
        <w:t xml:space="preserve"> the physical care of children is far from the only basis of relevance. So much is </w:t>
      </w:r>
      <w:r w:rsidR="00AC384B">
        <w:t>signalled by provisions of the A</w:t>
      </w:r>
      <w:r>
        <w:t>ct</w:t>
      </w:r>
      <w:r w:rsidR="00AC384B">
        <w:t>,</w:t>
      </w:r>
      <w:r>
        <w:t xml:space="preserve"> such as section </w:t>
      </w:r>
      <w:r w:rsidR="00AC384B">
        <w:t>60CC(3)</w:t>
      </w:r>
      <w:r>
        <w:t xml:space="preserve">(f) requiring an assessment of the capacity of each parent to meet the children’s </w:t>
      </w:r>
      <w:r w:rsidRPr="00AC384B">
        <w:rPr>
          <w:i/>
        </w:rPr>
        <w:t>“emotional and intellectual needs”.</w:t>
      </w:r>
    </w:p>
    <w:p w:rsidR="003757F4" w:rsidRDefault="00A652E2" w:rsidP="003757F4">
      <w:pPr>
        <w:pStyle w:val="BodyText"/>
      </w:pPr>
      <w:r>
        <w:t>Mr Mitchell</w:t>
      </w:r>
      <w:r w:rsidR="003757F4">
        <w:t xml:space="preserve">’s evidence, which </w:t>
      </w:r>
      <w:r w:rsidR="00AC384B">
        <w:t>I will deal with in more detail</w:t>
      </w:r>
      <w:r w:rsidR="003757F4">
        <w:t xml:space="preserve"> shortly, makes clear, including by concession, that the children have been exposed to significant behaviours by their father which have neglected their emotional and intellectual needs. This has included the children’s right to a relationship with</w:t>
      </w:r>
      <w:r w:rsidR="00D663B4">
        <w:t xml:space="preserve"> their mother, conceded by </w:t>
      </w:r>
      <w:r>
        <w:t>Mr Mitchell</w:t>
      </w:r>
      <w:r w:rsidR="003757F4">
        <w:t xml:space="preserve"> to be </w:t>
      </w:r>
      <w:r w:rsidR="003755F2">
        <w:t xml:space="preserve">a </w:t>
      </w:r>
      <w:r w:rsidR="003757F4">
        <w:t>caring and loving</w:t>
      </w:r>
      <w:r w:rsidR="003755F2">
        <w:t xml:space="preserve"> </w:t>
      </w:r>
      <w:r w:rsidR="001E0F22">
        <w:t>relationship</w:t>
      </w:r>
      <w:r w:rsidR="003757F4">
        <w:t>, as well as the exposure of the childre</w:t>
      </w:r>
      <w:r w:rsidR="00D663B4">
        <w:t xml:space="preserve">n to significant anger (as </w:t>
      </w:r>
      <w:r>
        <w:t>Mr Mitchell</w:t>
      </w:r>
      <w:r w:rsidR="003757F4">
        <w:t xml:space="preserve"> concedes </w:t>
      </w:r>
      <w:r w:rsidR="003757F4" w:rsidRPr="00D663B4">
        <w:rPr>
          <w:i/>
        </w:rPr>
        <w:t>“rage”</w:t>
      </w:r>
      <w:r w:rsidR="003757F4">
        <w:t>), repeated derogatory comments regarding their mother and the mother’s partner</w:t>
      </w:r>
      <w:r w:rsidR="00D663B4">
        <w:t>,</w:t>
      </w:r>
      <w:r w:rsidR="003757F4">
        <w:t xml:space="preserve"> and a discussion with the children or in the children’s presence of adult issues</w:t>
      </w:r>
      <w:r w:rsidR="00D663B4">
        <w:t>,</w:t>
      </w:r>
      <w:r w:rsidR="003757F4">
        <w:t xml:space="preserve"> the discussion of which </w:t>
      </w:r>
      <w:r w:rsidR="003755F2">
        <w:t>(</w:t>
      </w:r>
      <w:r w:rsidR="001E0F22">
        <w:t>for example,</w:t>
      </w:r>
      <w:r w:rsidR="003755F2">
        <w:t xml:space="preserve"> the mother’s sexuality) </w:t>
      </w:r>
      <w:r w:rsidR="003757F4">
        <w:t>with children of these ages is entirely unnecessary and inappropriate.</w:t>
      </w:r>
    </w:p>
    <w:p w:rsidR="003757F4" w:rsidRDefault="00D663B4" w:rsidP="003757F4">
      <w:pPr>
        <w:pStyle w:val="BodyText"/>
      </w:pPr>
      <w:r>
        <w:t xml:space="preserve">I am satisfied that </w:t>
      </w:r>
      <w:r w:rsidR="00A652E2">
        <w:t>Mr Mitchell</w:t>
      </w:r>
      <w:r w:rsidR="003757F4">
        <w:t xml:space="preserve"> has engaged in neglect of the children</w:t>
      </w:r>
      <w:r w:rsidR="003755F2">
        <w:t>’s emotional needs</w:t>
      </w:r>
      <w:r w:rsidR="003757F4">
        <w:t xml:space="preserve">. That neglect is serious both as to the facts and </w:t>
      </w:r>
      <w:r w:rsidR="003757F4">
        <w:lastRenderedPageBreak/>
        <w:t>circumstances which constitute the neglect and the period of time over which th</w:t>
      </w:r>
      <w:r>
        <w:t>e</w:t>
      </w:r>
      <w:r w:rsidR="003757F4">
        <w:t xml:space="preserve"> neglect of the</w:t>
      </w:r>
      <w:r>
        <w:t>ir</w:t>
      </w:r>
      <w:r w:rsidR="003757F4">
        <w:t xml:space="preserve"> emotional needs has occurred.</w:t>
      </w:r>
    </w:p>
    <w:p w:rsidR="003757F4" w:rsidRDefault="003757F4" w:rsidP="003757F4">
      <w:pPr>
        <w:pStyle w:val="BodyText"/>
      </w:pPr>
      <w:r>
        <w:t xml:space="preserve">I am also satisfied that the children have </w:t>
      </w:r>
      <w:r w:rsidR="00D663B4">
        <w:t xml:space="preserve">been exposed to family violence </w:t>
      </w:r>
      <w:r>
        <w:t xml:space="preserve">which exposure has occasioned and continues to present a risk of serious psychological harm. There is a common substratum of fact between the allegations and findings of family violence </w:t>
      </w:r>
      <w:r w:rsidR="003755F2">
        <w:t>(</w:t>
      </w:r>
      <w:r>
        <w:t>and the children’s exposure thereto</w:t>
      </w:r>
      <w:r w:rsidR="003755F2">
        <w:t>)</w:t>
      </w:r>
      <w:r>
        <w:t xml:space="preserve"> and a consideration of neglect. That evidence shall be canvassed in more detail shortly.</w:t>
      </w:r>
    </w:p>
    <w:p w:rsidR="003757F4" w:rsidRDefault="003757F4" w:rsidP="003757F4">
      <w:pPr>
        <w:pStyle w:val="BodyText"/>
      </w:pPr>
      <w:r>
        <w:t xml:space="preserve">I have commenced with a consideration of the context of the allegations </w:t>
      </w:r>
      <w:r w:rsidR="003755F2">
        <w:t>of</w:t>
      </w:r>
      <w:r>
        <w:t xml:space="preserve">, indeed, admissions of abuse as it assumes some fundamental significance to the determination of the matter and gives some appreciation and understanding to the position advanced by each of the parties and the </w:t>
      </w:r>
      <w:r w:rsidR="003755F2">
        <w:t>I</w:t>
      </w:r>
      <w:r>
        <w:t xml:space="preserve">ndependent </w:t>
      </w:r>
      <w:r w:rsidR="003755F2">
        <w:t>C</w:t>
      </w:r>
      <w:r>
        <w:t xml:space="preserve">hildren’s </w:t>
      </w:r>
      <w:r w:rsidR="003755F2">
        <w:t>L</w:t>
      </w:r>
      <w:r>
        <w:t>awyer. That is not to suggest that the determination of risk and the finding of abuse that will be further elucidate</w:t>
      </w:r>
      <w:r w:rsidR="00D663B4">
        <w:t>d</w:t>
      </w:r>
      <w:r>
        <w:t xml:space="preserve"> shortly </w:t>
      </w:r>
      <w:r w:rsidR="00D663B4">
        <w:t>are</w:t>
      </w:r>
      <w:r>
        <w:t xml:space="preserve"> conflated with a determination of the children’s best interests at large. It is not. It does</w:t>
      </w:r>
      <w:r w:rsidR="003755F2">
        <w:t xml:space="preserve"> however</w:t>
      </w:r>
      <w:r>
        <w:t xml:space="preserve">, as is submitted by the </w:t>
      </w:r>
      <w:r w:rsidR="003755F2">
        <w:t>I</w:t>
      </w:r>
      <w:r>
        <w:t xml:space="preserve">ndependent </w:t>
      </w:r>
      <w:r w:rsidR="003755F2">
        <w:t>C</w:t>
      </w:r>
      <w:r>
        <w:t xml:space="preserve">hildren’s </w:t>
      </w:r>
      <w:r w:rsidR="003755F2">
        <w:t>L</w:t>
      </w:r>
      <w:r>
        <w:t xml:space="preserve">awyer, </w:t>
      </w:r>
      <w:r w:rsidR="003755F2">
        <w:t>assume</w:t>
      </w:r>
      <w:r>
        <w:t xml:space="preserve"> great significance in that the children require protection from</w:t>
      </w:r>
      <w:r w:rsidR="00D663B4">
        <w:t xml:space="preserve"> further exposure to that abuse, </w:t>
      </w:r>
      <w:r>
        <w:t>which protection is fundamentally and inextricably linked and connected with the children’s best interests</w:t>
      </w:r>
      <w:r w:rsidR="001E0F22">
        <w:t>,</w:t>
      </w:r>
      <w:r>
        <w:t xml:space="preserve"> but not </w:t>
      </w:r>
      <w:r w:rsidR="00D663B4">
        <w:t xml:space="preserve">solely defining or determinative of </w:t>
      </w:r>
      <w:r>
        <w:t>th</w:t>
      </w:r>
      <w:r w:rsidR="003755F2">
        <w:t>ose interests</w:t>
      </w:r>
      <w:r>
        <w:t>.</w:t>
      </w:r>
    </w:p>
    <w:p w:rsidR="003757F4" w:rsidRDefault="003757F4" w:rsidP="00F43D37">
      <w:pPr>
        <w:pStyle w:val="Heading2"/>
      </w:pPr>
      <w:r>
        <w:t>Material considered</w:t>
      </w:r>
    </w:p>
    <w:p w:rsidR="003757F4" w:rsidRDefault="003757F4" w:rsidP="003757F4">
      <w:pPr>
        <w:pStyle w:val="BodyText"/>
      </w:pPr>
      <w:r>
        <w:t xml:space="preserve">In dealing with the proceedings I have read and considered each of the documents identified by the parties together with the various exhibits which </w:t>
      </w:r>
      <w:r w:rsidR="001E0F22">
        <w:t>have</w:t>
      </w:r>
      <w:r>
        <w:t xml:space="preserve"> been tendered into evidence.</w:t>
      </w:r>
    </w:p>
    <w:p w:rsidR="003757F4" w:rsidRDefault="003757F4" w:rsidP="003757F4">
      <w:pPr>
        <w:pStyle w:val="BodyText"/>
      </w:pPr>
      <w:r>
        <w:t>In the case of Ms</w:t>
      </w:r>
      <w:r w:rsidR="00D663B4">
        <w:t xml:space="preserve"> </w:t>
      </w:r>
      <w:r w:rsidR="00ED0C36">
        <w:t xml:space="preserve">Mitchell </w:t>
      </w:r>
      <w:r>
        <w:t>I have read and considered each of the documents as filed</w:t>
      </w:r>
      <w:r w:rsidR="003755F2">
        <w:t xml:space="preserve"> being</w:t>
      </w:r>
      <w:r>
        <w:t>:</w:t>
      </w:r>
    </w:p>
    <w:p w:rsidR="003757F4" w:rsidRPr="003A5455" w:rsidRDefault="001E0F22" w:rsidP="003A5455">
      <w:pPr>
        <w:pStyle w:val="BodyText2"/>
      </w:pPr>
      <w:r>
        <w:t>Initiating Application</w:t>
      </w:r>
      <w:r w:rsidR="003757F4" w:rsidRPr="003A5455">
        <w:t xml:space="preserve"> filed 19 July 2013;</w:t>
      </w:r>
    </w:p>
    <w:p w:rsidR="003757F4" w:rsidRPr="003A5455" w:rsidRDefault="00D663B4" w:rsidP="003A5455">
      <w:pPr>
        <w:pStyle w:val="BodyText2"/>
      </w:pPr>
      <w:r w:rsidRPr="003A5455">
        <w:t>Form 4 Notice of Child Abuse, Family Violence or Risk of Family Violence</w:t>
      </w:r>
      <w:r w:rsidR="003757F4" w:rsidRPr="003A5455">
        <w:t xml:space="preserve"> filed 19 September 2014;</w:t>
      </w:r>
    </w:p>
    <w:p w:rsidR="003757F4" w:rsidRPr="003A5455" w:rsidRDefault="003A5455" w:rsidP="003A5455">
      <w:pPr>
        <w:pStyle w:val="BodyText2"/>
      </w:pPr>
      <w:r w:rsidRPr="003A5455">
        <w:t xml:space="preserve">Affidavit of </w:t>
      </w:r>
      <w:r w:rsidR="00A652E2">
        <w:t>Ms Mitchell</w:t>
      </w:r>
      <w:r w:rsidR="003757F4" w:rsidRPr="003A5455">
        <w:t xml:space="preserve"> affirmed 11 July 2014 and filed 14 July 2014;</w:t>
      </w:r>
    </w:p>
    <w:p w:rsidR="003757F4" w:rsidRPr="003A5455" w:rsidRDefault="003757F4" w:rsidP="003A5455">
      <w:pPr>
        <w:pStyle w:val="BodyText2"/>
      </w:pPr>
      <w:r w:rsidRPr="003A5455">
        <w:lastRenderedPageBreak/>
        <w:t xml:space="preserve">Affidavit of </w:t>
      </w:r>
      <w:r w:rsidR="00A652E2">
        <w:t>Ms S</w:t>
      </w:r>
      <w:r w:rsidRPr="003A5455">
        <w:t xml:space="preserve"> affirmed </w:t>
      </w:r>
      <w:r w:rsidR="003A5455" w:rsidRPr="003A5455">
        <w:t xml:space="preserve">10 </w:t>
      </w:r>
      <w:r w:rsidRPr="003A5455">
        <w:t>July 2014 and filed 11 July 2014;</w:t>
      </w:r>
    </w:p>
    <w:p w:rsidR="003757F4" w:rsidRPr="003A5455" w:rsidRDefault="003A5455" w:rsidP="003A5455">
      <w:pPr>
        <w:pStyle w:val="BodyText2"/>
      </w:pPr>
      <w:r>
        <w:t xml:space="preserve">Affidavit of </w:t>
      </w:r>
      <w:r w:rsidR="00A652E2">
        <w:t>Ms Mitchell</w:t>
      </w:r>
      <w:r w:rsidR="003757F4" w:rsidRPr="003A5455">
        <w:t xml:space="preserve"> affirmed 6 October 2</w:t>
      </w:r>
      <w:r>
        <w:t>014 and filed the same day; and</w:t>
      </w:r>
    </w:p>
    <w:p w:rsidR="003757F4" w:rsidRPr="003A5455" w:rsidRDefault="003757F4" w:rsidP="003A5455">
      <w:pPr>
        <w:pStyle w:val="BodyText2"/>
      </w:pPr>
      <w:r w:rsidRPr="003A5455">
        <w:t xml:space="preserve">Affidavit of </w:t>
      </w:r>
      <w:r w:rsidR="00A652E2">
        <w:t>Ms S</w:t>
      </w:r>
      <w:r w:rsidRPr="003A5455">
        <w:t xml:space="preserve"> affirmed 7 October 2014 and filed the same day.</w:t>
      </w:r>
    </w:p>
    <w:p w:rsidR="003757F4" w:rsidRDefault="003757F4" w:rsidP="003757F4">
      <w:pPr>
        <w:pStyle w:val="BodyText"/>
      </w:pPr>
      <w:r>
        <w:t xml:space="preserve">In </w:t>
      </w:r>
      <w:r w:rsidR="003A5455">
        <w:t xml:space="preserve">the case of Mr </w:t>
      </w:r>
      <w:r w:rsidR="00ED0C36">
        <w:t xml:space="preserve">Mitchell </w:t>
      </w:r>
      <w:r>
        <w:t>I have read and considered each of the documents filed by him in these proceedings and comprising:</w:t>
      </w:r>
    </w:p>
    <w:p w:rsidR="003757F4" w:rsidRDefault="003757F4" w:rsidP="003757F4">
      <w:pPr>
        <w:pStyle w:val="BodyText2"/>
      </w:pPr>
      <w:r>
        <w:t>Response filed 6 September 2013;</w:t>
      </w:r>
    </w:p>
    <w:p w:rsidR="003757F4" w:rsidRDefault="003A5455" w:rsidP="003757F4">
      <w:pPr>
        <w:pStyle w:val="BodyText2"/>
      </w:pPr>
      <w:r>
        <w:t xml:space="preserve">Affidavit of </w:t>
      </w:r>
      <w:r w:rsidR="00A652E2">
        <w:t>Mr Mitchell</w:t>
      </w:r>
      <w:r w:rsidR="003757F4">
        <w:t xml:space="preserve"> </w:t>
      </w:r>
      <w:r>
        <w:t>sworn 6 September 2013 and filed the same day</w:t>
      </w:r>
      <w:r w:rsidR="003757F4">
        <w:t>;</w:t>
      </w:r>
    </w:p>
    <w:p w:rsidR="003757F4" w:rsidRDefault="003757F4" w:rsidP="003757F4">
      <w:pPr>
        <w:pStyle w:val="BodyText2"/>
      </w:pPr>
      <w:r>
        <w:t>Affidavi</w:t>
      </w:r>
      <w:r w:rsidR="003A5455">
        <w:t xml:space="preserve">t of </w:t>
      </w:r>
      <w:r w:rsidR="00A652E2">
        <w:t>Mr Mitchell</w:t>
      </w:r>
      <w:r>
        <w:t xml:space="preserve"> sworn or affirmed 17 November 2013 and filed 18 November 2013;</w:t>
      </w:r>
    </w:p>
    <w:p w:rsidR="003757F4" w:rsidRDefault="003A5455" w:rsidP="003757F4">
      <w:pPr>
        <w:pStyle w:val="BodyText2"/>
      </w:pPr>
      <w:r>
        <w:t xml:space="preserve">Affidavit of </w:t>
      </w:r>
      <w:r w:rsidR="00A652E2">
        <w:t>Mr Mitchell</w:t>
      </w:r>
      <w:r w:rsidR="003757F4">
        <w:t xml:space="preserve"> </w:t>
      </w:r>
      <w:r>
        <w:t>sworn or affirmed</w:t>
      </w:r>
      <w:r w:rsidR="003757F4">
        <w:t xml:space="preserve"> </w:t>
      </w:r>
      <w:r>
        <w:t>9 May</w:t>
      </w:r>
      <w:r w:rsidR="003757F4">
        <w:t xml:space="preserve"> 2014 </w:t>
      </w:r>
      <w:r>
        <w:t xml:space="preserve">and </w:t>
      </w:r>
      <w:r w:rsidR="003757F4">
        <w:t>filed the same da</w:t>
      </w:r>
      <w:r>
        <w:t>y</w:t>
      </w:r>
      <w:r w:rsidR="003757F4">
        <w:t>;</w:t>
      </w:r>
    </w:p>
    <w:p w:rsidR="003757F4" w:rsidRDefault="003A5455" w:rsidP="003757F4">
      <w:pPr>
        <w:pStyle w:val="BodyText2"/>
      </w:pPr>
      <w:r>
        <w:t xml:space="preserve">Affidavit of </w:t>
      </w:r>
      <w:r w:rsidR="00A652E2">
        <w:t>Mr Mitchell</w:t>
      </w:r>
      <w:r w:rsidR="003757F4">
        <w:t xml:space="preserve"> </w:t>
      </w:r>
      <w:r>
        <w:t>sworn or</w:t>
      </w:r>
      <w:r w:rsidR="003757F4">
        <w:t xml:space="preserve"> affirmed 14 Aug</w:t>
      </w:r>
      <w:r>
        <w:t>ust 2014 and filed the same day</w:t>
      </w:r>
      <w:r w:rsidR="003757F4">
        <w:t>;</w:t>
      </w:r>
    </w:p>
    <w:p w:rsidR="003757F4" w:rsidRDefault="003757F4" w:rsidP="003757F4">
      <w:pPr>
        <w:pStyle w:val="BodyText2"/>
      </w:pPr>
      <w:r>
        <w:t>Affida</w:t>
      </w:r>
      <w:r w:rsidR="003A5455">
        <w:t xml:space="preserve">vit of </w:t>
      </w:r>
      <w:r w:rsidR="00A652E2">
        <w:t>Mr Mitchell</w:t>
      </w:r>
      <w:r w:rsidR="003A5455">
        <w:t xml:space="preserve"> sworn or affirmed</w:t>
      </w:r>
      <w:r>
        <w:t xml:space="preserve"> 15 September 2014 and filed</w:t>
      </w:r>
      <w:r w:rsidRPr="00BE008F">
        <w:t xml:space="preserve"> </w:t>
      </w:r>
      <w:r w:rsidR="003A5455">
        <w:t>the same day</w:t>
      </w:r>
      <w:r>
        <w:t>;</w:t>
      </w:r>
    </w:p>
    <w:p w:rsidR="0064467A" w:rsidRDefault="003757F4" w:rsidP="0064467A">
      <w:pPr>
        <w:pStyle w:val="BodyText2"/>
      </w:pPr>
      <w:r>
        <w:t xml:space="preserve">Affidavit of </w:t>
      </w:r>
      <w:r w:rsidR="00A652E2">
        <w:t>Mrs M</w:t>
      </w:r>
      <w:r>
        <w:t xml:space="preserve"> </w:t>
      </w:r>
      <w:r w:rsidR="003A5455">
        <w:t>sworn or</w:t>
      </w:r>
      <w:r>
        <w:t xml:space="preserve"> affirmed 14 Novem</w:t>
      </w:r>
      <w:r w:rsidR="003A5455">
        <w:t>ber 2013 and filed the same day;</w:t>
      </w:r>
    </w:p>
    <w:p w:rsidR="003755F2" w:rsidRDefault="003757F4" w:rsidP="003755F2">
      <w:pPr>
        <w:pStyle w:val="BodyText"/>
      </w:pPr>
      <w:r w:rsidRPr="0064467A">
        <w:t xml:space="preserve">An affidavit had been filed in these proceedings by a </w:t>
      </w:r>
      <w:r w:rsidR="00A652E2">
        <w:t>Ms H</w:t>
      </w:r>
      <w:r w:rsidRPr="0064467A">
        <w:t xml:space="preserve">.  </w:t>
      </w:r>
      <w:r w:rsidR="00A652E2">
        <w:t>Ms H</w:t>
      </w:r>
      <w:r w:rsidRPr="0064467A">
        <w:t xml:space="preserve"> is t</w:t>
      </w:r>
      <w:r w:rsidR="003A5455" w:rsidRPr="0064467A">
        <w:t xml:space="preserve">he </w:t>
      </w:r>
      <w:r w:rsidR="003A5455" w:rsidRPr="001E0F22">
        <w:rPr>
          <w:i/>
        </w:rPr>
        <w:t>“partner”</w:t>
      </w:r>
      <w:r w:rsidR="003A5455" w:rsidRPr="0064467A">
        <w:t xml:space="preserve"> of </w:t>
      </w:r>
      <w:r w:rsidR="00A652E2">
        <w:t>Mr Mitchell</w:t>
      </w:r>
      <w:r w:rsidR="003A5455" w:rsidRPr="0064467A">
        <w:t xml:space="preserve">. </w:t>
      </w:r>
      <w:r w:rsidR="00A652E2">
        <w:t>Ms H</w:t>
      </w:r>
      <w:r w:rsidR="003A5455" w:rsidRPr="0064467A">
        <w:t>’s</w:t>
      </w:r>
      <w:r w:rsidRPr="0064467A">
        <w:t xml:space="preserve"> affida</w:t>
      </w:r>
      <w:r w:rsidR="003A5455" w:rsidRPr="0064467A">
        <w:t xml:space="preserve">vit was not relied upon by </w:t>
      </w:r>
      <w:r w:rsidR="00A652E2">
        <w:t>Mr Mitchell</w:t>
      </w:r>
      <w:r w:rsidRPr="0064467A">
        <w:t xml:space="preserve"> and thus has not been read or considered. </w:t>
      </w:r>
    </w:p>
    <w:p w:rsidR="003757F4" w:rsidRDefault="00A652E2" w:rsidP="003755F2">
      <w:pPr>
        <w:pStyle w:val="BodyText"/>
      </w:pPr>
      <w:r>
        <w:t>Ms H</w:t>
      </w:r>
      <w:r w:rsidR="003757F4" w:rsidRPr="0064467A">
        <w:t xml:space="preserve"> was present for significant portions of the hearing and was thus clearly available to be called and give evidence. On that basis I am invited to and will draw a </w:t>
      </w:r>
      <w:r w:rsidR="003A5455" w:rsidRPr="00E25C44">
        <w:rPr>
          <w:i/>
        </w:rPr>
        <w:t>Jones &amp; Dunkel</w:t>
      </w:r>
      <w:r w:rsidR="003A5455" w:rsidRPr="0064467A">
        <w:t xml:space="preserve"> </w:t>
      </w:r>
      <w:r w:rsidR="003757F4" w:rsidRPr="0064467A">
        <w:t>inference with respect to any evidence relating t</w:t>
      </w:r>
      <w:r w:rsidR="00E25C44">
        <w:t xml:space="preserve">o the relationship between </w:t>
      </w:r>
      <w:r>
        <w:t>Mr Mitchell</w:t>
      </w:r>
      <w:r w:rsidR="003757F4" w:rsidRPr="0064467A">
        <w:t xml:space="preserve"> and </w:t>
      </w:r>
      <w:r w:rsidR="00B75AC3">
        <w:br/>
      </w:r>
      <w:r>
        <w:t>Ms H</w:t>
      </w:r>
      <w:r w:rsidR="00E25C44">
        <w:t>,</w:t>
      </w:r>
      <w:r w:rsidR="003757F4" w:rsidRPr="0064467A">
        <w:t xml:space="preserve"> and will disregard any suggested corroboration </w:t>
      </w:r>
      <w:r>
        <w:t>Ms H</w:t>
      </w:r>
      <w:r w:rsidR="003757F4" w:rsidRPr="0064467A">
        <w:t xml:space="preserve"> could give to the evidence of </w:t>
      </w:r>
      <w:r>
        <w:t>Mr Mitchell</w:t>
      </w:r>
      <w:r w:rsidR="003755F2">
        <w:t>.  I propose to</w:t>
      </w:r>
      <w:r w:rsidR="003757F4" w:rsidRPr="0064467A">
        <w:t xml:space="preserve"> draw the inference that is </w:t>
      </w:r>
      <w:r w:rsidR="003757F4" w:rsidRPr="0064467A">
        <w:lastRenderedPageBreak/>
        <w:t>available as a consequence of his failure to call her</w:t>
      </w:r>
      <w:r w:rsidR="00E25C44">
        <w:t>,</w:t>
      </w:r>
      <w:r w:rsidR="003757F4" w:rsidRPr="0064467A">
        <w:t xml:space="preserve"> namely</w:t>
      </w:r>
      <w:r w:rsidR="00E25C44">
        <w:t>,</w:t>
      </w:r>
      <w:r w:rsidR="003757F4" w:rsidRPr="0064467A">
        <w:t xml:space="preserve"> that her evidence would not, if called, have been of assistance to him.</w:t>
      </w:r>
    </w:p>
    <w:p w:rsidR="003757F4" w:rsidRDefault="003757F4" w:rsidP="003757F4">
      <w:pPr>
        <w:pStyle w:val="BodyText"/>
      </w:pPr>
      <w:r>
        <w:t>In addition to the evidence of the parties</w:t>
      </w:r>
      <w:r w:rsidR="001E0F22">
        <w:t>,</w:t>
      </w:r>
      <w:r>
        <w:t xml:space="preserve"> I have also had the benefit of a significant number of exhibits in the proceedings comprising:</w:t>
      </w:r>
    </w:p>
    <w:p w:rsidR="003757F4" w:rsidRDefault="00E41313" w:rsidP="003757F4">
      <w:pPr>
        <w:pStyle w:val="BodyText2"/>
      </w:pPr>
      <w:r>
        <w:t>Exhibit A1</w:t>
      </w:r>
      <w:r w:rsidR="003757F4">
        <w:t xml:space="preserve"> </w:t>
      </w:r>
      <w:r>
        <w:t xml:space="preserve">clinical </w:t>
      </w:r>
      <w:r w:rsidR="003757F4">
        <w:t>neuro</w:t>
      </w:r>
      <w:r>
        <w:t>psychologist</w:t>
      </w:r>
      <w:r w:rsidR="003757F4">
        <w:t xml:space="preserve"> reports with respect to the mother;</w:t>
      </w:r>
    </w:p>
    <w:p w:rsidR="003757F4" w:rsidRDefault="00E41313" w:rsidP="003757F4">
      <w:pPr>
        <w:pStyle w:val="BodyText2"/>
      </w:pPr>
      <w:r>
        <w:t xml:space="preserve">Exhibit A2 </w:t>
      </w:r>
      <w:r w:rsidR="003757F4">
        <w:t xml:space="preserve">a transcript of evidence from an interim hearing in </w:t>
      </w:r>
      <w:r>
        <w:t>these proceedings conducted by J</w:t>
      </w:r>
      <w:r w:rsidR="003757F4">
        <w:t>udge Henderson 25 September 2013</w:t>
      </w:r>
      <w:r>
        <w:t>;</w:t>
      </w:r>
    </w:p>
    <w:p w:rsidR="003757F4" w:rsidRDefault="003757F4" w:rsidP="003757F4">
      <w:pPr>
        <w:pStyle w:val="BodyText2"/>
      </w:pPr>
      <w:r>
        <w:t>Exhibit A3 correspondence fro</w:t>
      </w:r>
      <w:r w:rsidR="00E25C44">
        <w:t>m the mother</w:t>
      </w:r>
      <w:r w:rsidR="00E41313">
        <w:t>’</w:t>
      </w:r>
      <w:r w:rsidR="00E25C44">
        <w:t>s attorneys to the f</w:t>
      </w:r>
      <w:r>
        <w:t xml:space="preserve">ather’s </w:t>
      </w:r>
      <w:r w:rsidR="0090398A">
        <w:t>attorneys dated</w:t>
      </w:r>
      <w:r>
        <w:t xml:space="preserve"> 9 August 2013</w:t>
      </w:r>
      <w:r w:rsidR="0090398A">
        <w:t>;</w:t>
      </w:r>
    </w:p>
    <w:p w:rsidR="003757F4" w:rsidRDefault="003757F4" w:rsidP="003757F4">
      <w:pPr>
        <w:pStyle w:val="BodyText2"/>
      </w:pPr>
      <w:r>
        <w:t xml:space="preserve">Exhibit A4 a </w:t>
      </w:r>
      <w:r w:rsidR="0090398A">
        <w:t>surgery consultation of the father</w:t>
      </w:r>
      <w:r>
        <w:t xml:space="preserve"> </w:t>
      </w:r>
      <w:r w:rsidR="0090398A">
        <w:t xml:space="preserve">recorded by </w:t>
      </w:r>
      <w:r w:rsidR="00A652E2">
        <w:t>Dr M</w:t>
      </w:r>
      <w:r w:rsidR="0090398A">
        <w:t xml:space="preserve"> dated 28 April 2011;</w:t>
      </w:r>
    </w:p>
    <w:p w:rsidR="003757F4" w:rsidRDefault="003757F4" w:rsidP="003757F4">
      <w:pPr>
        <w:pStyle w:val="BodyText2"/>
      </w:pPr>
      <w:r>
        <w:t xml:space="preserve">Exhibit A5 material from </w:t>
      </w:r>
      <w:r w:rsidR="00ED0C36">
        <w:t>[school omitted]</w:t>
      </w:r>
      <w:r w:rsidR="0090398A">
        <w:t xml:space="preserve"> dated</w:t>
      </w:r>
      <w:r>
        <w:t xml:space="preserve"> </w:t>
      </w:r>
      <w:r w:rsidR="0090398A">
        <w:t>9 September 2013;</w:t>
      </w:r>
    </w:p>
    <w:p w:rsidR="003757F4" w:rsidRDefault="003757F4" w:rsidP="003757F4">
      <w:pPr>
        <w:pStyle w:val="BodyText2"/>
      </w:pPr>
      <w:r>
        <w:t>Exhibit A6 correspondence from the mother</w:t>
      </w:r>
      <w:r w:rsidR="0090398A">
        <w:t>’</w:t>
      </w:r>
      <w:r>
        <w:t xml:space="preserve">s </w:t>
      </w:r>
      <w:r w:rsidR="0090398A">
        <w:t xml:space="preserve">attorneys </w:t>
      </w:r>
      <w:r>
        <w:t xml:space="preserve">to the father’s then </w:t>
      </w:r>
      <w:r w:rsidR="001E0F22">
        <w:t>attorneys;</w:t>
      </w:r>
    </w:p>
    <w:p w:rsidR="003757F4" w:rsidRDefault="003757F4" w:rsidP="003757F4">
      <w:pPr>
        <w:pStyle w:val="BodyText2"/>
      </w:pPr>
      <w:r>
        <w:t xml:space="preserve">Exhibit A7 </w:t>
      </w:r>
      <w:r w:rsidR="0090398A">
        <w:t xml:space="preserve">a Statutory Declaration of </w:t>
      </w:r>
      <w:r w:rsidR="00A652E2">
        <w:t>Ms Mitchell</w:t>
      </w:r>
      <w:r w:rsidR="0090398A">
        <w:t xml:space="preserve"> 27 November 2012;</w:t>
      </w:r>
    </w:p>
    <w:p w:rsidR="003757F4" w:rsidRDefault="003757F4" w:rsidP="003757F4">
      <w:pPr>
        <w:pStyle w:val="BodyText2"/>
      </w:pPr>
      <w:r>
        <w:t>Exhibit A8 a transcript of various t</w:t>
      </w:r>
      <w:r w:rsidR="0090398A">
        <w:t>ext messages between the parents;</w:t>
      </w:r>
    </w:p>
    <w:p w:rsidR="003757F4" w:rsidRDefault="003757F4" w:rsidP="003757F4">
      <w:pPr>
        <w:pStyle w:val="BodyText2"/>
      </w:pPr>
      <w:r>
        <w:t xml:space="preserve">Exhibit A9 notes from the </w:t>
      </w:r>
      <w:r w:rsidR="0090398A">
        <w:t>Hume Riverina Community</w:t>
      </w:r>
      <w:r>
        <w:t xml:space="preserve"> </w:t>
      </w:r>
      <w:r w:rsidR="0090398A">
        <w:t xml:space="preserve">Legal Service </w:t>
      </w:r>
      <w:r>
        <w:t>with respect to the father’s attendance upon that service</w:t>
      </w:r>
      <w:r w:rsidR="0090398A">
        <w:t>;</w:t>
      </w:r>
    </w:p>
    <w:p w:rsidR="003757F4" w:rsidRDefault="0090398A" w:rsidP="003757F4">
      <w:pPr>
        <w:pStyle w:val="BodyText2"/>
      </w:pPr>
      <w:r>
        <w:t>Exhibit A</w:t>
      </w:r>
      <w:r w:rsidR="003757F4">
        <w:t xml:space="preserve">10 records with respect to the father’s attendance upon </w:t>
      </w:r>
      <w:r w:rsidR="00A652E2">
        <w:t>Dr T</w:t>
      </w:r>
      <w:r>
        <w:t xml:space="preserve"> 26 February 2013;</w:t>
      </w:r>
    </w:p>
    <w:p w:rsidR="003757F4" w:rsidRDefault="0090398A" w:rsidP="003757F4">
      <w:pPr>
        <w:pStyle w:val="BodyText2"/>
      </w:pPr>
      <w:r>
        <w:t>Exhibit A</w:t>
      </w:r>
      <w:r w:rsidR="003757F4">
        <w:t>11 a printout of material from the father’s Facebook page</w:t>
      </w:r>
      <w:r>
        <w:t>;</w:t>
      </w:r>
    </w:p>
    <w:p w:rsidR="003757F4" w:rsidRDefault="003757F4" w:rsidP="003757F4">
      <w:pPr>
        <w:pStyle w:val="BodyText2"/>
      </w:pPr>
      <w:r>
        <w:t xml:space="preserve">Exhibit </w:t>
      </w:r>
      <w:r w:rsidR="0090398A">
        <w:t>A12</w:t>
      </w:r>
      <w:r>
        <w:t xml:space="preserve"> an email forwarded by the father</w:t>
      </w:r>
      <w:r w:rsidR="0090398A">
        <w:t xml:space="preserve"> to the mother 6 May 2013;</w:t>
      </w:r>
    </w:p>
    <w:p w:rsidR="003757F4" w:rsidRDefault="0090398A" w:rsidP="003757F4">
      <w:pPr>
        <w:pStyle w:val="BodyText2"/>
      </w:pPr>
      <w:r>
        <w:lastRenderedPageBreak/>
        <w:t>Exhibit A</w:t>
      </w:r>
      <w:r w:rsidR="003757F4">
        <w:t xml:space="preserve">13 </w:t>
      </w:r>
      <w:r>
        <w:t>an Amended M</w:t>
      </w:r>
      <w:r w:rsidR="003757F4">
        <w:t xml:space="preserve">inute of </w:t>
      </w:r>
      <w:r>
        <w:t>Proposed Order</w:t>
      </w:r>
      <w:r w:rsidR="003757F4">
        <w:t xml:space="preserve"> sought by the mother</w:t>
      </w:r>
      <w:r>
        <w:t>;</w:t>
      </w:r>
    </w:p>
    <w:p w:rsidR="003757F4" w:rsidRDefault="0090398A" w:rsidP="003757F4">
      <w:pPr>
        <w:pStyle w:val="BodyText2"/>
      </w:pPr>
      <w:r>
        <w:t>Exhibit A14 entries from a communication</w:t>
      </w:r>
      <w:r w:rsidR="003757F4">
        <w:t xml:space="preserve"> book maintained betwee</w:t>
      </w:r>
      <w:r>
        <w:t>n the mother and paternal grand</w:t>
      </w:r>
      <w:r w:rsidR="003757F4">
        <w:t>mot</w:t>
      </w:r>
      <w:r w:rsidR="00E25C44">
        <w:t>her up to and including August 2</w:t>
      </w:r>
      <w:r w:rsidR="003757F4">
        <w:t>014</w:t>
      </w:r>
      <w:r>
        <w:t>;</w:t>
      </w:r>
    </w:p>
    <w:p w:rsidR="003757F4" w:rsidRDefault="0090398A" w:rsidP="003757F4">
      <w:pPr>
        <w:pStyle w:val="BodyText2"/>
      </w:pPr>
      <w:r>
        <w:t>Exhibit A</w:t>
      </w:r>
      <w:r w:rsidR="003757F4">
        <w:t>15 various note</w:t>
      </w:r>
      <w:r>
        <w:t xml:space="preserve">s from </w:t>
      </w:r>
      <w:r w:rsidR="003757F4">
        <w:t>the children’s school</w:t>
      </w:r>
      <w:r>
        <w:t>;</w:t>
      </w:r>
    </w:p>
    <w:p w:rsidR="003757F4" w:rsidRDefault="0090398A" w:rsidP="003757F4">
      <w:pPr>
        <w:pStyle w:val="BodyText2"/>
      </w:pPr>
      <w:r>
        <w:t>Exhibit ICL1 o</w:t>
      </w:r>
      <w:r w:rsidR="003757F4">
        <w:t>ccupational therapy reports with respect to the mother</w:t>
      </w:r>
      <w:r>
        <w:t>;</w:t>
      </w:r>
    </w:p>
    <w:p w:rsidR="003757F4" w:rsidRDefault="003757F4" w:rsidP="003757F4">
      <w:pPr>
        <w:pStyle w:val="BodyText2"/>
      </w:pPr>
      <w:r>
        <w:t xml:space="preserve">Exhibit </w:t>
      </w:r>
      <w:r w:rsidR="0090398A">
        <w:t>ICL2</w:t>
      </w:r>
      <w:r>
        <w:t xml:space="preserve"> a repor</w:t>
      </w:r>
      <w:r w:rsidR="00F43D37">
        <w:t xml:space="preserve">t from a child psychologist </w:t>
      </w:r>
      <w:r w:rsidR="00A652E2">
        <w:t>Ms B</w:t>
      </w:r>
      <w:r w:rsidR="00F43D37">
        <w:t>;</w:t>
      </w:r>
    </w:p>
    <w:p w:rsidR="003757F4" w:rsidRDefault="003757F4" w:rsidP="003757F4">
      <w:pPr>
        <w:pStyle w:val="BodyText2"/>
      </w:pPr>
      <w:r>
        <w:t>Exhibit ICL</w:t>
      </w:r>
      <w:r w:rsidR="00F43D37">
        <w:t>3</w:t>
      </w:r>
      <w:r>
        <w:t xml:space="preserve"> certain records with respect to school attendance and school records generally for the child </w:t>
      </w:r>
      <w:r w:rsidR="00A652E2">
        <w:t>[X]</w:t>
      </w:r>
      <w:r w:rsidR="00F43D37">
        <w:t>;</w:t>
      </w:r>
    </w:p>
    <w:p w:rsidR="003757F4" w:rsidRDefault="003757F4" w:rsidP="003757F4">
      <w:pPr>
        <w:pStyle w:val="BodyText2"/>
      </w:pPr>
      <w:r>
        <w:t>Exhibit ICL</w:t>
      </w:r>
      <w:r w:rsidR="00F43D37">
        <w:t xml:space="preserve">4 various records from </w:t>
      </w:r>
      <w:r w:rsidR="00A652E2">
        <w:t>Mr Mitchell</w:t>
      </w:r>
      <w:r>
        <w:t>’s treating medical practitioner</w:t>
      </w:r>
      <w:r w:rsidR="00F43D37">
        <w:t>;</w:t>
      </w:r>
    </w:p>
    <w:p w:rsidR="003757F4" w:rsidRDefault="003757F4" w:rsidP="003757F4">
      <w:pPr>
        <w:pStyle w:val="BodyText2"/>
      </w:pPr>
      <w:r>
        <w:t>Exhibit ICL</w:t>
      </w:r>
      <w:r w:rsidR="00F43D37">
        <w:t>5</w:t>
      </w:r>
      <w:r>
        <w:t xml:space="preserve"> a record of absences and ot</w:t>
      </w:r>
      <w:r w:rsidR="00F43D37">
        <w:t xml:space="preserve">her notes with respect to </w:t>
      </w:r>
      <w:r w:rsidR="00A652E2">
        <w:t>[Z]</w:t>
      </w:r>
      <w:r w:rsidR="00F43D37">
        <w:t>’</w:t>
      </w:r>
      <w:r>
        <w:t xml:space="preserve">s preschool </w:t>
      </w:r>
      <w:r w:rsidR="00F43D37">
        <w:t>attendance up to and including M</w:t>
      </w:r>
      <w:r>
        <w:t>ay 2013</w:t>
      </w:r>
      <w:r w:rsidR="00F43D37">
        <w:t>;</w:t>
      </w:r>
    </w:p>
    <w:p w:rsidR="003757F4" w:rsidRDefault="003757F4" w:rsidP="003757F4">
      <w:pPr>
        <w:pStyle w:val="BodyText2"/>
      </w:pPr>
      <w:r>
        <w:t>Exhibit ICL</w:t>
      </w:r>
      <w:r w:rsidR="00F43D37">
        <w:t>6</w:t>
      </w:r>
      <w:r>
        <w:t xml:space="preserve"> va</w:t>
      </w:r>
      <w:r w:rsidR="001E0F22">
        <w:t>rious letters forwarded by the Independent Children’s L</w:t>
      </w:r>
      <w:r>
        <w:t xml:space="preserve">awyer to the father requesting </w:t>
      </w:r>
      <w:r w:rsidR="00F43D37">
        <w:t>urinalysis</w:t>
      </w:r>
      <w:r>
        <w:t xml:space="preserve"> (in accord</w:t>
      </w:r>
      <w:r w:rsidR="00F43D37">
        <w:t>ance with an order made by the C</w:t>
      </w:r>
      <w:r>
        <w:t>ourt requiring that the father undergo urinalysis or drug testing of some form)</w:t>
      </w:r>
      <w:r w:rsidR="00F43D37">
        <w:t>;</w:t>
      </w:r>
    </w:p>
    <w:p w:rsidR="003757F4" w:rsidRDefault="003757F4" w:rsidP="003757F4">
      <w:pPr>
        <w:pStyle w:val="BodyText2"/>
      </w:pPr>
      <w:r>
        <w:t>Exhibit ICL</w:t>
      </w:r>
      <w:r w:rsidR="00F43D37">
        <w:t>7</w:t>
      </w:r>
      <w:r>
        <w:t xml:space="preserve"> notes from a treating psychologist for the father </w:t>
      </w:r>
      <w:r w:rsidR="00A652E2">
        <w:t>Mr T</w:t>
      </w:r>
      <w:r w:rsidR="00F43D37">
        <w:t>;</w:t>
      </w:r>
    </w:p>
    <w:p w:rsidR="003757F4" w:rsidRDefault="003757F4" w:rsidP="003757F4">
      <w:pPr>
        <w:pStyle w:val="BodyText2"/>
      </w:pPr>
      <w:r>
        <w:t xml:space="preserve">Exhibit </w:t>
      </w:r>
      <w:r w:rsidR="00F43D37">
        <w:t>X a Family R</w:t>
      </w:r>
      <w:r>
        <w:t xml:space="preserve">eport prepared by </w:t>
      </w:r>
      <w:r w:rsidR="001E0F22">
        <w:t xml:space="preserve">Family Consultant </w:t>
      </w:r>
      <w:r>
        <w:t xml:space="preserve">Ms </w:t>
      </w:r>
      <w:r w:rsidR="00547730">
        <w:t>D</w:t>
      </w:r>
      <w:r>
        <w:t>.</w:t>
      </w:r>
    </w:p>
    <w:p w:rsidR="003757F4" w:rsidRDefault="003757F4" w:rsidP="003757F4">
      <w:pPr>
        <w:pStyle w:val="BodyText"/>
      </w:pPr>
      <w:r>
        <w:t xml:space="preserve">Prior to hearing I had received a case outline document from counsel for the mother and the </w:t>
      </w:r>
      <w:r w:rsidR="003755F2">
        <w:t>I</w:t>
      </w:r>
      <w:r>
        <w:t xml:space="preserve">ndependent </w:t>
      </w:r>
      <w:r w:rsidR="003755F2">
        <w:t>C</w:t>
      </w:r>
      <w:r>
        <w:t xml:space="preserve">hildren’s </w:t>
      </w:r>
      <w:r w:rsidR="003755F2">
        <w:t>L</w:t>
      </w:r>
      <w:r>
        <w:t>awyer and those documents have also been considered.</w:t>
      </w:r>
    </w:p>
    <w:p w:rsidR="003757F4" w:rsidRDefault="003757F4" w:rsidP="003757F4">
      <w:pPr>
        <w:pStyle w:val="BodyText"/>
      </w:pPr>
      <w:r>
        <w:t xml:space="preserve">At the conclusion of evidence oral submissions were made by each party and </w:t>
      </w:r>
      <w:r w:rsidR="003755F2">
        <w:t xml:space="preserve">by </w:t>
      </w:r>
      <w:r>
        <w:t xml:space="preserve">the </w:t>
      </w:r>
      <w:r w:rsidR="003755F2">
        <w:t>I</w:t>
      </w:r>
      <w:r>
        <w:t xml:space="preserve">ndependent </w:t>
      </w:r>
      <w:r w:rsidR="003755F2">
        <w:t>C</w:t>
      </w:r>
      <w:r>
        <w:t xml:space="preserve">hildren’s </w:t>
      </w:r>
      <w:r w:rsidR="003755F2">
        <w:t>L</w:t>
      </w:r>
      <w:r>
        <w:t>awyer. Those submissions have also been taken into account.</w:t>
      </w:r>
    </w:p>
    <w:p w:rsidR="003757F4" w:rsidRDefault="003755F2" w:rsidP="00F43D37">
      <w:pPr>
        <w:pStyle w:val="Heading2"/>
      </w:pPr>
      <w:r>
        <w:lastRenderedPageBreak/>
        <w:t>The</w:t>
      </w:r>
      <w:r w:rsidR="003757F4">
        <w:t xml:space="preserve"> proposals</w:t>
      </w:r>
      <w:r w:rsidR="001E0F22">
        <w:t xml:space="preserve"> of the p</w:t>
      </w:r>
      <w:r>
        <w:t>arties</w:t>
      </w:r>
    </w:p>
    <w:p w:rsidR="003757F4" w:rsidRDefault="003757F4" w:rsidP="003757F4">
      <w:pPr>
        <w:pStyle w:val="BodyText"/>
      </w:pPr>
      <w:r>
        <w:t>The orders that are sought by the parties in their respective application or response bear little resemblance to that which is, in fact, sought by them at the conclusion of the trial.</w:t>
      </w:r>
    </w:p>
    <w:p w:rsidR="003757F4" w:rsidRDefault="003757F4" w:rsidP="003757F4">
      <w:pPr>
        <w:pStyle w:val="BodyText"/>
      </w:pPr>
      <w:r>
        <w:t xml:space="preserve">By her </w:t>
      </w:r>
      <w:r w:rsidR="001E0F22">
        <w:t>Initiating Application</w:t>
      </w:r>
      <w:r>
        <w:t xml:space="preserve"> the mother sought orders </w:t>
      </w:r>
      <w:r w:rsidR="00F43D37">
        <w:t>for</w:t>
      </w:r>
      <w:r>
        <w:t xml:space="preserve"> equal shared parental responsibility, for the children to live with her and for the children to spend alternate weekend time with the father</w:t>
      </w:r>
      <w:r w:rsidR="003755F2">
        <w:t>,</w:t>
      </w:r>
      <w:r>
        <w:t xml:space="preserve"> from after school Wednesday until before school the following Monday</w:t>
      </w:r>
      <w:r w:rsidR="00F43D37">
        <w:t>,</w:t>
      </w:r>
      <w:r>
        <w:t xml:space="preserve"> together with periods during school holidays and other special events. Thus the mother had initially proposed orders for shared time.</w:t>
      </w:r>
    </w:p>
    <w:p w:rsidR="003757F4" w:rsidRDefault="003757F4" w:rsidP="003757F4">
      <w:pPr>
        <w:pStyle w:val="BodyText"/>
      </w:pPr>
      <w:r>
        <w:t>At the outset of the trial it was made clear</w:t>
      </w:r>
      <w:r w:rsidR="00075F64">
        <w:t xml:space="preserve"> by the mother’s counsel</w:t>
      </w:r>
      <w:r>
        <w:t xml:space="preserve">, in opening the mother’s case, </w:t>
      </w:r>
      <w:r w:rsidR="001E0F22">
        <w:t>that the mother would urge the C</w:t>
      </w:r>
      <w:r>
        <w:t>ourt to make orders which would have the effect of suspending all time and communication between the children and their father</w:t>
      </w:r>
      <w:r w:rsidR="00F43D37">
        <w:t xml:space="preserve"> for</w:t>
      </w:r>
      <w:r>
        <w:t xml:space="preserve"> a period of six months or so before time </w:t>
      </w:r>
      <w:r w:rsidR="00F43D37">
        <w:t>would</w:t>
      </w:r>
      <w:r>
        <w:t xml:space="preserve"> then resume on a supervised basis.</w:t>
      </w:r>
    </w:p>
    <w:p w:rsidR="003757F4" w:rsidRDefault="003757F4" w:rsidP="003757F4">
      <w:pPr>
        <w:pStyle w:val="BodyText"/>
      </w:pPr>
      <w:r>
        <w:t>By the close of trial the mother’s position had further varied and such that relief was then</w:t>
      </w:r>
      <w:r w:rsidR="00F43D37">
        <w:t xml:space="preserve"> sought in accordance with the Minute of O</w:t>
      </w:r>
      <w:r>
        <w:t>rder exhi</w:t>
      </w:r>
      <w:r w:rsidR="00F43D37">
        <w:t>bit A</w:t>
      </w:r>
      <w:r>
        <w:t>13 and being:</w:t>
      </w:r>
    </w:p>
    <w:p w:rsidR="003757F4" w:rsidRDefault="003757F4" w:rsidP="003757F4">
      <w:pPr>
        <w:pStyle w:val="BodyText2"/>
      </w:pPr>
      <w:r>
        <w:t>An immediate suspension of the father’s time with the children;</w:t>
      </w:r>
    </w:p>
    <w:p w:rsidR="003757F4" w:rsidRDefault="003757F4" w:rsidP="00300D7E">
      <w:pPr>
        <w:pStyle w:val="BodyText2"/>
      </w:pPr>
      <w:r>
        <w:t>An order for sole parental responsibility</w:t>
      </w:r>
      <w:r w:rsidR="00F43D37">
        <w:t xml:space="preserve"> in</w:t>
      </w:r>
      <w:r>
        <w:t xml:space="preserve"> the mother’s favour;</w:t>
      </w:r>
    </w:p>
    <w:p w:rsidR="003757F4" w:rsidRDefault="003757F4" w:rsidP="00300D7E">
      <w:pPr>
        <w:pStyle w:val="BodyText2"/>
      </w:pPr>
      <w:r>
        <w:t>A variety of injunctions and re</w:t>
      </w:r>
      <w:r w:rsidR="00F43D37">
        <w:t>straints pursuant to section 6</w:t>
      </w:r>
      <w:r>
        <w:t>8B</w:t>
      </w:r>
      <w:r w:rsidR="001E0F22">
        <w:t xml:space="preserve"> of the </w:t>
      </w:r>
      <w:r w:rsidR="001E0F22" w:rsidRPr="001E0F22">
        <w:rPr>
          <w:i/>
        </w:rPr>
        <w:t>Family Law Act</w:t>
      </w:r>
      <w:r w:rsidR="00EC1D7D">
        <w:rPr>
          <w:i/>
        </w:rPr>
        <w:t xml:space="preserve"> 1975</w:t>
      </w:r>
      <w:r>
        <w:t>;</w:t>
      </w:r>
    </w:p>
    <w:p w:rsidR="003757F4" w:rsidRPr="00075F64" w:rsidRDefault="003757F4" w:rsidP="003757F4">
      <w:pPr>
        <w:pStyle w:val="BodyText2"/>
      </w:pPr>
      <w:r w:rsidRPr="00075F64">
        <w:t xml:space="preserve">A requirement for the father to </w:t>
      </w:r>
      <w:r w:rsidR="00F43D37" w:rsidRPr="00075F64">
        <w:t>undergo</w:t>
      </w:r>
      <w:r w:rsidRPr="00075F64">
        <w:t xml:space="preserve"> psychiatric assessment and engage with ongoing psychological treatment </w:t>
      </w:r>
      <w:r w:rsidR="00B362F9">
        <w:t xml:space="preserve">prior to filing any </w:t>
      </w:r>
      <w:r w:rsidRPr="00075F64">
        <w:t xml:space="preserve">fresh application to </w:t>
      </w:r>
      <w:r w:rsidR="00F43D37" w:rsidRPr="00075F64">
        <w:t>pursue</w:t>
      </w:r>
      <w:r w:rsidRPr="00075F64">
        <w:t xml:space="preserve"> order</w:t>
      </w:r>
      <w:r w:rsidR="00F43D37" w:rsidRPr="00075F64">
        <w:t>s</w:t>
      </w:r>
      <w:r w:rsidRPr="00075F64">
        <w:t xml:space="preserve"> </w:t>
      </w:r>
      <w:r w:rsidR="00F43D37" w:rsidRPr="00075F64">
        <w:t>for</w:t>
      </w:r>
      <w:r w:rsidRPr="00075F64">
        <w:t xml:space="preserve"> time with the children.</w:t>
      </w:r>
    </w:p>
    <w:p w:rsidR="003757F4" w:rsidRDefault="003757F4" w:rsidP="00300D7E">
      <w:pPr>
        <w:pStyle w:val="BodyText"/>
      </w:pPr>
      <w:r>
        <w:t>The father’s position is somewhat less clear.</w:t>
      </w:r>
    </w:p>
    <w:p w:rsidR="003757F4" w:rsidRDefault="003757F4" w:rsidP="00300D7E">
      <w:pPr>
        <w:pStyle w:val="BodyText"/>
      </w:pPr>
      <w:r>
        <w:t xml:space="preserve">By his </w:t>
      </w:r>
      <w:r w:rsidR="00075F64">
        <w:t>R</w:t>
      </w:r>
      <w:r>
        <w:t xml:space="preserve">esponse filed </w:t>
      </w:r>
      <w:r w:rsidR="005E273B">
        <w:t xml:space="preserve">18 November 2013, </w:t>
      </w:r>
      <w:r w:rsidR="00A652E2">
        <w:t>Mr Mitchell</w:t>
      </w:r>
      <w:r>
        <w:t xml:space="preserve"> sought that the parents have equal shared parental responsibility and that the parties spend equal time with the children (on a week about basis).</w:t>
      </w:r>
    </w:p>
    <w:p w:rsidR="003757F4" w:rsidRDefault="003757F4" w:rsidP="003757F4">
      <w:pPr>
        <w:pStyle w:val="BodyText"/>
      </w:pPr>
      <w:r>
        <w:lastRenderedPageBreak/>
        <w:t>In closing submissi</w:t>
      </w:r>
      <w:r w:rsidR="005E273B">
        <w:t xml:space="preserve">ons </w:t>
      </w:r>
      <w:r w:rsidR="00A652E2">
        <w:t>Mr Mitchell</w:t>
      </w:r>
      <w:r>
        <w:t xml:space="preserve"> </w:t>
      </w:r>
      <w:r w:rsidR="00075F64">
        <w:t>appeared to</w:t>
      </w:r>
      <w:r>
        <w:t xml:space="preserve"> maintain his position</w:t>
      </w:r>
      <w:r w:rsidR="00075F64">
        <w:t>,</w:t>
      </w:r>
      <w:r>
        <w:t xml:space="preserve"> consistent with his </w:t>
      </w:r>
      <w:r w:rsidR="00075F64">
        <w:t>R</w:t>
      </w:r>
      <w:r>
        <w:t>esponse</w:t>
      </w:r>
      <w:r w:rsidR="00075F64">
        <w:t>,</w:t>
      </w:r>
      <w:r>
        <w:t xml:space="preserve"> f</w:t>
      </w:r>
      <w:r w:rsidR="005E273B">
        <w:t>or an</w:t>
      </w:r>
      <w:r>
        <w:t xml:space="preserve"> equal time arrangement. Howev</w:t>
      </w:r>
      <w:r w:rsidR="005E273B">
        <w:t xml:space="preserve">er, the submissions put by </w:t>
      </w:r>
      <w:r w:rsidR="00A652E2">
        <w:t>Mr Mitchell</w:t>
      </w:r>
      <w:r>
        <w:t xml:space="preserve"> could also be interpreted as suggesting a plea for alternate relief such that in the event that the court were not satisfied that </w:t>
      </w:r>
      <w:r w:rsidR="005E273B">
        <w:t xml:space="preserve">an </w:t>
      </w:r>
      <w:r>
        <w:t>equal time arrangement should apply</w:t>
      </w:r>
      <w:r w:rsidR="005E273B">
        <w:t>,</w:t>
      </w:r>
      <w:r>
        <w:t xml:space="preserve"> that a shared care arrangement</w:t>
      </w:r>
      <w:r w:rsidR="00075F64">
        <w:t xml:space="preserve"> should apply</w:t>
      </w:r>
      <w:r>
        <w:t xml:space="preserve">, representing </w:t>
      </w:r>
      <w:r w:rsidR="005E273B">
        <w:t>a continuation of orders made by J</w:t>
      </w:r>
      <w:r>
        <w:t xml:space="preserve">udge Henderson 25 September 2013 </w:t>
      </w:r>
      <w:r w:rsidR="005E273B">
        <w:t>(</w:t>
      </w:r>
      <w:r>
        <w:t xml:space="preserve">which would, on the basis of the continuation of those orders, see the children spending from after school Wednesday until before school Monday each alternate weekend with their father and the balance </w:t>
      </w:r>
      <w:r w:rsidR="005E273B">
        <w:t xml:space="preserve">of their time with their mother). </w:t>
      </w:r>
      <w:r w:rsidR="00A652E2">
        <w:t>Mr Mitchell</w:t>
      </w:r>
      <w:r>
        <w:t xml:space="preserve"> urged the court to make an order for equal shared parental responsibility.</w:t>
      </w:r>
    </w:p>
    <w:p w:rsidR="003757F4" w:rsidRDefault="005E273B" w:rsidP="005E273B">
      <w:pPr>
        <w:pStyle w:val="Heading2"/>
      </w:pPr>
      <w:r>
        <w:t>H</w:t>
      </w:r>
      <w:r w:rsidR="003757F4">
        <w:t>istory of proceedings</w:t>
      </w:r>
    </w:p>
    <w:p w:rsidR="003757F4" w:rsidRDefault="003757F4" w:rsidP="003757F4">
      <w:pPr>
        <w:pStyle w:val="BodyText"/>
      </w:pPr>
      <w:r>
        <w:t xml:space="preserve">The case outline document filed by the </w:t>
      </w:r>
      <w:r w:rsidR="005C299F">
        <w:t>I</w:t>
      </w:r>
      <w:r>
        <w:t xml:space="preserve">ndependent </w:t>
      </w:r>
      <w:r w:rsidR="005C299F">
        <w:t>C</w:t>
      </w:r>
      <w:r>
        <w:t xml:space="preserve">hildren’s </w:t>
      </w:r>
      <w:r w:rsidR="005C299F">
        <w:t>L</w:t>
      </w:r>
      <w:r>
        <w:t xml:space="preserve">awyer contains a substantial and largely neutralised and </w:t>
      </w:r>
      <w:r w:rsidR="005E273B">
        <w:t>non-contentious</w:t>
      </w:r>
      <w:r>
        <w:t xml:space="preserve"> chronology of events. Accordingly I adopt and incorporate that chronology herein.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443"/>
      </w:tblGrid>
      <w:tr w:rsidR="001E0F22" w:rsidRPr="001E0F22" w:rsidTr="00E6289A">
        <w:tc>
          <w:tcPr>
            <w:tcW w:w="1984" w:type="dxa"/>
            <w:hideMark/>
          </w:tcPr>
          <w:p w:rsidR="001E0F22" w:rsidRPr="001D2F71" w:rsidRDefault="001E0F22" w:rsidP="001E0F22">
            <w:pPr>
              <w:spacing w:line="276" w:lineRule="auto"/>
              <w:rPr>
                <w:i/>
              </w:rPr>
            </w:pPr>
            <w:r w:rsidRPr="001D2F71">
              <w:rPr>
                <w:i/>
              </w:rPr>
              <w:t>Date</w:t>
            </w:r>
          </w:p>
        </w:tc>
        <w:tc>
          <w:tcPr>
            <w:tcW w:w="5443" w:type="dxa"/>
            <w:hideMark/>
          </w:tcPr>
          <w:p w:rsidR="001E0F22" w:rsidRPr="001D2F71" w:rsidRDefault="001E0F22" w:rsidP="001E0F22">
            <w:pPr>
              <w:spacing w:line="276" w:lineRule="auto"/>
              <w:rPr>
                <w:i/>
              </w:rPr>
            </w:pPr>
            <w:r w:rsidRPr="001D2F71">
              <w:rPr>
                <w:i/>
              </w:rPr>
              <w:t xml:space="preserve">Event </w:t>
            </w:r>
          </w:p>
        </w:tc>
      </w:tr>
      <w:tr w:rsidR="001E0F22" w:rsidRPr="001E0F22" w:rsidTr="00E6289A">
        <w:tc>
          <w:tcPr>
            <w:tcW w:w="1984" w:type="dxa"/>
            <w:hideMark/>
          </w:tcPr>
          <w:p w:rsidR="001E0F22" w:rsidRPr="001D2F71" w:rsidRDefault="00ED0C36" w:rsidP="00ED0C36">
            <w:pPr>
              <w:spacing w:line="276" w:lineRule="auto"/>
              <w:rPr>
                <w:i/>
              </w:rPr>
            </w:pPr>
            <w:r>
              <w:rPr>
                <w:i/>
              </w:rPr>
              <w:t xml:space="preserve">[omitted] </w:t>
            </w:r>
            <w:r w:rsidR="001E0F22" w:rsidRPr="001D2F71">
              <w:rPr>
                <w:i/>
              </w:rPr>
              <w:t>1974</w:t>
            </w:r>
          </w:p>
        </w:tc>
        <w:tc>
          <w:tcPr>
            <w:tcW w:w="5443" w:type="dxa"/>
            <w:hideMark/>
          </w:tcPr>
          <w:p w:rsidR="001E0F22" w:rsidRPr="001D2F71" w:rsidRDefault="001E0F22" w:rsidP="001E0F22">
            <w:pPr>
              <w:spacing w:line="276" w:lineRule="auto"/>
              <w:rPr>
                <w:i/>
              </w:rPr>
            </w:pPr>
            <w:r w:rsidRPr="001D2F71">
              <w:rPr>
                <w:i/>
              </w:rPr>
              <w:t>Father born</w:t>
            </w:r>
          </w:p>
        </w:tc>
      </w:tr>
      <w:tr w:rsidR="001E0F22" w:rsidRPr="001E0F22" w:rsidTr="00E6289A">
        <w:tc>
          <w:tcPr>
            <w:tcW w:w="1984" w:type="dxa"/>
            <w:hideMark/>
          </w:tcPr>
          <w:p w:rsidR="001E0F22" w:rsidRPr="001D2F71" w:rsidRDefault="00ED0C36" w:rsidP="001E0F22">
            <w:pPr>
              <w:spacing w:line="276" w:lineRule="auto"/>
              <w:rPr>
                <w:i/>
              </w:rPr>
            </w:pPr>
            <w:r>
              <w:rPr>
                <w:i/>
              </w:rPr>
              <w:t xml:space="preserve">[omitted] </w:t>
            </w:r>
            <w:r w:rsidR="001E0F22" w:rsidRPr="001D2F71">
              <w:rPr>
                <w:i/>
              </w:rPr>
              <w:t>1978</w:t>
            </w:r>
          </w:p>
        </w:tc>
        <w:tc>
          <w:tcPr>
            <w:tcW w:w="5443" w:type="dxa"/>
            <w:hideMark/>
          </w:tcPr>
          <w:p w:rsidR="001E0F22" w:rsidRPr="001D2F71" w:rsidRDefault="001E0F22" w:rsidP="00ED0C36">
            <w:pPr>
              <w:spacing w:line="276" w:lineRule="auto"/>
              <w:rPr>
                <w:i/>
              </w:rPr>
            </w:pPr>
            <w:r w:rsidRPr="001D2F71">
              <w:rPr>
                <w:i/>
              </w:rPr>
              <w:t xml:space="preserve">Mother’s partner </w:t>
            </w:r>
            <w:r w:rsidR="00ED0C36">
              <w:rPr>
                <w:i/>
              </w:rPr>
              <w:t>Ms S</w:t>
            </w:r>
            <w:r w:rsidRPr="001D2F71">
              <w:rPr>
                <w:i/>
              </w:rPr>
              <w:t xml:space="preserve"> born</w:t>
            </w:r>
          </w:p>
        </w:tc>
      </w:tr>
      <w:tr w:rsidR="001E0F22" w:rsidRPr="001E0F22" w:rsidTr="00E6289A">
        <w:tc>
          <w:tcPr>
            <w:tcW w:w="1984" w:type="dxa"/>
            <w:hideMark/>
          </w:tcPr>
          <w:p w:rsidR="001E0F22" w:rsidRPr="001D2F71" w:rsidRDefault="00ED0C36" w:rsidP="001E0F22">
            <w:pPr>
              <w:spacing w:line="276" w:lineRule="auto"/>
              <w:rPr>
                <w:i/>
              </w:rPr>
            </w:pPr>
            <w:r>
              <w:rPr>
                <w:i/>
              </w:rPr>
              <w:t xml:space="preserve">[omitted] </w:t>
            </w:r>
            <w:r w:rsidR="001E0F22" w:rsidRPr="001D2F71">
              <w:rPr>
                <w:i/>
              </w:rPr>
              <w:t>1979</w:t>
            </w:r>
          </w:p>
        </w:tc>
        <w:tc>
          <w:tcPr>
            <w:tcW w:w="5443" w:type="dxa"/>
            <w:hideMark/>
          </w:tcPr>
          <w:p w:rsidR="001E0F22" w:rsidRPr="001D2F71" w:rsidRDefault="001E0F22" w:rsidP="001E0F22">
            <w:pPr>
              <w:spacing w:line="276" w:lineRule="auto"/>
              <w:rPr>
                <w:i/>
              </w:rPr>
            </w:pPr>
            <w:r w:rsidRPr="001D2F71">
              <w:rPr>
                <w:i/>
              </w:rPr>
              <w:t>Mother born</w:t>
            </w:r>
          </w:p>
        </w:tc>
      </w:tr>
      <w:tr w:rsidR="001E0F22" w:rsidRPr="001E0F22" w:rsidTr="00E6289A">
        <w:tc>
          <w:tcPr>
            <w:tcW w:w="1984" w:type="dxa"/>
            <w:hideMark/>
          </w:tcPr>
          <w:p w:rsidR="001E0F22" w:rsidRPr="001D2F71" w:rsidRDefault="001E0F22" w:rsidP="001E0F22">
            <w:pPr>
              <w:spacing w:line="276" w:lineRule="auto"/>
              <w:rPr>
                <w:i/>
              </w:rPr>
            </w:pPr>
            <w:r w:rsidRPr="001D2F71">
              <w:rPr>
                <w:i/>
              </w:rPr>
              <w:t>2001</w:t>
            </w:r>
          </w:p>
        </w:tc>
        <w:tc>
          <w:tcPr>
            <w:tcW w:w="5443" w:type="dxa"/>
          </w:tcPr>
          <w:p w:rsidR="001E0F22" w:rsidRPr="001D2F71" w:rsidRDefault="001E0F22" w:rsidP="001E0F22">
            <w:pPr>
              <w:spacing w:line="276" w:lineRule="auto"/>
              <w:rPr>
                <w:i/>
              </w:rPr>
            </w:pPr>
            <w:r w:rsidRPr="001D2F71">
              <w:rPr>
                <w:i/>
              </w:rPr>
              <w:t xml:space="preserve">Mother alleges she and father began living together. </w:t>
            </w:r>
          </w:p>
          <w:p w:rsidR="001E0F22" w:rsidRPr="001D2F71" w:rsidRDefault="001E0F22" w:rsidP="001E0F22">
            <w:pPr>
              <w:spacing w:line="276" w:lineRule="auto"/>
              <w:rPr>
                <w:i/>
              </w:rPr>
            </w:pPr>
            <w:r w:rsidRPr="001D2F71">
              <w:rPr>
                <w:i/>
              </w:rPr>
              <w:t>Father says they began living together in 1999.</w:t>
            </w:r>
          </w:p>
        </w:tc>
      </w:tr>
      <w:tr w:rsidR="001E0F22" w:rsidRPr="001E0F22" w:rsidTr="00E6289A">
        <w:tc>
          <w:tcPr>
            <w:tcW w:w="1984" w:type="dxa"/>
            <w:hideMark/>
          </w:tcPr>
          <w:p w:rsidR="001E0F22" w:rsidRPr="001D2F71" w:rsidRDefault="00ED0C36" w:rsidP="001E0F22">
            <w:pPr>
              <w:spacing w:line="276" w:lineRule="auto"/>
              <w:rPr>
                <w:i/>
              </w:rPr>
            </w:pPr>
            <w:r>
              <w:rPr>
                <w:i/>
              </w:rPr>
              <w:t xml:space="preserve">[omitted] </w:t>
            </w:r>
            <w:r w:rsidR="001E0F22" w:rsidRPr="001D2F71">
              <w:rPr>
                <w:i/>
              </w:rPr>
              <w:t>2004</w:t>
            </w:r>
          </w:p>
        </w:tc>
        <w:tc>
          <w:tcPr>
            <w:tcW w:w="5443" w:type="dxa"/>
            <w:hideMark/>
          </w:tcPr>
          <w:p w:rsidR="001E0F22" w:rsidRPr="001D2F71" w:rsidRDefault="001E0F22" w:rsidP="001E0F22">
            <w:pPr>
              <w:spacing w:line="276" w:lineRule="auto"/>
              <w:rPr>
                <w:i/>
              </w:rPr>
            </w:pPr>
            <w:r w:rsidRPr="001D2F71">
              <w:rPr>
                <w:i/>
              </w:rPr>
              <w:t xml:space="preserve">Parties were married. </w:t>
            </w:r>
          </w:p>
        </w:tc>
      </w:tr>
      <w:tr w:rsidR="001E0F22" w:rsidRPr="001E0F22" w:rsidTr="00E6289A">
        <w:tc>
          <w:tcPr>
            <w:tcW w:w="1984" w:type="dxa"/>
            <w:hideMark/>
          </w:tcPr>
          <w:p w:rsidR="001E0F22" w:rsidRPr="001D2F71" w:rsidRDefault="00ED0C36" w:rsidP="001E0F22">
            <w:pPr>
              <w:spacing w:line="276" w:lineRule="auto"/>
              <w:rPr>
                <w:i/>
              </w:rPr>
            </w:pPr>
            <w:r>
              <w:rPr>
                <w:i/>
              </w:rPr>
              <w:t xml:space="preserve">[omitted] </w:t>
            </w:r>
            <w:r w:rsidR="001E0F22" w:rsidRPr="001D2F71">
              <w:rPr>
                <w:i/>
              </w:rPr>
              <w:t>2005</w:t>
            </w:r>
          </w:p>
        </w:tc>
        <w:tc>
          <w:tcPr>
            <w:tcW w:w="5443" w:type="dxa"/>
            <w:hideMark/>
          </w:tcPr>
          <w:p w:rsidR="001E0F22" w:rsidRPr="001D2F71" w:rsidRDefault="00A652E2" w:rsidP="001E0F22">
            <w:pPr>
              <w:spacing w:line="276" w:lineRule="auto"/>
              <w:rPr>
                <w:i/>
              </w:rPr>
            </w:pPr>
            <w:r>
              <w:rPr>
                <w:i/>
              </w:rPr>
              <w:t>[X]</w:t>
            </w:r>
            <w:r w:rsidR="001E0F22" w:rsidRPr="001D2F71">
              <w:rPr>
                <w:i/>
              </w:rPr>
              <w:t xml:space="preserve"> born (currently aged 9)</w:t>
            </w:r>
          </w:p>
        </w:tc>
      </w:tr>
      <w:tr w:rsidR="001E0F22" w:rsidRPr="001E0F22" w:rsidTr="00E6289A">
        <w:tc>
          <w:tcPr>
            <w:tcW w:w="1984" w:type="dxa"/>
            <w:hideMark/>
          </w:tcPr>
          <w:p w:rsidR="001E0F22" w:rsidRPr="001D2F71" w:rsidRDefault="00ED0C36" w:rsidP="001E0F22">
            <w:pPr>
              <w:spacing w:line="276" w:lineRule="auto"/>
              <w:rPr>
                <w:i/>
              </w:rPr>
            </w:pPr>
            <w:r>
              <w:rPr>
                <w:i/>
              </w:rPr>
              <w:t xml:space="preserve">[omitted] </w:t>
            </w:r>
            <w:r w:rsidR="001E0F22" w:rsidRPr="001D2F71">
              <w:rPr>
                <w:i/>
              </w:rPr>
              <w:t>2007</w:t>
            </w:r>
          </w:p>
        </w:tc>
        <w:tc>
          <w:tcPr>
            <w:tcW w:w="5443" w:type="dxa"/>
            <w:hideMark/>
          </w:tcPr>
          <w:p w:rsidR="001E0F22" w:rsidRPr="001D2F71" w:rsidRDefault="00A652E2" w:rsidP="001E0F22">
            <w:pPr>
              <w:spacing w:line="276" w:lineRule="auto"/>
              <w:rPr>
                <w:i/>
              </w:rPr>
            </w:pPr>
            <w:r>
              <w:rPr>
                <w:i/>
              </w:rPr>
              <w:t>[Y]</w:t>
            </w:r>
            <w:r w:rsidR="001E0F22" w:rsidRPr="001D2F71">
              <w:rPr>
                <w:i/>
              </w:rPr>
              <w:t xml:space="preserve"> born (currently aged 7)</w:t>
            </w:r>
          </w:p>
        </w:tc>
      </w:tr>
      <w:tr w:rsidR="001E0F22" w:rsidRPr="001E0F22" w:rsidTr="00E6289A">
        <w:tc>
          <w:tcPr>
            <w:tcW w:w="1984" w:type="dxa"/>
            <w:hideMark/>
          </w:tcPr>
          <w:p w:rsidR="001E0F22" w:rsidRPr="001D2F71" w:rsidRDefault="001E0F22" w:rsidP="001E0F22">
            <w:pPr>
              <w:spacing w:line="276" w:lineRule="auto"/>
              <w:rPr>
                <w:i/>
              </w:rPr>
            </w:pPr>
            <w:r w:rsidRPr="001D2F71">
              <w:rPr>
                <w:i/>
              </w:rPr>
              <w:t>September 2007 onwards</w:t>
            </w:r>
          </w:p>
        </w:tc>
        <w:tc>
          <w:tcPr>
            <w:tcW w:w="5443" w:type="dxa"/>
            <w:hideMark/>
          </w:tcPr>
          <w:p w:rsidR="001E0F22" w:rsidRPr="001D2F71" w:rsidRDefault="001E0F22" w:rsidP="001E0F22">
            <w:pPr>
              <w:spacing w:line="276" w:lineRule="auto"/>
              <w:rPr>
                <w:i/>
              </w:rPr>
            </w:pPr>
            <w:r w:rsidRPr="001D2F71">
              <w:rPr>
                <w:i/>
              </w:rPr>
              <w:t xml:space="preserve">Mother develops acquired brain injury as a result of staph infection. Father stopped work to care for mother and the children. </w:t>
            </w:r>
          </w:p>
        </w:tc>
      </w:tr>
      <w:tr w:rsidR="001E0F22" w:rsidRPr="001E0F22" w:rsidTr="00E6289A">
        <w:tc>
          <w:tcPr>
            <w:tcW w:w="1984" w:type="dxa"/>
            <w:hideMark/>
          </w:tcPr>
          <w:p w:rsidR="001E0F22" w:rsidRPr="001D2F71" w:rsidRDefault="001E0F22" w:rsidP="001E0F22">
            <w:pPr>
              <w:spacing w:line="276" w:lineRule="auto"/>
              <w:rPr>
                <w:i/>
              </w:rPr>
            </w:pPr>
            <w:r w:rsidRPr="001D2F71">
              <w:rPr>
                <w:i/>
              </w:rPr>
              <w:t>January 2008</w:t>
            </w:r>
          </w:p>
        </w:tc>
        <w:tc>
          <w:tcPr>
            <w:tcW w:w="5443" w:type="dxa"/>
            <w:hideMark/>
          </w:tcPr>
          <w:p w:rsidR="001E0F22" w:rsidRPr="001D2F71" w:rsidRDefault="001E0F22" w:rsidP="001E0F22">
            <w:pPr>
              <w:spacing w:line="276" w:lineRule="auto"/>
              <w:rPr>
                <w:i/>
              </w:rPr>
            </w:pPr>
            <w:r w:rsidRPr="001D2F71">
              <w:rPr>
                <w:i/>
              </w:rPr>
              <w:t xml:space="preserve">Mother returns to work minimal hours. </w:t>
            </w:r>
          </w:p>
        </w:tc>
      </w:tr>
      <w:tr w:rsidR="001E0F22" w:rsidRPr="001E0F22" w:rsidTr="00E6289A">
        <w:tc>
          <w:tcPr>
            <w:tcW w:w="1984" w:type="dxa"/>
            <w:hideMark/>
          </w:tcPr>
          <w:p w:rsidR="001E0F22" w:rsidRPr="001D2F71" w:rsidRDefault="001E0F22" w:rsidP="001E0F22">
            <w:pPr>
              <w:spacing w:line="276" w:lineRule="auto"/>
              <w:rPr>
                <w:i/>
              </w:rPr>
            </w:pPr>
            <w:r w:rsidRPr="001D2F71">
              <w:rPr>
                <w:i/>
              </w:rPr>
              <w:t>March 2008</w:t>
            </w:r>
          </w:p>
        </w:tc>
        <w:tc>
          <w:tcPr>
            <w:tcW w:w="5443" w:type="dxa"/>
            <w:hideMark/>
          </w:tcPr>
          <w:p w:rsidR="001E0F22" w:rsidRPr="001D2F71" w:rsidRDefault="001E0F22" w:rsidP="001E0F22">
            <w:pPr>
              <w:spacing w:line="276" w:lineRule="auto"/>
              <w:rPr>
                <w:i/>
              </w:rPr>
            </w:pPr>
            <w:r w:rsidRPr="001D2F71">
              <w:rPr>
                <w:i/>
              </w:rPr>
              <w:t xml:space="preserve">Father returns to full time work. </w:t>
            </w:r>
          </w:p>
        </w:tc>
      </w:tr>
      <w:tr w:rsidR="001E0F22" w:rsidRPr="001E0F22" w:rsidTr="00E6289A">
        <w:tc>
          <w:tcPr>
            <w:tcW w:w="1984" w:type="dxa"/>
            <w:hideMark/>
          </w:tcPr>
          <w:p w:rsidR="001E0F22" w:rsidRPr="001D2F71" w:rsidRDefault="00547730" w:rsidP="001E0F22">
            <w:pPr>
              <w:spacing w:line="276" w:lineRule="auto"/>
              <w:rPr>
                <w:i/>
              </w:rPr>
            </w:pPr>
            <w:r>
              <w:rPr>
                <w:i/>
              </w:rPr>
              <w:t xml:space="preserve">[omitted] </w:t>
            </w:r>
            <w:r w:rsidR="001E0F22" w:rsidRPr="001D2F71">
              <w:rPr>
                <w:i/>
              </w:rPr>
              <w:t>2010</w:t>
            </w:r>
          </w:p>
        </w:tc>
        <w:tc>
          <w:tcPr>
            <w:tcW w:w="5443" w:type="dxa"/>
            <w:hideMark/>
          </w:tcPr>
          <w:p w:rsidR="001E0F22" w:rsidRPr="001D2F71" w:rsidRDefault="00A652E2" w:rsidP="001E0F22">
            <w:pPr>
              <w:spacing w:line="276" w:lineRule="auto"/>
              <w:rPr>
                <w:i/>
              </w:rPr>
            </w:pPr>
            <w:r>
              <w:rPr>
                <w:i/>
              </w:rPr>
              <w:t>[Z]</w:t>
            </w:r>
            <w:r w:rsidR="001E0F22" w:rsidRPr="001D2F71">
              <w:rPr>
                <w:i/>
              </w:rPr>
              <w:t xml:space="preserve"> born (currently aged 4)</w:t>
            </w:r>
          </w:p>
        </w:tc>
      </w:tr>
      <w:tr w:rsidR="001E0F22" w:rsidRPr="001E0F22" w:rsidTr="00E6289A">
        <w:tc>
          <w:tcPr>
            <w:tcW w:w="1984" w:type="dxa"/>
            <w:hideMark/>
          </w:tcPr>
          <w:p w:rsidR="001E0F22" w:rsidRPr="001D2F71" w:rsidRDefault="001E0F22" w:rsidP="001E0F22">
            <w:pPr>
              <w:spacing w:line="276" w:lineRule="auto"/>
              <w:rPr>
                <w:i/>
              </w:rPr>
            </w:pPr>
            <w:r w:rsidRPr="001D2F71">
              <w:rPr>
                <w:i/>
              </w:rPr>
              <w:t>17/08/2012</w:t>
            </w:r>
          </w:p>
        </w:tc>
        <w:tc>
          <w:tcPr>
            <w:tcW w:w="5443" w:type="dxa"/>
            <w:hideMark/>
          </w:tcPr>
          <w:p w:rsidR="001E0F22" w:rsidRPr="001D2F71" w:rsidRDefault="001E0F22" w:rsidP="00547730">
            <w:pPr>
              <w:spacing w:line="276" w:lineRule="auto"/>
              <w:rPr>
                <w:i/>
              </w:rPr>
            </w:pPr>
            <w:r w:rsidRPr="001D2F71">
              <w:rPr>
                <w:i/>
              </w:rPr>
              <w:t xml:space="preserve">Parties separated. Mother moved out of shared rental accommodation, </w:t>
            </w:r>
            <w:r w:rsidR="00A652E2">
              <w:rPr>
                <w:i/>
              </w:rPr>
              <w:t>Mr Mitchell</w:t>
            </w:r>
            <w:r w:rsidRPr="001D2F71">
              <w:rPr>
                <w:i/>
              </w:rPr>
              <w:t xml:space="preserve"> remained living there.  Mother moved to 3 bedroom townhouse in </w:t>
            </w:r>
            <w:r w:rsidR="00547730">
              <w:rPr>
                <w:i/>
              </w:rPr>
              <w:t>[omitted]</w:t>
            </w:r>
            <w:r w:rsidRPr="001D2F71">
              <w:rPr>
                <w:i/>
              </w:rPr>
              <w:t>.</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27/08/2012</w:t>
            </w:r>
          </w:p>
        </w:tc>
        <w:tc>
          <w:tcPr>
            <w:tcW w:w="5443" w:type="dxa"/>
            <w:hideMark/>
          </w:tcPr>
          <w:p w:rsidR="001E0F22" w:rsidRPr="001D2F71" w:rsidRDefault="001E0F22" w:rsidP="001E0F22">
            <w:pPr>
              <w:spacing w:line="276" w:lineRule="auto"/>
              <w:rPr>
                <w:i/>
              </w:rPr>
            </w:pPr>
            <w:r w:rsidRPr="001D2F71">
              <w:rPr>
                <w:i/>
              </w:rPr>
              <w:t xml:space="preserve">Mother collected children from school and childcare, parties agreed that father would deliver their suitcases to her home that afternoon.  Father subsequently came to her house, collected children, only allowed mother supervised visits. </w:t>
            </w:r>
          </w:p>
        </w:tc>
      </w:tr>
      <w:tr w:rsidR="001E0F22" w:rsidRPr="001E0F22" w:rsidTr="00E6289A">
        <w:tc>
          <w:tcPr>
            <w:tcW w:w="1984" w:type="dxa"/>
            <w:hideMark/>
          </w:tcPr>
          <w:p w:rsidR="001E0F22" w:rsidRPr="001D2F71" w:rsidRDefault="001E0F22" w:rsidP="001E0F22">
            <w:pPr>
              <w:spacing w:line="276" w:lineRule="auto"/>
              <w:rPr>
                <w:i/>
              </w:rPr>
            </w:pPr>
            <w:r w:rsidRPr="001D2F71">
              <w:rPr>
                <w:i/>
              </w:rPr>
              <w:t>7/09/2012</w:t>
            </w:r>
          </w:p>
        </w:tc>
        <w:tc>
          <w:tcPr>
            <w:tcW w:w="5443" w:type="dxa"/>
            <w:hideMark/>
          </w:tcPr>
          <w:p w:rsidR="001E0F22" w:rsidRPr="001D2F71" w:rsidRDefault="001E0F22" w:rsidP="001E0F22">
            <w:pPr>
              <w:spacing w:line="276" w:lineRule="auto"/>
              <w:rPr>
                <w:i/>
              </w:rPr>
            </w:pPr>
            <w:r w:rsidRPr="001D2F71">
              <w:rPr>
                <w:i/>
              </w:rPr>
              <w:t>S</w:t>
            </w:r>
            <w:r w:rsidR="001D2F71">
              <w:rPr>
                <w:i/>
              </w:rPr>
              <w:t xml:space="preserve">ection </w:t>
            </w:r>
            <w:r w:rsidRPr="001D2F71">
              <w:rPr>
                <w:i/>
              </w:rPr>
              <w:t xml:space="preserve">60I Certificate issued. </w:t>
            </w:r>
          </w:p>
        </w:tc>
      </w:tr>
      <w:tr w:rsidR="001E0F22" w:rsidRPr="001E0F22" w:rsidTr="00E6289A">
        <w:tc>
          <w:tcPr>
            <w:tcW w:w="1984" w:type="dxa"/>
            <w:hideMark/>
          </w:tcPr>
          <w:p w:rsidR="001E0F22" w:rsidRPr="001D2F71" w:rsidRDefault="001E0F22" w:rsidP="001E0F22">
            <w:pPr>
              <w:spacing w:line="276" w:lineRule="auto"/>
              <w:rPr>
                <w:i/>
              </w:rPr>
            </w:pPr>
            <w:r w:rsidRPr="001D2F71">
              <w:rPr>
                <w:i/>
              </w:rPr>
              <w:t>Mid September 2012</w:t>
            </w:r>
          </w:p>
        </w:tc>
        <w:tc>
          <w:tcPr>
            <w:tcW w:w="5443" w:type="dxa"/>
          </w:tcPr>
          <w:p w:rsidR="001E0F22" w:rsidRPr="001D2F71" w:rsidRDefault="001E0F22" w:rsidP="001E0F22">
            <w:pPr>
              <w:spacing w:line="276" w:lineRule="auto"/>
              <w:rPr>
                <w:i/>
              </w:rPr>
            </w:pPr>
            <w:r w:rsidRPr="001D2F71">
              <w:rPr>
                <w:i/>
              </w:rPr>
              <w:t xml:space="preserve">Father allows mother to spend time with children on a regular basis.  Agreed that mother would pick up children from school/childcare each weekday and spend time with them until 6.00pm each weekday and then time with mother each alternate weekend from after school Friday until 6.00pm Sunday. </w:t>
            </w:r>
          </w:p>
          <w:p w:rsidR="00E6289A" w:rsidRPr="001D2F71" w:rsidRDefault="00E6289A" w:rsidP="001E0F22">
            <w:pPr>
              <w:spacing w:line="276" w:lineRule="auto"/>
              <w:rPr>
                <w:i/>
              </w:rPr>
            </w:pPr>
          </w:p>
          <w:p w:rsidR="001E0F22" w:rsidRPr="001D2F71" w:rsidRDefault="001E0F22" w:rsidP="001E0F22">
            <w:pPr>
              <w:spacing w:line="276" w:lineRule="auto"/>
              <w:rPr>
                <w:i/>
              </w:rPr>
            </w:pPr>
            <w:r w:rsidRPr="001D2F71">
              <w:rPr>
                <w:i/>
              </w:rPr>
              <w:t xml:space="preserve">Mother said she would like kids overnight, father said no because his parenting payment would be cut.  Said that if she saw them outside those times she won’t see them at all. </w:t>
            </w:r>
          </w:p>
        </w:tc>
      </w:tr>
      <w:tr w:rsidR="001E0F22" w:rsidRPr="001E0F22" w:rsidTr="00E6289A">
        <w:tc>
          <w:tcPr>
            <w:tcW w:w="1984" w:type="dxa"/>
            <w:hideMark/>
          </w:tcPr>
          <w:p w:rsidR="001E0F22" w:rsidRPr="001D2F71" w:rsidRDefault="001E0F22" w:rsidP="001E0F22">
            <w:pPr>
              <w:spacing w:line="276" w:lineRule="auto"/>
              <w:rPr>
                <w:i/>
              </w:rPr>
            </w:pPr>
            <w:r w:rsidRPr="001D2F71">
              <w:rPr>
                <w:i/>
              </w:rPr>
              <w:t>October 2012</w:t>
            </w:r>
          </w:p>
        </w:tc>
        <w:tc>
          <w:tcPr>
            <w:tcW w:w="5443" w:type="dxa"/>
            <w:hideMark/>
          </w:tcPr>
          <w:p w:rsidR="001E0F22" w:rsidRPr="001D2F71" w:rsidRDefault="001E0F22" w:rsidP="001E0F22">
            <w:pPr>
              <w:spacing w:line="276" w:lineRule="auto"/>
              <w:rPr>
                <w:i/>
              </w:rPr>
            </w:pPr>
            <w:r w:rsidRPr="001D2F71">
              <w:rPr>
                <w:i/>
              </w:rPr>
              <w:t xml:space="preserve">Father contacts mother and tells her he has contacted lawyer for defence in her personal injury matter to have him appear as witness against her. </w:t>
            </w:r>
          </w:p>
        </w:tc>
      </w:tr>
      <w:tr w:rsidR="001E0F22" w:rsidRPr="001E0F22" w:rsidTr="00E6289A">
        <w:tc>
          <w:tcPr>
            <w:tcW w:w="1984" w:type="dxa"/>
            <w:hideMark/>
          </w:tcPr>
          <w:p w:rsidR="001E0F22" w:rsidRPr="001D2F71" w:rsidRDefault="001E0F22" w:rsidP="001E0F22">
            <w:pPr>
              <w:spacing w:line="276" w:lineRule="auto"/>
              <w:rPr>
                <w:i/>
              </w:rPr>
            </w:pPr>
            <w:r w:rsidRPr="001D2F71">
              <w:rPr>
                <w:i/>
              </w:rPr>
              <w:t>20 October 2012</w:t>
            </w:r>
          </w:p>
        </w:tc>
        <w:tc>
          <w:tcPr>
            <w:tcW w:w="5443" w:type="dxa"/>
            <w:hideMark/>
          </w:tcPr>
          <w:p w:rsidR="001E0F22" w:rsidRPr="001D2F71" w:rsidRDefault="001E0F22" w:rsidP="001E0F22">
            <w:pPr>
              <w:spacing w:line="276" w:lineRule="auto"/>
              <w:rPr>
                <w:i/>
              </w:rPr>
            </w:pPr>
            <w:r w:rsidRPr="001D2F71">
              <w:rPr>
                <w:i/>
              </w:rPr>
              <w:t xml:space="preserve">Mother introduces her partner </w:t>
            </w:r>
            <w:r w:rsidR="00A652E2">
              <w:rPr>
                <w:i/>
              </w:rPr>
              <w:t>[Ms S]</w:t>
            </w:r>
            <w:r w:rsidRPr="001D2F71">
              <w:rPr>
                <w:i/>
              </w:rPr>
              <w:t xml:space="preserve"> to the children as her friend. Children now aware that </w:t>
            </w:r>
            <w:r w:rsidR="00A652E2">
              <w:rPr>
                <w:i/>
              </w:rPr>
              <w:t>[Ms S]</w:t>
            </w:r>
            <w:r w:rsidRPr="001D2F71">
              <w:rPr>
                <w:i/>
              </w:rPr>
              <w:t xml:space="preserve"> is her partner.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13 November 2012</w:t>
            </w:r>
          </w:p>
        </w:tc>
        <w:tc>
          <w:tcPr>
            <w:tcW w:w="5443" w:type="dxa"/>
          </w:tcPr>
          <w:p w:rsidR="001E0F22" w:rsidRPr="001D2F71" w:rsidRDefault="001E0F22" w:rsidP="001E0F22">
            <w:pPr>
              <w:spacing w:line="276" w:lineRule="auto"/>
              <w:rPr>
                <w:i/>
              </w:rPr>
            </w:pPr>
            <w:r w:rsidRPr="001D2F71">
              <w:rPr>
                <w:i/>
              </w:rPr>
              <w:t xml:space="preserve">Participated in Legal Aid Conference. </w:t>
            </w:r>
          </w:p>
          <w:p w:rsidR="00E6289A" w:rsidRPr="001D2F71" w:rsidRDefault="00E6289A" w:rsidP="001E0F22">
            <w:pPr>
              <w:spacing w:line="276" w:lineRule="auto"/>
              <w:rPr>
                <w:i/>
              </w:rPr>
            </w:pPr>
          </w:p>
          <w:p w:rsidR="001E0F22" w:rsidRPr="001D2F71" w:rsidRDefault="001E0F22" w:rsidP="001E0F22">
            <w:pPr>
              <w:spacing w:line="276" w:lineRule="auto"/>
              <w:rPr>
                <w:i/>
              </w:rPr>
            </w:pPr>
            <w:r w:rsidRPr="001D2F71">
              <w:rPr>
                <w:i/>
              </w:rPr>
              <w:t xml:space="preserve">Mother claims she and father reach interim agreement that children will live with father and spend time with mother each Wednesday overnight and each alternate weekend from Friday afternoon to Monday morning. </w:t>
            </w:r>
          </w:p>
        </w:tc>
      </w:tr>
      <w:tr w:rsidR="001E0F22" w:rsidRPr="001E0F22" w:rsidTr="00E6289A">
        <w:tc>
          <w:tcPr>
            <w:tcW w:w="1984" w:type="dxa"/>
            <w:hideMark/>
          </w:tcPr>
          <w:p w:rsidR="001E0F22" w:rsidRPr="001D2F71" w:rsidRDefault="001E0F22" w:rsidP="001E0F22">
            <w:pPr>
              <w:spacing w:line="276" w:lineRule="auto"/>
              <w:rPr>
                <w:i/>
              </w:rPr>
            </w:pPr>
            <w:r w:rsidRPr="001D2F71">
              <w:rPr>
                <w:i/>
              </w:rPr>
              <w:t>November 2012</w:t>
            </w:r>
          </w:p>
        </w:tc>
        <w:tc>
          <w:tcPr>
            <w:tcW w:w="5443" w:type="dxa"/>
          </w:tcPr>
          <w:p w:rsidR="001E0F22" w:rsidRPr="001D2F71" w:rsidRDefault="001E0F22" w:rsidP="001E0F22">
            <w:pPr>
              <w:spacing w:line="276" w:lineRule="auto"/>
              <w:rPr>
                <w:i/>
              </w:rPr>
            </w:pPr>
            <w:r w:rsidRPr="001D2F71">
              <w:rPr>
                <w:i/>
              </w:rPr>
              <w:t xml:space="preserve">Mother alleges father unilaterally changed arrangements: she was told to pick kids up at his house rather than his </w:t>
            </w:r>
            <w:r w:rsidR="00E6289A" w:rsidRPr="001D2F71">
              <w:rPr>
                <w:i/>
              </w:rPr>
              <w:t>mothers;</w:t>
            </w:r>
            <w:r w:rsidRPr="001D2F71">
              <w:rPr>
                <w:i/>
              </w:rPr>
              <w:t xml:space="preserve"> he enrolled kids in a new school without her permission. </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Father claims he doesn’t think he was bound by heads of agreement because the mother unilaterally altered the agreement previously. </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Late November 2012</w:t>
            </w:r>
          </w:p>
        </w:tc>
        <w:tc>
          <w:tcPr>
            <w:tcW w:w="5443" w:type="dxa"/>
            <w:hideMark/>
          </w:tcPr>
          <w:p w:rsidR="001E0F22" w:rsidRPr="001D2F71" w:rsidRDefault="001E0F22" w:rsidP="001E0F22">
            <w:pPr>
              <w:spacing w:line="276" w:lineRule="auto"/>
              <w:rPr>
                <w:i/>
              </w:rPr>
            </w:pPr>
            <w:r w:rsidRPr="001D2F71">
              <w:rPr>
                <w:i/>
              </w:rPr>
              <w:t xml:space="preserve">Police lodged AVO against father for the mother’s protection. </w:t>
            </w:r>
          </w:p>
        </w:tc>
      </w:tr>
      <w:tr w:rsidR="001E0F22" w:rsidRPr="001E0F22" w:rsidTr="00E6289A">
        <w:tc>
          <w:tcPr>
            <w:tcW w:w="1984" w:type="dxa"/>
            <w:hideMark/>
          </w:tcPr>
          <w:p w:rsidR="001E0F22" w:rsidRPr="001D2F71" w:rsidRDefault="001E0F22" w:rsidP="001E0F22">
            <w:pPr>
              <w:spacing w:line="276" w:lineRule="auto"/>
              <w:rPr>
                <w:i/>
              </w:rPr>
            </w:pPr>
            <w:r w:rsidRPr="001D2F71">
              <w:rPr>
                <w:i/>
              </w:rPr>
              <w:t>Late 2012/early 2013</w:t>
            </w:r>
          </w:p>
        </w:tc>
        <w:tc>
          <w:tcPr>
            <w:tcW w:w="5443" w:type="dxa"/>
            <w:hideMark/>
          </w:tcPr>
          <w:p w:rsidR="001E0F22" w:rsidRPr="001D2F71" w:rsidRDefault="001E0F22" w:rsidP="001E0F22">
            <w:pPr>
              <w:spacing w:line="276" w:lineRule="auto"/>
              <w:rPr>
                <w:i/>
              </w:rPr>
            </w:pPr>
            <w:r w:rsidRPr="001D2F71">
              <w:rPr>
                <w:i/>
              </w:rPr>
              <w:t xml:space="preserve">Parties agreed to change arrangements for children. They agreed that the mother would spend time with the children each alternate week from Wednesday afternoon to before school Monday.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17/12/2012</w:t>
            </w:r>
          </w:p>
        </w:tc>
        <w:tc>
          <w:tcPr>
            <w:tcW w:w="5443" w:type="dxa"/>
            <w:hideMark/>
          </w:tcPr>
          <w:p w:rsidR="001E0F22" w:rsidRPr="001D2F71" w:rsidRDefault="001E0F22" w:rsidP="001E0F22">
            <w:pPr>
              <w:spacing w:line="276" w:lineRule="auto"/>
              <w:rPr>
                <w:i/>
              </w:rPr>
            </w:pPr>
            <w:r w:rsidRPr="001D2F71">
              <w:rPr>
                <w:i/>
              </w:rPr>
              <w:t xml:space="preserve">Interim AVO made against father. After this parties agreed mother would spend time with kids from Wednesday afternoon until Monday morning. </w:t>
            </w:r>
          </w:p>
        </w:tc>
      </w:tr>
      <w:tr w:rsidR="001E0F22" w:rsidRPr="001E0F22" w:rsidTr="00E6289A">
        <w:tc>
          <w:tcPr>
            <w:tcW w:w="1984" w:type="dxa"/>
            <w:hideMark/>
          </w:tcPr>
          <w:p w:rsidR="001E0F22" w:rsidRPr="001D2F71" w:rsidRDefault="001E0F22" w:rsidP="001E0F22">
            <w:pPr>
              <w:spacing w:line="276" w:lineRule="auto"/>
              <w:rPr>
                <w:i/>
              </w:rPr>
            </w:pPr>
            <w:r w:rsidRPr="001D2F71">
              <w:rPr>
                <w:i/>
              </w:rPr>
              <w:t>25/02/2013</w:t>
            </w:r>
          </w:p>
        </w:tc>
        <w:tc>
          <w:tcPr>
            <w:tcW w:w="5443" w:type="dxa"/>
          </w:tcPr>
          <w:p w:rsidR="001E0F22" w:rsidRPr="001D2F71" w:rsidRDefault="001E0F22" w:rsidP="001E0F22">
            <w:pPr>
              <w:spacing w:line="276" w:lineRule="auto"/>
              <w:rPr>
                <w:i/>
              </w:rPr>
            </w:pPr>
            <w:r w:rsidRPr="001D2F71">
              <w:rPr>
                <w:i/>
              </w:rPr>
              <w:t xml:space="preserve">Father claims </w:t>
            </w:r>
            <w:r w:rsidR="00A652E2">
              <w:rPr>
                <w:i/>
              </w:rPr>
              <w:t>[Ms S]</w:t>
            </w:r>
            <w:r w:rsidRPr="001D2F71">
              <w:rPr>
                <w:i/>
              </w:rPr>
              <w:t xml:space="preserve"> put </w:t>
            </w:r>
            <w:r w:rsidR="00A652E2">
              <w:rPr>
                <w:i/>
              </w:rPr>
              <w:t>[X]</w:t>
            </w:r>
            <w:r w:rsidRPr="001D2F71">
              <w:rPr>
                <w:i/>
              </w:rPr>
              <w:t xml:space="preserve"> in a  cold shower with his pj’s</w:t>
            </w:r>
            <w:r w:rsidR="00E6289A" w:rsidRPr="001D2F71">
              <w:rPr>
                <w:i/>
              </w:rPr>
              <w:t xml:space="preserve"> [pyjamas]</w:t>
            </w:r>
            <w:r w:rsidRPr="001D2F71">
              <w:rPr>
                <w:i/>
              </w:rPr>
              <w:t xml:space="preserve"> on and he had no other pj’s</w:t>
            </w:r>
            <w:r w:rsidR="00E6289A" w:rsidRPr="001D2F71">
              <w:rPr>
                <w:i/>
              </w:rPr>
              <w:t xml:space="preserve"> [pyjamas]</w:t>
            </w:r>
            <w:r w:rsidRPr="001D2F71">
              <w:rPr>
                <w:i/>
              </w:rPr>
              <w:t xml:space="preserve"> to wear so he went to bed in his undies and he was really cold. Father alleges </w:t>
            </w:r>
            <w:r w:rsidR="00A652E2">
              <w:rPr>
                <w:i/>
              </w:rPr>
              <w:t>[X]</w:t>
            </w:r>
            <w:r w:rsidRPr="001D2F71">
              <w:rPr>
                <w:i/>
              </w:rPr>
              <w:t xml:space="preserve"> told him this and that it occurred because he wouldn’t do as </w:t>
            </w:r>
            <w:r w:rsidR="00A652E2">
              <w:rPr>
                <w:i/>
              </w:rPr>
              <w:t>[Ms S]</w:t>
            </w:r>
            <w:r w:rsidRPr="001D2F71">
              <w:rPr>
                <w:i/>
              </w:rPr>
              <w:t xml:space="preserve"> told him to. </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Mother says this happened in December 2012, that </w:t>
            </w:r>
            <w:r w:rsidR="00A652E2">
              <w:rPr>
                <w:i/>
              </w:rPr>
              <w:t>[X]</w:t>
            </w:r>
            <w:r w:rsidRPr="001D2F71">
              <w:rPr>
                <w:i/>
              </w:rPr>
              <w:t xml:space="preserve"> became irrational and angry, couldn’t calm him down and he was so angry he kicked a hole in the wall. They put </w:t>
            </w:r>
            <w:r w:rsidR="00A652E2">
              <w:rPr>
                <w:i/>
              </w:rPr>
              <w:t>[X]</w:t>
            </w:r>
            <w:r w:rsidRPr="001D2F71">
              <w:rPr>
                <w:i/>
              </w:rPr>
              <w:t xml:space="preserve"> in shower and he calmed down. She then snuggled </w:t>
            </w:r>
            <w:r w:rsidR="00A652E2">
              <w:rPr>
                <w:i/>
              </w:rPr>
              <w:t>[X]</w:t>
            </w:r>
            <w:r w:rsidRPr="001D2F71">
              <w:rPr>
                <w:i/>
              </w:rPr>
              <w:t xml:space="preserve"> in bed. Said that she acknowledges situation could have been handled better. No such incident has occurred since. </w:t>
            </w:r>
          </w:p>
        </w:tc>
      </w:tr>
      <w:tr w:rsidR="001E0F22" w:rsidRPr="001E0F22" w:rsidTr="00E6289A">
        <w:tc>
          <w:tcPr>
            <w:tcW w:w="1984" w:type="dxa"/>
            <w:hideMark/>
          </w:tcPr>
          <w:p w:rsidR="001E0F22" w:rsidRPr="001D2F71" w:rsidRDefault="001E0F22" w:rsidP="001E0F22">
            <w:pPr>
              <w:spacing w:line="276" w:lineRule="auto"/>
              <w:rPr>
                <w:i/>
              </w:rPr>
            </w:pPr>
            <w:r w:rsidRPr="001D2F71">
              <w:rPr>
                <w:i/>
              </w:rPr>
              <w:t>June 2013</w:t>
            </w:r>
          </w:p>
        </w:tc>
        <w:tc>
          <w:tcPr>
            <w:tcW w:w="5443" w:type="dxa"/>
            <w:hideMark/>
          </w:tcPr>
          <w:p w:rsidR="001E0F22" w:rsidRPr="001D2F71" w:rsidRDefault="001E0F22" w:rsidP="001E0F22">
            <w:pPr>
              <w:spacing w:line="276" w:lineRule="auto"/>
              <w:rPr>
                <w:i/>
              </w:rPr>
            </w:pPr>
            <w:r w:rsidRPr="001D2F71">
              <w:rPr>
                <w:i/>
              </w:rPr>
              <w:t xml:space="preserve">Parties had ongoing issues as father refused mother time with kids.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 July 2013</w:t>
            </w:r>
          </w:p>
        </w:tc>
        <w:tc>
          <w:tcPr>
            <w:tcW w:w="5443" w:type="dxa"/>
          </w:tcPr>
          <w:p w:rsidR="001E0F22" w:rsidRPr="001D2F71" w:rsidRDefault="001E0F22" w:rsidP="001E0F22">
            <w:pPr>
              <w:spacing w:line="276" w:lineRule="auto"/>
              <w:rPr>
                <w:i/>
              </w:rPr>
            </w:pPr>
            <w:r w:rsidRPr="001D2F71">
              <w:rPr>
                <w:i/>
              </w:rPr>
              <w:t xml:space="preserve">Mother alleges father refused to allow her to spend any time with the children. </w:t>
            </w:r>
            <w:r w:rsidR="00A652E2">
              <w:rPr>
                <w:i/>
              </w:rPr>
              <w:t>Mr Mitchell</w:t>
            </w:r>
            <w:r w:rsidRPr="001D2F71">
              <w:rPr>
                <w:i/>
              </w:rPr>
              <w:t xml:space="preserve"> did not respond to her attempts to contact the children. </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Father says he turned off his phone so he wouldn’t have to be harassed by the mother.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10/07/2013</w:t>
            </w:r>
          </w:p>
        </w:tc>
        <w:tc>
          <w:tcPr>
            <w:tcW w:w="5443" w:type="dxa"/>
            <w:hideMark/>
          </w:tcPr>
          <w:p w:rsidR="001E0F22" w:rsidRPr="001D2F71" w:rsidRDefault="001E0F22" w:rsidP="00547730">
            <w:pPr>
              <w:spacing w:line="276" w:lineRule="auto"/>
              <w:rPr>
                <w:i/>
              </w:rPr>
            </w:pPr>
            <w:r w:rsidRPr="001D2F71">
              <w:rPr>
                <w:i/>
              </w:rPr>
              <w:t xml:space="preserve">Father takes children to Dr </w:t>
            </w:r>
            <w:r w:rsidR="00547730">
              <w:rPr>
                <w:i/>
              </w:rPr>
              <w:t>E</w:t>
            </w:r>
            <w:r w:rsidRPr="001D2F71">
              <w:rPr>
                <w:i/>
              </w:rPr>
              <w:t xml:space="preserve"> and says that </w:t>
            </w:r>
            <w:r w:rsidR="00A652E2">
              <w:rPr>
                <w:i/>
              </w:rPr>
              <w:t>[X]</w:t>
            </w:r>
            <w:r w:rsidRPr="001D2F71">
              <w:rPr>
                <w:i/>
              </w:rPr>
              <w:t xml:space="preserve"> and </w:t>
            </w:r>
            <w:r w:rsidR="00A652E2">
              <w:rPr>
                <w:i/>
              </w:rPr>
              <w:t>[Y]</w:t>
            </w:r>
            <w:r w:rsidRPr="001D2F71">
              <w:rPr>
                <w:i/>
              </w:rPr>
              <w:t xml:space="preserve"> told Dr about abuse. Dr reported this to DOCS. </w:t>
            </w:r>
          </w:p>
        </w:tc>
      </w:tr>
      <w:tr w:rsidR="001E0F22" w:rsidRPr="001E0F22" w:rsidTr="00E6289A">
        <w:tc>
          <w:tcPr>
            <w:tcW w:w="1984" w:type="dxa"/>
            <w:hideMark/>
          </w:tcPr>
          <w:p w:rsidR="001E0F22" w:rsidRPr="001D2F71" w:rsidRDefault="001E0F22" w:rsidP="001E0F22">
            <w:pPr>
              <w:spacing w:line="276" w:lineRule="auto"/>
              <w:rPr>
                <w:i/>
              </w:rPr>
            </w:pPr>
            <w:r w:rsidRPr="001D2F71">
              <w:rPr>
                <w:i/>
              </w:rPr>
              <w:t>July 2013</w:t>
            </w:r>
          </w:p>
        </w:tc>
        <w:tc>
          <w:tcPr>
            <w:tcW w:w="5443" w:type="dxa"/>
            <w:hideMark/>
          </w:tcPr>
          <w:p w:rsidR="001E0F22" w:rsidRPr="001D2F71" w:rsidRDefault="001E0F22" w:rsidP="001E0F22">
            <w:pPr>
              <w:spacing w:line="276" w:lineRule="auto"/>
              <w:rPr>
                <w:i/>
              </w:rPr>
            </w:pPr>
            <w:r w:rsidRPr="001D2F71">
              <w:rPr>
                <w:i/>
              </w:rPr>
              <w:t xml:space="preserve">Father claims he stopped mother from having all three kids for more than every second weekend </w:t>
            </w:r>
            <w:r w:rsidRPr="001D2F71">
              <w:rPr>
                <w:i/>
              </w:rPr>
              <w:lastRenderedPageBreak/>
              <w:t xml:space="preserve">and the occasional day time visit on the basis of his concerns due to her declining mental health. Wants her to have supervised visits only.  Mother did not see the children for three weeks. </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19 July 2013</w:t>
            </w:r>
          </w:p>
        </w:tc>
        <w:tc>
          <w:tcPr>
            <w:tcW w:w="5443" w:type="dxa"/>
            <w:hideMark/>
          </w:tcPr>
          <w:p w:rsidR="001E0F22" w:rsidRPr="001D2F71" w:rsidRDefault="001E0F22" w:rsidP="001E0F22">
            <w:pPr>
              <w:spacing w:line="276" w:lineRule="auto"/>
              <w:rPr>
                <w:i/>
              </w:rPr>
            </w:pPr>
            <w:r w:rsidRPr="001D2F71">
              <w:rPr>
                <w:i/>
              </w:rPr>
              <w:t xml:space="preserve">Mother files initiating application in FCC </w:t>
            </w:r>
            <w:r w:rsidR="00FD7979" w:rsidRPr="001D2F71">
              <w:rPr>
                <w:i/>
              </w:rPr>
              <w:t xml:space="preserve">[Federal Circuit Court] </w:t>
            </w:r>
            <w:r w:rsidRPr="001D2F71">
              <w:rPr>
                <w:i/>
              </w:rPr>
              <w:t>requesting orders on interim basis for the following</w:t>
            </w:r>
          </w:p>
          <w:p w:rsidR="001E0F22" w:rsidRPr="001D2F71" w:rsidRDefault="001E0F22" w:rsidP="001E0F22">
            <w:pPr>
              <w:numPr>
                <w:ilvl w:val="0"/>
                <w:numId w:val="19"/>
              </w:numPr>
              <w:spacing w:line="276" w:lineRule="auto"/>
              <w:rPr>
                <w:i/>
              </w:rPr>
            </w:pPr>
            <w:r w:rsidRPr="001D2F71">
              <w:rPr>
                <w:i/>
              </w:rPr>
              <w:t>ESPR</w:t>
            </w:r>
            <w:r w:rsidR="00FD7979" w:rsidRPr="001D2F71">
              <w:rPr>
                <w:i/>
              </w:rPr>
              <w:t xml:space="preserve"> [equal shared parental responsibility]</w:t>
            </w:r>
            <w:r w:rsidRPr="001D2F71">
              <w:rPr>
                <w:i/>
              </w:rPr>
              <w:t xml:space="preserve"> between parties. </w:t>
            </w:r>
          </w:p>
          <w:p w:rsidR="001E0F22" w:rsidRPr="001D2F71" w:rsidRDefault="001E0F22" w:rsidP="001E0F22">
            <w:pPr>
              <w:numPr>
                <w:ilvl w:val="0"/>
                <w:numId w:val="19"/>
              </w:numPr>
              <w:spacing w:line="276" w:lineRule="auto"/>
              <w:rPr>
                <w:i/>
              </w:rPr>
            </w:pPr>
            <w:r w:rsidRPr="001D2F71">
              <w:rPr>
                <w:i/>
              </w:rPr>
              <w:t>That th</w:t>
            </w:r>
            <w:r w:rsidR="00FD7979" w:rsidRPr="001D2F71">
              <w:rPr>
                <w:i/>
              </w:rPr>
              <w:t>e children live with the father.</w:t>
            </w:r>
          </w:p>
          <w:p w:rsidR="00FD7979" w:rsidRPr="001D2F71" w:rsidRDefault="001E0F22" w:rsidP="001E0F22">
            <w:pPr>
              <w:numPr>
                <w:ilvl w:val="0"/>
                <w:numId w:val="19"/>
              </w:numPr>
              <w:spacing w:line="276" w:lineRule="auto"/>
              <w:rPr>
                <w:i/>
              </w:rPr>
            </w:pPr>
            <w:r w:rsidRPr="001D2F71">
              <w:rPr>
                <w:i/>
              </w:rPr>
              <w:t>Spend time with the mother during school term in each a</w:t>
            </w:r>
            <w:r w:rsidR="00FD7979" w:rsidRPr="001D2F71">
              <w:rPr>
                <w:i/>
              </w:rPr>
              <w:t>lternate week from after school.</w:t>
            </w:r>
          </w:p>
          <w:p w:rsidR="001E0F22" w:rsidRPr="001D2F71" w:rsidRDefault="001E0F22" w:rsidP="001E0F22">
            <w:pPr>
              <w:numPr>
                <w:ilvl w:val="0"/>
                <w:numId w:val="19"/>
              </w:numPr>
              <w:spacing w:line="276" w:lineRule="auto"/>
              <w:rPr>
                <w:i/>
              </w:rPr>
            </w:pPr>
            <w:r w:rsidRPr="001D2F71">
              <w:rPr>
                <w:i/>
              </w:rPr>
              <w:t>Wednesday until before school on Monday.</w:t>
            </w:r>
          </w:p>
          <w:p w:rsidR="001E0F22" w:rsidRPr="001D2F71" w:rsidRDefault="001E0F22" w:rsidP="001E0F22">
            <w:pPr>
              <w:numPr>
                <w:ilvl w:val="0"/>
                <w:numId w:val="19"/>
              </w:numPr>
              <w:spacing w:line="276" w:lineRule="auto"/>
              <w:rPr>
                <w:i/>
              </w:rPr>
            </w:pPr>
            <w:r w:rsidRPr="001D2F71">
              <w:rPr>
                <w:i/>
              </w:rPr>
              <w:t xml:space="preserve">Half school holiday periods. </w:t>
            </w:r>
          </w:p>
          <w:p w:rsidR="001E0F22" w:rsidRPr="001D2F71" w:rsidRDefault="001E0F22" w:rsidP="001E0F22">
            <w:pPr>
              <w:numPr>
                <w:ilvl w:val="0"/>
                <w:numId w:val="19"/>
              </w:numPr>
              <w:spacing w:line="276" w:lineRule="auto"/>
              <w:rPr>
                <w:i/>
              </w:rPr>
            </w:pPr>
            <w:r w:rsidRPr="001D2F71">
              <w:rPr>
                <w:i/>
              </w:rPr>
              <w:t xml:space="preserve">All other times as agreed. </w:t>
            </w:r>
          </w:p>
          <w:p w:rsidR="001E0F22" w:rsidRPr="001D2F71" w:rsidRDefault="001E0F22" w:rsidP="001E0F22">
            <w:pPr>
              <w:spacing w:line="276" w:lineRule="auto"/>
              <w:rPr>
                <w:i/>
              </w:rPr>
            </w:pPr>
            <w:r w:rsidRPr="001D2F71">
              <w:rPr>
                <w:i/>
              </w:rPr>
              <w:t>On a final basis she sought the following:</w:t>
            </w:r>
          </w:p>
          <w:p w:rsidR="001E0F22" w:rsidRPr="001D2F71" w:rsidRDefault="001E0F22" w:rsidP="001E0F22">
            <w:pPr>
              <w:numPr>
                <w:ilvl w:val="0"/>
                <w:numId w:val="19"/>
              </w:numPr>
              <w:spacing w:line="276" w:lineRule="auto"/>
              <w:rPr>
                <w:i/>
              </w:rPr>
            </w:pPr>
            <w:r w:rsidRPr="001D2F71">
              <w:rPr>
                <w:i/>
              </w:rPr>
              <w:t xml:space="preserve">ESPR </w:t>
            </w:r>
            <w:r w:rsidR="00FD7979" w:rsidRPr="001D2F71">
              <w:rPr>
                <w:i/>
              </w:rPr>
              <w:t xml:space="preserve">[equal shared parental responsibility] </w:t>
            </w:r>
            <w:r w:rsidRPr="001D2F71">
              <w:rPr>
                <w:i/>
              </w:rPr>
              <w:t>between parties</w:t>
            </w:r>
            <w:r w:rsidR="00FD7979" w:rsidRPr="001D2F71">
              <w:rPr>
                <w:i/>
              </w:rPr>
              <w:t>.</w:t>
            </w:r>
          </w:p>
          <w:p w:rsidR="001E0F22" w:rsidRPr="001D2F71" w:rsidRDefault="001E0F22" w:rsidP="001E0F22">
            <w:pPr>
              <w:numPr>
                <w:ilvl w:val="0"/>
                <w:numId w:val="19"/>
              </w:numPr>
              <w:spacing w:line="276" w:lineRule="auto"/>
              <w:rPr>
                <w:i/>
              </w:rPr>
            </w:pPr>
            <w:r w:rsidRPr="001D2F71">
              <w:rPr>
                <w:i/>
              </w:rPr>
              <w:t>Children to live with the mother</w:t>
            </w:r>
            <w:r w:rsidR="00FD7979" w:rsidRPr="001D2F71">
              <w:rPr>
                <w:i/>
              </w:rPr>
              <w:t>.</w:t>
            </w:r>
          </w:p>
          <w:p w:rsidR="001E0F22" w:rsidRPr="001D2F71" w:rsidRDefault="001E0F22" w:rsidP="001E0F22">
            <w:pPr>
              <w:numPr>
                <w:ilvl w:val="0"/>
                <w:numId w:val="19"/>
              </w:numPr>
              <w:spacing w:line="276" w:lineRule="auto"/>
              <w:rPr>
                <w:i/>
              </w:rPr>
            </w:pPr>
            <w:r w:rsidRPr="001D2F71">
              <w:rPr>
                <w:i/>
              </w:rPr>
              <w:t>Children to spend time with the father each alternate week from after school Wednesday until before school on Monday.</w:t>
            </w:r>
          </w:p>
          <w:p w:rsidR="001E0F22" w:rsidRPr="001D2F71" w:rsidRDefault="001E0F22" w:rsidP="001E0F22">
            <w:pPr>
              <w:numPr>
                <w:ilvl w:val="0"/>
                <w:numId w:val="19"/>
              </w:numPr>
              <w:spacing w:line="276" w:lineRule="auto"/>
              <w:rPr>
                <w:i/>
              </w:rPr>
            </w:pPr>
            <w:r w:rsidRPr="001D2F71">
              <w:rPr>
                <w:i/>
              </w:rPr>
              <w:t xml:space="preserve">Half school holiday periods. </w:t>
            </w:r>
          </w:p>
          <w:p w:rsidR="001E0F22" w:rsidRPr="001D2F71" w:rsidRDefault="001E0F22" w:rsidP="001E0F22">
            <w:pPr>
              <w:numPr>
                <w:ilvl w:val="0"/>
                <w:numId w:val="19"/>
              </w:numPr>
              <w:spacing w:line="276" w:lineRule="auto"/>
              <w:rPr>
                <w:i/>
              </w:rPr>
            </w:pPr>
            <w:r w:rsidRPr="001D2F71">
              <w:rPr>
                <w:i/>
              </w:rPr>
              <w:t xml:space="preserve">All other times as agreed. </w:t>
            </w:r>
          </w:p>
        </w:tc>
      </w:tr>
      <w:tr w:rsidR="001E0F22" w:rsidRPr="001E0F22" w:rsidTr="00E6289A">
        <w:tc>
          <w:tcPr>
            <w:tcW w:w="1984" w:type="dxa"/>
            <w:hideMark/>
          </w:tcPr>
          <w:p w:rsidR="001E0F22" w:rsidRPr="001D2F71" w:rsidRDefault="001E0F22" w:rsidP="001E0F22">
            <w:pPr>
              <w:spacing w:line="276" w:lineRule="auto"/>
              <w:rPr>
                <w:i/>
              </w:rPr>
            </w:pPr>
            <w:r w:rsidRPr="001D2F71">
              <w:rPr>
                <w:i/>
              </w:rPr>
              <w:t>22/07/2013</w:t>
            </w:r>
          </w:p>
        </w:tc>
        <w:tc>
          <w:tcPr>
            <w:tcW w:w="5443" w:type="dxa"/>
            <w:hideMark/>
          </w:tcPr>
          <w:p w:rsidR="001E0F22" w:rsidRPr="001D2F71" w:rsidRDefault="001E0F22" w:rsidP="001E0F22">
            <w:pPr>
              <w:spacing w:line="276" w:lineRule="auto"/>
              <w:rPr>
                <w:i/>
              </w:rPr>
            </w:pPr>
            <w:r w:rsidRPr="001D2F71">
              <w:rPr>
                <w:i/>
              </w:rPr>
              <w:t xml:space="preserve">Mother says she attended the children’s school. Hasn’t seen children in three weeks. </w:t>
            </w:r>
          </w:p>
        </w:tc>
      </w:tr>
      <w:tr w:rsidR="001E0F22" w:rsidRPr="001E0F22" w:rsidTr="00E6289A">
        <w:tc>
          <w:tcPr>
            <w:tcW w:w="1984" w:type="dxa"/>
            <w:hideMark/>
          </w:tcPr>
          <w:p w:rsidR="001E0F22" w:rsidRPr="001D2F71" w:rsidRDefault="001E0F22" w:rsidP="001E0F22">
            <w:pPr>
              <w:spacing w:line="276" w:lineRule="auto"/>
              <w:rPr>
                <w:i/>
              </w:rPr>
            </w:pPr>
            <w:r w:rsidRPr="001D2F71">
              <w:rPr>
                <w:i/>
              </w:rPr>
              <w:t>5/08/2013</w:t>
            </w:r>
          </w:p>
        </w:tc>
        <w:tc>
          <w:tcPr>
            <w:tcW w:w="5443" w:type="dxa"/>
            <w:hideMark/>
          </w:tcPr>
          <w:p w:rsidR="001E0F22" w:rsidRPr="001D2F71" w:rsidRDefault="001E0F22" w:rsidP="001E0F22">
            <w:pPr>
              <w:spacing w:line="276" w:lineRule="auto"/>
              <w:rPr>
                <w:i/>
              </w:rPr>
            </w:pPr>
            <w:r w:rsidRPr="001D2F71">
              <w:rPr>
                <w:i/>
              </w:rPr>
              <w:t>Orders that provided inter alia:</w:t>
            </w:r>
          </w:p>
          <w:p w:rsidR="001E0F22" w:rsidRPr="001D2F71" w:rsidRDefault="001E0F22" w:rsidP="001E0F22">
            <w:pPr>
              <w:numPr>
                <w:ilvl w:val="0"/>
                <w:numId w:val="19"/>
              </w:numPr>
              <w:spacing w:line="276" w:lineRule="auto"/>
              <w:rPr>
                <w:i/>
              </w:rPr>
            </w:pPr>
            <w:r w:rsidRPr="001D2F71">
              <w:rPr>
                <w:i/>
              </w:rPr>
              <w:t>Parties to attend CDC</w:t>
            </w:r>
            <w:r w:rsidR="00FD7979" w:rsidRPr="001D2F71">
              <w:rPr>
                <w:i/>
              </w:rPr>
              <w:t xml:space="preserve"> [child dispute conference].</w:t>
            </w:r>
          </w:p>
          <w:p w:rsidR="001E0F22" w:rsidRPr="001D2F71" w:rsidRDefault="001E0F22" w:rsidP="001E0F22">
            <w:pPr>
              <w:numPr>
                <w:ilvl w:val="0"/>
                <w:numId w:val="19"/>
              </w:numPr>
              <w:spacing w:line="276" w:lineRule="auto"/>
              <w:rPr>
                <w:i/>
              </w:rPr>
            </w:pPr>
            <w:r w:rsidRPr="001D2F71">
              <w:rPr>
                <w:i/>
              </w:rPr>
              <w:t>Matter for interim hearing 25/9/2013</w:t>
            </w:r>
          </w:p>
          <w:p w:rsidR="001E0F22" w:rsidRPr="001D2F71" w:rsidRDefault="001E0F22" w:rsidP="001E0F22">
            <w:pPr>
              <w:numPr>
                <w:ilvl w:val="0"/>
                <w:numId w:val="19"/>
              </w:numPr>
              <w:spacing w:line="276" w:lineRule="auto"/>
              <w:rPr>
                <w:i/>
              </w:rPr>
            </w:pPr>
            <w:r w:rsidRPr="001D2F71">
              <w:rPr>
                <w:i/>
              </w:rPr>
              <w:t xml:space="preserve">ICL </w:t>
            </w:r>
            <w:r w:rsidR="00FD7979" w:rsidRPr="001D2F71">
              <w:rPr>
                <w:i/>
              </w:rPr>
              <w:t xml:space="preserve">[Independent Children’s Lawyer] </w:t>
            </w:r>
            <w:r w:rsidRPr="001D2F71">
              <w:rPr>
                <w:i/>
              </w:rPr>
              <w:t xml:space="preserve">to be appointed. </w:t>
            </w:r>
          </w:p>
        </w:tc>
      </w:tr>
      <w:tr w:rsidR="001E0F22" w:rsidRPr="001E0F22" w:rsidTr="00E6289A">
        <w:tc>
          <w:tcPr>
            <w:tcW w:w="1984" w:type="dxa"/>
            <w:hideMark/>
          </w:tcPr>
          <w:p w:rsidR="001E0F22" w:rsidRPr="001D2F71" w:rsidRDefault="001E0F22" w:rsidP="001E0F22">
            <w:pPr>
              <w:spacing w:line="276" w:lineRule="auto"/>
              <w:rPr>
                <w:i/>
              </w:rPr>
            </w:pPr>
            <w:r w:rsidRPr="001D2F71">
              <w:rPr>
                <w:i/>
              </w:rPr>
              <w:t>9/08/2013</w:t>
            </w:r>
          </w:p>
        </w:tc>
        <w:tc>
          <w:tcPr>
            <w:tcW w:w="5443" w:type="dxa"/>
          </w:tcPr>
          <w:p w:rsidR="001E0F22" w:rsidRPr="001D2F71" w:rsidRDefault="001E0F22" w:rsidP="001E0F22">
            <w:pPr>
              <w:spacing w:line="276" w:lineRule="auto"/>
              <w:rPr>
                <w:i/>
              </w:rPr>
            </w:pPr>
            <w:r w:rsidRPr="001D2F71">
              <w:rPr>
                <w:i/>
              </w:rPr>
              <w:t xml:space="preserve">Following first return date, mother’s solicitor sent proposal to the father to organise supervised time with children and communication via phone. She didn’t admit need for this but wanted to see kids. He refused to agree as the supervisors proposed were not independent. His solicitor proposed a fee for service basis to avoid waiting list at contact centre. Mother could not contact children </w:t>
            </w:r>
            <w:r w:rsidRPr="001D2F71">
              <w:rPr>
                <w:i/>
              </w:rPr>
              <w:lastRenderedPageBreak/>
              <w:t xml:space="preserve">via father’s mobile number and he had not provided her with a new one. </w:t>
            </w:r>
            <w:r w:rsidR="00A652E2">
              <w:rPr>
                <w:i/>
              </w:rPr>
              <w:t>Mr Mitchell</w:t>
            </w:r>
            <w:r w:rsidRPr="001D2F71">
              <w:rPr>
                <w:i/>
              </w:rPr>
              <w:t xml:space="preserve">’s solicitor did not provide a response to correspondence. </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Issues with regard to father completing intake process at contact centre. </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Mother not able to communicate with children via phone from 5 August 2013 until September 2013. </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Father says he suggested getting a phone for the children. </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21/8/2013</w:t>
            </w:r>
          </w:p>
        </w:tc>
        <w:tc>
          <w:tcPr>
            <w:tcW w:w="5443" w:type="dxa"/>
            <w:hideMark/>
          </w:tcPr>
          <w:p w:rsidR="001E0F22" w:rsidRPr="001D2F71" w:rsidRDefault="001E0F22" w:rsidP="001E0F22">
            <w:pPr>
              <w:spacing w:line="276" w:lineRule="auto"/>
              <w:rPr>
                <w:i/>
              </w:rPr>
            </w:pPr>
            <w:r w:rsidRPr="001D2F71">
              <w:rPr>
                <w:i/>
              </w:rPr>
              <w:t>NOAS</w:t>
            </w:r>
            <w:r w:rsidR="00FD7979" w:rsidRPr="001D2F71">
              <w:rPr>
                <w:i/>
              </w:rPr>
              <w:t xml:space="preserve"> [notice of address for service]</w:t>
            </w:r>
            <w:r w:rsidRPr="001D2F71">
              <w:rPr>
                <w:i/>
              </w:rPr>
              <w:t xml:space="preserve"> for Nicole Dwyer ICL</w:t>
            </w:r>
            <w:r w:rsidR="00FD7979" w:rsidRPr="001D2F71">
              <w:rPr>
                <w:i/>
              </w:rPr>
              <w:t xml:space="preserve"> [Independent Children’s Lawyer]</w:t>
            </w:r>
            <w:r w:rsidRPr="001D2F71">
              <w:rPr>
                <w:i/>
              </w:rPr>
              <w:t xml:space="preserve"> filed. </w:t>
            </w:r>
          </w:p>
        </w:tc>
      </w:tr>
      <w:tr w:rsidR="001E0F22" w:rsidRPr="001E0F22" w:rsidTr="00E6289A">
        <w:tc>
          <w:tcPr>
            <w:tcW w:w="1984" w:type="dxa"/>
            <w:hideMark/>
          </w:tcPr>
          <w:p w:rsidR="001E0F22" w:rsidRPr="001D2F71" w:rsidRDefault="001E0F22" w:rsidP="001E0F22">
            <w:pPr>
              <w:spacing w:line="276" w:lineRule="auto"/>
              <w:rPr>
                <w:i/>
              </w:rPr>
            </w:pPr>
            <w:r w:rsidRPr="001D2F71">
              <w:rPr>
                <w:i/>
              </w:rPr>
              <w:t>6/9/2013</w:t>
            </w:r>
          </w:p>
        </w:tc>
        <w:tc>
          <w:tcPr>
            <w:tcW w:w="5443" w:type="dxa"/>
            <w:hideMark/>
          </w:tcPr>
          <w:p w:rsidR="001E0F22" w:rsidRPr="001D2F71" w:rsidRDefault="001E0F22" w:rsidP="001E0F22">
            <w:pPr>
              <w:spacing w:line="276" w:lineRule="auto"/>
              <w:rPr>
                <w:i/>
              </w:rPr>
            </w:pPr>
            <w:r w:rsidRPr="001D2F71">
              <w:rPr>
                <w:i/>
              </w:rPr>
              <w:t>Father files response seeking:</w:t>
            </w:r>
          </w:p>
          <w:p w:rsidR="001E0F22" w:rsidRPr="001D2F71" w:rsidRDefault="001E0F22" w:rsidP="001E0F22">
            <w:pPr>
              <w:numPr>
                <w:ilvl w:val="0"/>
                <w:numId w:val="19"/>
              </w:numPr>
              <w:spacing w:line="276" w:lineRule="auto"/>
              <w:rPr>
                <w:i/>
              </w:rPr>
            </w:pPr>
            <w:r w:rsidRPr="001D2F71">
              <w:rPr>
                <w:i/>
              </w:rPr>
              <w:t>Parties have ESPR</w:t>
            </w:r>
            <w:r w:rsidR="00FD7979" w:rsidRPr="001D2F71">
              <w:rPr>
                <w:i/>
              </w:rPr>
              <w:t xml:space="preserve"> [equal shared parental responsibility]</w:t>
            </w:r>
            <w:r w:rsidRPr="001D2F71">
              <w:rPr>
                <w:i/>
              </w:rPr>
              <w:t xml:space="preserve"> for children. </w:t>
            </w:r>
          </w:p>
          <w:p w:rsidR="001E0F22" w:rsidRPr="001D2F71" w:rsidRDefault="001E0F22" w:rsidP="001E0F22">
            <w:pPr>
              <w:numPr>
                <w:ilvl w:val="0"/>
                <w:numId w:val="19"/>
              </w:numPr>
              <w:spacing w:line="276" w:lineRule="auto"/>
              <w:rPr>
                <w:i/>
              </w:rPr>
            </w:pPr>
            <w:r w:rsidRPr="001D2F71">
              <w:rPr>
                <w:i/>
              </w:rPr>
              <w:t xml:space="preserve">Children live with father and spend time with mother on supervised basis pending assessment of her cognitive function due to brain injury. </w:t>
            </w:r>
          </w:p>
          <w:p w:rsidR="001E0F22" w:rsidRPr="001D2F71" w:rsidRDefault="001E0F22" w:rsidP="001E0F22">
            <w:pPr>
              <w:numPr>
                <w:ilvl w:val="0"/>
                <w:numId w:val="19"/>
              </w:numPr>
              <w:spacing w:line="276" w:lineRule="auto"/>
              <w:rPr>
                <w:i/>
              </w:rPr>
            </w:pPr>
            <w:r w:rsidRPr="001D2F71">
              <w:rPr>
                <w:i/>
              </w:rPr>
              <w:t xml:space="preserve">Sought various property Orders as well. </w:t>
            </w:r>
          </w:p>
        </w:tc>
      </w:tr>
      <w:tr w:rsidR="001E0F22" w:rsidRPr="001E0F22" w:rsidTr="00E6289A">
        <w:tc>
          <w:tcPr>
            <w:tcW w:w="1984" w:type="dxa"/>
            <w:hideMark/>
          </w:tcPr>
          <w:p w:rsidR="001E0F22" w:rsidRPr="001D2F71" w:rsidRDefault="001E0F22" w:rsidP="001E0F22">
            <w:pPr>
              <w:spacing w:line="276" w:lineRule="auto"/>
              <w:rPr>
                <w:i/>
              </w:rPr>
            </w:pPr>
            <w:r w:rsidRPr="001D2F71">
              <w:rPr>
                <w:i/>
              </w:rPr>
              <w:t>25/09/2013</w:t>
            </w:r>
          </w:p>
        </w:tc>
        <w:tc>
          <w:tcPr>
            <w:tcW w:w="5443" w:type="dxa"/>
            <w:hideMark/>
          </w:tcPr>
          <w:p w:rsidR="001E0F22" w:rsidRPr="001D2F71" w:rsidRDefault="001E0F22" w:rsidP="001E0F22">
            <w:pPr>
              <w:spacing w:line="276" w:lineRule="auto"/>
              <w:rPr>
                <w:i/>
              </w:rPr>
            </w:pPr>
            <w:r w:rsidRPr="001D2F71">
              <w:rPr>
                <w:i/>
              </w:rPr>
              <w:t xml:space="preserve">FCC </w:t>
            </w:r>
            <w:r w:rsidR="001D2F71">
              <w:rPr>
                <w:i/>
              </w:rPr>
              <w:t xml:space="preserve">[Federal Circuit Court] </w:t>
            </w:r>
            <w:r w:rsidRPr="001D2F71">
              <w:rPr>
                <w:i/>
              </w:rPr>
              <w:t>Orders providing for, inter alia:</w:t>
            </w:r>
          </w:p>
          <w:p w:rsidR="001E0F22" w:rsidRPr="001D2F71" w:rsidRDefault="001E0F22" w:rsidP="001E0F22">
            <w:pPr>
              <w:numPr>
                <w:ilvl w:val="0"/>
                <w:numId w:val="19"/>
              </w:numPr>
              <w:spacing w:line="276" w:lineRule="auto"/>
              <w:rPr>
                <w:i/>
              </w:rPr>
            </w:pPr>
            <w:r w:rsidRPr="001D2F71">
              <w:rPr>
                <w:i/>
              </w:rPr>
              <w:t>The parents have ESPR</w:t>
            </w:r>
            <w:r w:rsidR="00E821C8" w:rsidRPr="001D2F71">
              <w:rPr>
                <w:i/>
              </w:rPr>
              <w:t xml:space="preserve"> [equal shared parental responsibility]</w:t>
            </w:r>
            <w:r w:rsidRPr="001D2F71">
              <w:rPr>
                <w:i/>
              </w:rPr>
              <w:t xml:space="preserve"> for the children. </w:t>
            </w:r>
          </w:p>
          <w:p w:rsidR="001E0F22" w:rsidRPr="001D2F71" w:rsidRDefault="001E0F22" w:rsidP="001E0F22">
            <w:pPr>
              <w:numPr>
                <w:ilvl w:val="0"/>
                <w:numId w:val="19"/>
              </w:numPr>
              <w:spacing w:line="276" w:lineRule="auto"/>
              <w:rPr>
                <w:i/>
              </w:rPr>
            </w:pPr>
            <w:r w:rsidRPr="001D2F71">
              <w:rPr>
                <w:i/>
              </w:rPr>
              <w:t xml:space="preserve">That the children live with the mother. </w:t>
            </w:r>
          </w:p>
          <w:p w:rsidR="001E0F22" w:rsidRPr="001D2F71" w:rsidRDefault="001E0F22" w:rsidP="001E0F22">
            <w:pPr>
              <w:numPr>
                <w:ilvl w:val="0"/>
                <w:numId w:val="19"/>
              </w:numPr>
              <w:spacing w:line="276" w:lineRule="auto"/>
              <w:rPr>
                <w:i/>
              </w:rPr>
            </w:pPr>
            <w:r w:rsidRPr="001D2F71">
              <w:rPr>
                <w:i/>
              </w:rPr>
              <w:t>The children spend time with the father as follows:</w:t>
            </w:r>
          </w:p>
          <w:p w:rsidR="001E0F22" w:rsidRPr="001D2F71" w:rsidRDefault="001E0F22" w:rsidP="001E0F22">
            <w:pPr>
              <w:numPr>
                <w:ilvl w:val="1"/>
                <w:numId w:val="19"/>
              </w:numPr>
              <w:spacing w:line="276" w:lineRule="auto"/>
              <w:rPr>
                <w:i/>
              </w:rPr>
            </w:pPr>
            <w:r w:rsidRPr="001D2F71">
              <w:rPr>
                <w:i/>
              </w:rPr>
              <w:t xml:space="preserve">Each alternate week from after school on Wednesday until before school on Monday. </w:t>
            </w:r>
          </w:p>
          <w:p w:rsidR="001E0F22" w:rsidRPr="001D2F71" w:rsidRDefault="001E0F22" w:rsidP="001E0F22">
            <w:pPr>
              <w:numPr>
                <w:ilvl w:val="1"/>
                <w:numId w:val="19"/>
              </w:numPr>
              <w:spacing w:line="276" w:lineRule="auto"/>
              <w:rPr>
                <w:i/>
              </w:rPr>
            </w:pPr>
            <w:r w:rsidRPr="001D2F71">
              <w:rPr>
                <w:i/>
              </w:rPr>
              <w:t xml:space="preserve">One half of school holiday periods. </w:t>
            </w:r>
          </w:p>
          <w:p w:rsidR="001E0F22" w:rsidRPr="001D2F71" w:rsidRDefault="001E0F22" w:rsidP="001E0F22">
            <w:pPr>
              <w:numPr>
                <w:ilvl w:val="1"/>
                <w:numId w:val="19"/>
              </w:numPr>
              <w:spacing w:line="276" w:lineRule="auto"/>
              <w:rPr>
                <w:i/>
              </w:rPr>
            </w:pPr>
            <w:r w:rsidRPr="001D2F71">
              <w:rPr>
                <w:i/>
              </w:rPr>
              <w:t xml:space="preserve">One half of Christmas school holiday period. </w:t>
            </w:r>
          </w:p>
          <w:p w:rsidR="001E0F22" w:rsidRPr="001D2F71" w:rsidRDefault="001E0F22" w:rsidP="001E0F22">
            <w:pPr>
              <w:numPr>
                <w:ilvl w:val="0"/>
                <w:numId w:val="19"/>
              </w:numPr>
              <w:spacing w:line="276" w:lineRule="auto"/>
              <w:rPr>
                <w:i/>
              </w:rPr>
            </w:pPr>
            <w:r w:rsidRPr="001D2F71">
              <w:rPr>
                <w:i/>
              </w:rPr>
              <w:t xml:space="preserve">Various other orders regarding time for father to spend with children. </w:t>
            </w:r>
          </w:p>
          <w:p w:rsidR="001E0F22" w:rsidRPr="001D2F71" w:rsidRDefault="001E0F22" w:rsidP="001E0F22">
            <w:pPr>
              <w:numPr>
                <w:ilvl w:val="0"/>
                <w:numId w:val="19"/>
              </w:numPr>
              <w:spacing w:line="276" w:lineRule="auto"/>
              <w:rPr>
                <w:i/>
              </w:rPr>
            </w:pPr>
            <w:r w:rsidRPr="001D2F71">
              <w:rPr>
                <w:i/>
              </w:rPr>
              <w:t xml:space="preserve">Non-denigration order. </w:t>
            </w:r>
          </w:p>
          <w:p w:rsidR="001E0F22" w:rsidRPr="001D2F71" w:rsidRDefault="001E0F22" w:rsidP="001E0F22">
            <w:pPr>
              <w:numPr>
                <w:ilvl w:val="0"/>
                <w:numId w:val="19"/>
              </w:numPr>
              <w:spacing w:line="276" w:lineRule="auto"/>
              <w:rPr>
                <w:i/>
              </w:rPr>
            </w:pPr>
            <w:r w:rsidRPr="001D2F71">
              <w:rPr>
                <w:i/>
              </w:rPr>
              <w:lastRenderedPageBreak/>
              <w:t xml:space="preserve">Changeover arrangements. </w:t>
            </w:r>
          </w:p>
          <w:p w:rsidR="001E0F22" w:rsidRPr="001D2F71" w:rsidRDefault="001E0F22" w:rsidP="001E0F22">
            <w:pPr>
              <w:numPr>
                <w:ilvl w:val="0"/>
                <w:numId w:val="19"/>
              </w:numPr>
              <w:spacing w:line="276" w:lineRule="auto"/>
              <w:rPr>
                <w:i/>
              </w:rPr>
            </w:pPr>
            <w:r w:rsidRPr="001D2F71">
              <w:rPr>
                <w:i/>
              </w:rPr>
              <w:t>Father to attend personal counselling, with counsellor nominated by ICL</w:t>
            </w:r>
            <w:r w:rsidR="00E821C8" w:rsidRPr="001D2F71">
              <w:rPr>
                <w:i/>
              </w:rPr>
              <w:t xml:space="preserve"> [Independent Children’s Lawyer]</w:t>
            </w:r>
            <w:r w:rsidRPr="001D2F71">
              <w:rPr>
                <w:i/>
              </w:rPr>
              <w:t xml:space="preserve">. </w:t>
            </w:r>
          </w:p>
          <w:p w:rsidR="001E0F22" w:rsidRPr="001D2F71" w:rsidRDefault="001E0F22" w:rsidP="001E0F22">
            <w:pPr>
              <w:numPr>
                <w:ilvl w:val="0"/>
                <w:numId w:val="19"/>
              </w:numPr>
              <w:spacing w:line="276" w:lineRule="auto"/>
              <w:rPr>
                <w:i/>
              </w:rPr>
            </w:pPr>
            <w:r w:rsidRPr="001D2F71">
              <w:rPr>
                <w:i/>
              </w:rPr>
              <w:t>Father to undergo drug testing.</w:t>
            </w:r>
          </w:p>
          <w:p w:rsidR="001E0F22" w:rsidRPr="001D2F71" w:rsidRDefault="001E0F22" w:rsidP="001E0F22">
            <w:pPr>
              <w:numPr>
                <w:ilvl w:val="0"/>
                <w:numId w:val="19"/>
              </w:numPr>
              <w:spacing w:line="276" w:lineRule="auto"/>
              <w:rPr>
                <w:i/>
              </w:rPr>
            </w:pPr>
            <w:r w:rsidRPr="001D2F71">
              <w:rPr>
                <w:i/>
              </w:rPr>
              <w:t xml:space="preserve">Communication orders about medical issues. </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September 2013</w:t>
            </w:r>
          </w:p>
        </w:tc>
        <w:tc>
          <w:tcPr>
            <w:tcW w:w="5443" w:type="dxa"/>
            <w:hideMark/>
          </w:tcPr>
          <w:p w:rsidR="001E0F22" w:rsidRPr="001D2F71" w:rsidRDefault="001E0F22" w:rsidP="001E0F22">
            <w:pPr>
              <w:spacing w:line="276" w:lineRule="auto"/>
              <w:rPr>
                <w:i/>
              </w:rPr>
            </w:pPr>
            <w:r w:rsidRPr="001D2F71">
              <w:rPr>
                <w:i/>
              </w:rPr>
              <w:t xml:space="preserve">Father has not paid the mother child support since the children came into her care. </w:t>
            </w:r>
          </w:p>
        </w:tc>
      </w:tr>
      <w:tr w:rsidR="001E0F22" w:rsidRPr="001E0F22" w:rsidTr="00E6289A">
        <w:tc>
          <w:tcPr>
            <w:tcW w:w="1984" w:type="dxa"/>
            <w:hideMark/>
          </w:tcPr>
          <w:p w:rsidR="001E0F22" w:rsidRPr="001D2F71" w:rsidRDefault="001E0F22" w:rsidP="001E0F22">
            <w:pPr>
              <w:spacing w:line="276" w:lineRule="auto"/>
              <w:rPr>
                <w:i/>
              </w:rPr>
            </w:pPr>
            <w:r w:rsidRPr="001D2F71">
              <w:rPr>
                <w:i/>
              </w:rPr>
              <w:t>3/10/2013</w:t>
            </w:r>
          </w:p>
        </w:tc>
        <w:tc>
          <w:tcPr>
            <w:tcW w:w="5443" w:type="dxa"/>
            <w:hideMark/>
          </w:tcPr>
          <w:p w:rsidR="001E0F22" w:rsidRPr="001D2F71" w:rsidRDefault="001E0F22" w:rsidP="00547730">
            <w:pPr>
              <w:spacing w:line="276" w:lineRule="auto"/>
              <w:rPr>
                <w:i/>
              </w:rPr>
            </w:pPr>
            <w:r w:rsidRPr="001D2F71">
              <w:rPr>
                <w:i/>
              </w:rPr>
              <w:t xml:space="preserve">Father gets report from Dr </w:t>
            </w:r>
            <w:r w:rsidR="00547730">
              <w:rPr>
                <w:i/>
              </w:rPr>
              <w:t>C</w:t>
            </w:r>
            <w:r w:rsidR="00547730" w:rsidRPr="001D2F71">
              <w:rPr>
                <w:i/>
              </w:rPr>
              <w:t xml:space="preserve"> </w:t>
            </w:r>
            <w:r w:rsidRPr="001D2F71">
              <w:rPr>
                <w:i/>
              </w:rPr>
              <w:t>saying he is not suicidal.</w:t>
            </w:r>
          </w:p>
        </w:tc>
      </w:tr>
      <w:tr w:rsidR="001E0F22" w:rsidRPr="001E0F22" w:rsidTr="00E6289A">
        <w:tc>
          <w:tcPr>
            <w:tcW w:w="1984" w:type="dxa"/>
            <w:hideMark/>
          </w:tcPr>
          <w:p w:rsidR="001E0F22" w:rsidRPr="001D2F71" w:rsidRDefault="001E0F22" w:rsidP="001E0F22">
            <w:pPr>
              <w:spacing w:line="276" w:lineRule="auto"/>
              <w:rPr>
                <w:i/>
              </w:rPr>
            </w:pPr>
            <w:r w:rsidRPr="001D2F71">
              <w:rPr>
                <w:i/>
              </w:rPr>
              <w:t>5/10/2013</w:t>
            </w:r>
          </w:p>
        </w:tc>
        <w:tc>
          <w:tcPr>
            <w:tcW w:w="5443" w:type="dxa"/>
            <w:hideMark/>
          </w:tcPr>
          <w:p w:rsidR="001E0F22" w:rsidRPr="001D2F71" w:rsidRDefault="00A652E2" w:rsidP="001E0F22">
            <w:pPr>
              <w:spacing w:line="276" w:lineRule="auto"/>
              <w:rPr>
                <w:i/>
              </w:rPr>
            </w:pPr>
            <w:r>
              <w:rPr>
                <w:i/>
              </w:rPr>
              <w:t>Mr Mitchell</w:t>
            </w:r>
            <w:r w:rsidR="001E0F22" w:rsidRPr="001D2F71">
              <w:rPr>
                <w:i/>
              </w:rPr>
              <w:t xml:space="preserve"> did not call to speak with children as provided for in the orders. He has not called the children since this time. </w:t>
            </w:r>
          </w:p>
        </w:tc>
      </w:tr>
      <w:tr w:rsidR="001E0F22" w:rsidRPr="001E0F22" w:rsidTr="00E6289A">
        <w:tc>
          <w:tcPr>
            <w:tcW w:w="1984" w:type="dxa"/>
            <w:hideMark/>
          </w:tcPr>
          <w:p w:rsidR="001E0F22" w:rsidRPr="001D2F71" w:rsidRDefault="001E0F22" w:rsidP="001E0F22">
            <w:pPr>
              <w:spacing w:line="276" w:lineRule="auto"/>
              <w:rPr>
                <w:i/>
              </w:rPr>
            </w:pPr>
            <w:r w:rsidRPr="001D2F71">
              <w:rPr>
                <w:i/>
              </w:rPr>
              <w:t>8/10/2013</w:t>
            </w:r>
          </w:p>
        </w:tc>
        <w:tc>
          <w:tcPr>
            <w:tcW w:w="5443" w:type="dxa"/>
          </w:tcPr>
          <w:p w:rsidR="001E0F22" w:rsidRPr="001D2F71" w:rsidRDefault="001E0F22" w:rsidP="001E0F22">
            <w:pPr>
              <w:spacing w:line="276" w:lineRule="auto"/>
              <w:rPr>
                <w:i/>
              </w:rPr>
            </w:pPr>
            <w:r w:rsidRPr="001D2F71">
              <w:rPr>
                <w:i/>
              </w:rPr>
              <w:t>Father did not attend CDC</w:t>
            </w:r>
            <w:r w:rsidR="00E821C8" w:rsidRPr="001D2F71">
              <w:rPr>
                <w:i/>
              </w:rPr>
              <w:t xml:space="preserve"> [child dispute conference]</w:t>
            </w:r>
            <w:r w:rsidRPr="001D2F71">
              <w:rPr>
                <w:i/>
              </w:rPr>
              <w:t>.</w:t>
            </w:r>
          </w:p>
          <w:p w:rsidR="00E821C8" w:rsidRPr="001D2F71" w:rsidRDefault="00E821C8" w:rsidP="001E0F22">
            <w:pPr>
              <w:spacing w:line="276" w:lineRule="auto"/>
              <w:rPr>
                <w:i/>
              </w:rPr>
            </w:pPr>
          </w:p>
          <w:p w:rsidR="001E0F22" w:rsidRPr="001D2F71" w:rsidRDefault="001E0F22" w:rsidP="001E0F22">
            <w:pPr>
              <w:spacing w:line="276" w:lineRule="auto"/>
              <w:rPr>
                <w:i/>
              </w:rPr>
            </w:pPr>
            <w:r w:rsidRPr="001D2F71">
              <w:rPr>
                <w:i/>
              </w:rPr>
              <w:t>Mother did attend CDC</w:t>
            </w:r>
            <w:r w:rsidR="00E821C8" w:rsidRPr="001D2F71">
              <w:rPr>
                <w:i/>
              </w:rPr>
              <w:t xml:space="preserve"> [child dispute conference]</w:t>
            </w:r>
            <w:r w:rsidRPr="001D2F71">
              <w:rPr>
                <w:i/>
              </w:rPr>
              <w:t>.</w:t>
            </w:r>
          </w:p>
        </w:tc>
      </w:tr>
      <w:tr w:rsidR="001E0F22" w:rsidRPr="001E0F22" w:rsidTr="00E6289A">
        <w:tc>
          <w:tcPr>
            <w:tcW w:w="1984" w:type="dxa"/>
            <w:hideMark/>
          </w:tcPr>
          <w:p w:rsidR="001E0F22" w:rsidRPr="001D2F71" w:rsidRDefault="001E0F22" w:rsidP="001E0F22">
            <w:pPr>
              <w:spacing w:line="276" w:lineRule="auto"/>
              <w:rPr>
                <w:i/>
              </w:rPr>
            </w:pPr>
            <w:r w:rsidRPr="001D2F71">
              <w:rPr>
                <w:i/>
              </w:rPr>
              <w:t>10/10/2013</w:t>
            </w:r>
          </w:p>
        </w:tc>
        <w:tc>
          <w:tcPr>
            <w:tcW w:w="5443" w:type="dxa"/>
            <w:hideMark/>
          </w:tcPr>
          <w:p w:rsidR="001E0F22" w:rsidRPr="001D2F71" w:rsidRDefault="001E0F22" w:rsidP="001E0F22">
            <w:pPr>
              <w:spacing w:line="276" w:lineRule="auto"/>
              <w:rPr>
                <w:i/>
              </w:rPr>
            </w:pPr>
            <w:r w:rsidRPr="001D2F71">
              <w:rPr>
                <w:i/>
              </w:rPr>
              <w:t xml:space="preserve">Mother phoned the mobile to speak with the children on four separate occasions between 6:30 – 7.00pm. None of the calls were answered and she believes the phone was switched off.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14/10/2013</w:t>
            </w:r>
          </w:p>
        </w:tc>
        <w:tc>
          <w:tcPr>
            <w:tcW w:w="5443" w:type="dxa"/>
          </w:tcPr>
          <w:p w:rsidR="001E0F22" w:rsidRPr="001D2F71" w:rsidRDefault="001E0F22" w:rsidP="001E0F22">
            <w:pPr>
              <w:spacing w:line="276" w:lineRule="auto"/>
              <w:rPr>
                <w:i/>
              </w:rPr>
            </w:pPr>
            <w:r w:rsidRPr="001D2F71">
              <w:rPr>
                <w:i/>
              </w:rPr>
              <w:t xml:space="preserve">Father fails to comply with changeover Orders.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18/10/2013</w:t>
            </w:r>
          </w:p>
        </w:tc>
        <w:tc>
          <w:tcPr>
            <w:tcW w:w="5443" w:type="dxa"/>
            <w:hideMark/>
          </w:tcPr>
          <w:p w:rsidR="001E0F22" w:rsidRPr="001D2F71" w:rsidRDefault="001E0F22" w:rsidP="001E0F22">
            <w:pPr>
              <w:spacing w:line="276" w:lineRule="auto"/>
              <w:rPr>
                <w:i/>
              </w:rPr>
            </w:pPr>
            <w:r w:rsidRPr="001D2F71">
              <w:rPr>
                <w:i/>
              </w:rPr>
              <w:t>Mother filed application in a case seeking interim orders that:</w:t>
            </w:r>
          </w:p>
          <w:p w:rsidR="001E0F22" w:rsidRPr="001D2F71" w:rsidRDefault="001E0F22" w:rsidP="001E0F22">
            <w:pPr>
              <w:numPr>
                <w:ilvl w:val="0"/>
                <w:numId w:val="19"/>
              </w:numPr>
              <w:spacing w:line="276" w:lineRule="auto"/>
              <w:rPr>
                <w:i/>
              </w:rPr>
            </w:pPr>
            <w:r w:rsidRPr="001D2F71">
              <w:rPr>
                <w:i/>
              </w:rPr>
              <w:t xml:space="preserve">The Orders 4-9 made by FCC on 25/9/2013 be discharged. </w:t>
            </w:r>
          </w:p>
          <w:p w:rsidR="001E0F22" w:rsidRPr="001D2F71" w:rsidRDefault="001E0F22" w:rsidP="001E0F22">
            <w:pPr>
              <w:numPr>
                <w:ilvl w:val="0"/>
                <w:numId w:val="19"/>
              </w:numPr>
              <w:spacing w:line="276" w:lineRule="auto"/>
              <w:rPr>
                <w:i/>
              </w:rPr>
            </w:pPr>
            <w:r w:rsidRPr="001D2F71">
              <w:rPr>
                <w:i/>
              </w:rPr>
              <w:t>Sole PR</w:t>
            </w:r>
            <w:r w:rsidR="00E821C8" w:rsidRPr="001D2F71">
              <w:rPr>
                <w:i/>
              </w:rPr>
              <w:t xml:space="preserve"> [parental responsibility].</w:t>
            </w:r>
          </w:p>
          <w:p w:rsidR="001E0F22" w:rsidRPr="001D2F71" w:rsidRDefault="001E0F22" w:rsidP="001E0F22">
            <w:pPr>
              <w:numPr>
                <w:ilvl w:val="0"/>
                <w:numId w:val="19"/>
              </w:numPr>
              <w:spacing w:line="276" w:lineRule="auto"/>
              <w:rPr>
                <w:i/>
              </w:rPr>
            </w:pPr>
            <w:r w:rsidRPr="001D2F71">
              <w:rPr>
                <w:i/>
              </w:rPr>
              <w:t xml:space="preserve">That the father spend time with the children supervised at the contact centre for two hours per fortnight and other times as can be facilitated by the Centre. </w:t>
            </w:r>
          </w:p>
          <w:p w:rsidR="001E0F22" w:rsidRPr="001D2F71" w:rsidRDefault="001E0F22" w:rsidP="001E0F22">
            <w:pPr>
              <w:numPr>
                <w:ilvl w:val="0"/>
                <w:numId w:val="19"/>
              </w:numPr>
              <w:spacing w:line="276" w:lineRule="auto"/>
              <w:rPr>
                <w:i/>
              </w:rPr>
            </w:pPr>
            <w:r w:rsidRPr="001D2F71">
              <w:rPr>
                <w:i/>
              </w:rPr>
              <w:t>That the father pay the wife’s costs of an incidental to this application.</w:t>
            </w:r>
          </w:p>
        </w:tc>
      </w:tr>
      <w:tr w:rsidR="001E0F22" w:rsidRPr="001E0F22" w:rsidTr="00E6289A">
        <w:tc>
          <w:tcPr>
            <w:tcW w:w="1984" w:type="dxa"/>
            <w:hideMark/>
          </w:tcPr>
          <w:p w:rsidR="001E0F22" w:rsidRPr="001D2F71" w:rsidRDefault="001E0F22" w:rsidP="001E0F22">
            <w:pPr>
              <w:spacing w:line="276" w:lineRule="auto"/>
              <w:rPr>
                <w:i/>
              </w:rPr>
            </w:pPr>
            <w:r w:rsidRPr="001D2F71">
              <w:rPr>
                <w:i/>
              </w:rPr>
              <w:t>22/10/2013</w:t>
            </w:r>
          </w:p>
        </w:tc>
        <w:tc>
          <w:tcPr>
            <w:tcW w:w="5443" w:type="dxa"/>
            <w:hideMark/>
          </w:tcPr>
          <w:p w:rsidR="001E0F22" w:rsidRPr="001D2F71" w:rsidRDefault="001E0F22" w:rsidP="001E0F22">
            <w:pPr>
              <w:spacing w:line="276" w:lineRule="auto"/>
              <w:rPr>
                <w:i/>
              </w:rPr>
            </w:pPr>
            <w:r w:rsidRPr="001D2F71">
              <w:rPr>
                <w:i/>
              </w:rPr>
              <w:t xml:space="preserve">Loretta Terrill files Notice of Withdrawal as Lawyer for the father.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18/11/2013</w:t>
            </w:r>
          </w:p>
        </w:tc>
        <w:tc>
          <w:tcPr>
            <w:tcW w:w="5443" w:type="dxa"/>
            <w:hideMark/>
          </w:tcPr>
          <w:p w:rsidR="001E0F22" w:rsidRPr="001D2F71" w:rsidRDefault="001E0F22" w:rsidP="001E0F22">
            <w:pPr>
              <w:spacing w:line="276" w:lineRule="auto"/>
              <w:rPr>
                <w:i/>
              </w:rPr>
            </w:pPr>
            <w:r w:rsidRPr="001D2F71">
              <w:rPr>
                <w:i/>
              </w:rPr>
              <w:t>Father files a response seeking the following:</w:t>
            </w:r>
          </w:p>
          <w:p w:rsidR="001E0F22" w:rsidRPr="001D2F71" w:rsidRDefault="001E0F22" w:rsidP="001E0F22">
            <w:pPr>
              <w:numPr>
                <w:ilvl w:val="0"/>
                <w:numId w:val="19"/>
              </w:numPr>
              <w:spacing w:line="276" w:lineRule="auto"/>
              <w:rPr>
                <w:i/>
              </w:rPr>
            </w:pPr>
            <w:r w:rsidRPr="001D2F71">
              <w:rPr>
                <w:i/>
              </w:rPr>
              <w:t xml:space="preserve">That the parties have ESPR </w:t>
            </w:r>
            <w:r w:rsidR="00E821C8" w:rsidRPr="001D2F71">
              <w:rPr>
                <w:i/>
              </w:rPr>
              <w:t xml:space="preserve">[equal shared parental responsibility] </w:t>
            </w:r>
            <w:r w:rsidRPr="001D2F71">
              <w:rPr>
                <w:i/>
              </w:rPr>
              <w:t>for the children</w:t>
            </w:r>
            <w:r w:rsidR="00E821C8" w:rsidRPr="001D2F71">
              <w:rPr>
                <w:i/>
              </w:rPr>
              <w:t>.</w:t>
            </w:r>
          </w:p>
          <w:p w:rsidR="001E0F22" w:rsidRPr="001D2F71" w:rsidRDefault="001E0F22" w:rsidP="001E0F22">
            <w:pPr>
              <w:numPr>
                <w:ilvl w:val="0"/>
                <w:numId w:val="19"/>
              </w:numPr>
              <w:spacing w:line="276" w:lineRule="auto"/>
              <w:rPr>
                <w:i/>
              </w:rPr>
            </w:pPr>
            <w:r w:rsidRPr="001D2F71">
              <w:rPr>
                <w:i/>
              </w:rPr>
              <w:t xml:space="preserve">That the children live with both parties for </w:t>
            </w:r>
            <w:r w:rsidRPr="001D2F71">
              <w:rPr>
                <w:i/>
              </w:rPr>
              <w:lastRenderedPageBreak/>
              <w:t xml:space="preserve">equal time in week about arrangement. </w:t>
            </w:r>
          </w:p>
          <w:p w:rsidR="001E0F22" w:rsidRPr="001D2F71" w:rsidRDefault="001E0F22" w:rsidP="001E0F22">
            <w:pPr>
              <w:numPr>
                <w:ilvl w:val="0"/>
                <w:numId w:val="19"/>
              </w:numPr>
              <w:spacing w:line="276" w:lineRule="auto"/>
              <w:rPr>
                <w:i/>
              </w:rPr>
            </w:pPr>
            <w:r w:rsidRPr="001D2F71">
              <w:rPr>
                <w:i/>
              </w:rPr>
              <w:t>Children spend time with mother for one half of school holidays.</w:t>
            </w:r>
          </w:p>
          <w:p w:rsidR="001E0F22" w:rsidRPr="001D2F71" w:rsidRDefault="001E0F22" w:rsidP="001E0F22">
            <w:pPr>
              <w:numPr>
                <w:ilvl w:val="0"/>
                <w:numId w:val="19"/>
              </w:numPr>
              <w:spacing w:line="276" w:lineRule="auto"/>
              <w:rPr>
                <w:i/>
              </w:rPr>
            </w:pPr>
            <w:r w:rsidRPr="001D2F71">
              <w:rPr>
                <w:i/>
              </w:rPr>
              <w:t xml:space="preserve">All other terms as per initiating application filed on 19/7/2013 by the mother from and including sub point 3. </w:t>
            </w:r>
          </w:p>
          <w:p w:rsidR="001E0F22" w:rsidRPr="001D2F71" w:rsidRDefault="001E0F22" w:rsidP="001E0F22">
            <w:pPr>
              <w:numPr>
                <w:ilvl w:val="0"/>
                <w:numId w:val="19"/>
              </w:numPr>
              <w:spacing w:line="276" w:lineRule="auto"/>
              <w:rPr>
                <w:i/>
              </w:rPr>
            </w:pPr>
            <w:r w:rsidRPr="001D2F71">
              <w:rPr>
                <w:i/>
              </w:rPr>
              <w:t>As per final orders.</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18/11/2013</w:t>
            </w:r>
          </w:p>
        </w:tc>
        <w:tc>
          <w:tcPr>
            <w:tcW w:w="5443" w:type="dxa"/>
            <w:hideMark/>
          </w:tcPr>
          <w:p w:rsidR="001E0F22" w:rsidRPr="001D2F71" w:rsidRDefault="001E0F22" w:rsidP="000B3866">
            <w:pPr>
              <w:spacing w:line="276" w:lineRule="auto"/>
              <w:rPr>
                <w:i/>
              </w:rPr>
            </w:pPr>
            <w:r w:rsidRPr="001D2F71">
              <w:rPr>
                <w:i/>
              </w:rPr>
              <w:t xml:space="preserve">Mother’s solicitor received email from </w:t>
            </w:r>
            <w:r w:rsidR="00A652E2">
              <w:rPr>
                <w:i/>
              </w:rPr>
              <w:t>Mr Mitchell</w:t>
            </w:r>
            <w:r w:rsidRPr="001D2F71">
              <w:rPr>
                <w:i/>
              </w:rPr>
              <w:t xml:space="preserve"> in a response to a letter they had sent him. Email said “ No worries, let </w:t>
            </w:r>
            <w:r w:rsidR="00A652E2">
              <w:rPr>
                <w:i/>
              </w:rPr>
              <w:t>Ms Mitchell</w:t>
            </w:r>
            <w:r w:rsidRPr="001D2F71">
              <w:rPr>
                <w:i/>
              </w:rPr>
              <w:t xml:space="preserve"> know that </w:t>
            </w:r>
            <w:r w:rsidR="000B3866">
              <w:rPr>
                <w:i/>
              </w:rPr>
              <w:t>[name omitted]</w:t>
            </w:r>
            <w:r w:rsidR="000B3866" w:rsidRPr="001D2F71">
              <w:rPr>
                <w:i/>
              </w:rPr>
              <w:t xml:space="preserve"> </w:t>
            </w:r>
            <w:r w:rsidRPr="001D2F71">
              <w:rPr>
                <w:i/>
              </w:rPr>
              <w:t>who we had the 3 way orgy with has tested positive to aids</w:t>
            </w:r>
            <w:r w:rsidR="00E821C8" w:rsidRPr="001D2F71">
              <w:rPr>
                <w:i/>
              </w:rPr>
              <w:t xml:space="preserve"> </w:t>
            </w:r>
            <w:r w:rsidRPr="001D2F71">
              <w:rPr>
                <w:i/>
              </w:rPr>
              <w:t xml:space="preserve">- she may want to get tested…”Mother claims that the statement father made was false and that it was said to belittle or embarrass her. </w:t>
            </w:r>
          </w:p>
        </w:tc>
      </w:tr>
      <w:tr w:rsidR="001E0F22" w:rsidRPr="001E0F22" w:rsidTr="00E6289A">
        <w:tc>
          <w:tcPr>
            <w:tcW w:w="1984" w:type="dxa"/>
            <w:hideMark/>
          </w:tcPr>
          <w:p w:rsidR="001E0F22" w:rsidRPr="001D2F71" w:rsidRDefault="001E0F22" w:rsidP="001E0F22">
            <w:pPr>
              <w:spacing w:line="276" w:lineRule="auto"/>
              <w:rPr>
                <w:i/>
              </w:rPr>
            </w:pPr>
            <w:r w:rsidRPr="001D2F71">
              <w:rPr>
                <w:i/>
              </w:rPr>
              <w:t>20/11/2013</w:t>
            </w:r>
          </w:p>
        </w:tc>
        <w:tc>
          <w:tcPr>
            <w:tcW w:w="5443" w:type="dxa"/>
            <w:hideMark/>
          </w:tcPr>
          <w:p w:rsidR="001E0F22" w:rsidRPr="001D2F71" w:rsidRDefault="001E0F22" w:rsidP="001E0F22">
            <w:pPr>
              <w:spacing w:line="276" w:lineRule="auto"/>
              <w:rPr>
                <w:i/>
              </w:rPr>
            </w:pPr>
            <w:r w:rsidRPr="001D2F71">
              <w:rPr>
                <w:i/>
              </w:rPr>
              <w:t xml:space="preserve">ICL </w:t>
            </w:r>
            <w:r w:rsidR="00E821C8" w:rsidRPr="001D2F71">
              <w:rPr>
                <w:i/>
              </w:rPr>
              <w:t xml:space="preserve">[Independent Children’s Lawyer] </w:t>
            </w:r>
            <w:r w:rsidRPr="001D2F71">
              <w:rPr>
                <w:i/>
              </w:rPr>
              <w:t>requests father to undertake drug testing. To date no results have been received.</w:t>
            </w:r>
          </w:p>
        </w:tc>
      </w:tr>
      <w:tr w:rsidR="001E0F22" w:rsidRPr="001E0F22" w:rsidTr="00E6289A">
        <w:tc>
          <w:tcPr>
            <w:tcW w:w="1984" w:type="dxa"/>
            <w:hideMark/>
          </w:tcPr>
          <w:p w:rsidR="001E0F22" w:rsidRPr="001D2F71" w:rsidRDefault="001E0F22" w:rsidP="001E0F22">
            <w:pPr>
              <w:spacing w:line="276" w:lineRule="auto"/>
              <w:rPr>
                <w:i/>
              </w:rPr>
            </w:pPr>
            <w:r w:rsidRPr="001D2F71">
              <w:rPr>
                <w:i/>
              </w:rPr>
              <w:t>26/11/2014</w:t>
            </w:r>
          </w:p>
        </w:tc>
        <w:tc>
          <w:tcPr>
            <w:tcW w:w="5443" w:type="dxa"/>
            <w:hideMark/>
          </w:tcPr>
          <w:p w:rsidR="001E0F22" w:rsidRPr="001D2F71" w:rsidRDefault="001E0F22" w:rsidP="001E0F22">
            <w:pPr>
              <w:spacing w:line="276" w:lineRule="auto"/>
              <w:rPr>
                <w:i/>
              </w:rPr>
            </w:pPr>
            <w:r w:rsidRPr="001D2F71">
              <w:rPr>
                <w:i/>
              </w:rPr>
              <w:t>FCC</w:t>
            </w:r>
            <w:r w:rsidR="00E821C8" w:rsidRPr="001D2F71">
              <w:rPr>
                <w:i/>
              </w:rPr>
              <w:t xml:space="preserve"> [Federal Circuit Court]</w:t>
            </w:r>
            <w:r w:rsidRPr="001D2F71">
              <w:rPr>
                <w:i/>
              </w:rPr>
              <w:t xml:space="preserve"> Orders:</w:t>
            </w:r>
          </w:p>
          <w:p w:rsidR="001E0F22" w:rsidRPr="001D2F71" w:rsidRDefault="001E0F22" w:rsidP="001E0F22">
            <w:pPr>
              <w:numPr>
                <w:ilvl w:val="0"/>
                <w:numId w:val="19"/>
              </w:numPr>
              <w:spacing w:line="276" w:lineRule="auto"/>
              <w:rPr>
                <w:i/>
              </w:rPr>
            </w:pPr>
            <w:r w:rsidRPr="001D2F71">
              <w:rPr>
                <w:i/>
              </w:rPr>
              <w:t>That the parties attend upon a family consultant for preparation of a family report</w:t>
            </w:r>
            <w:r w:rsidR="00E821C8" w:rsidRPr="001D2F71">
              <w:rPr>
                <w:i/>
              </w:rPr>
              <w:t>.</w:t>
            </w:r>
          </w:p>
          <w:p w:rsidR="001E0F22" w:rsidRPr="001D2F71" w:rsidRDefault="001E0F22" w:rsidP="001E0F22">
            <w:pPr>
              <w:numPr>
                <w:ilvl w:val="0"/>
                <w:numId w:val="19"/>
              </w:numPr>
              <w:spacing w:line="276" w:lineRule="auto"/>
              <w:rPr>
                <w:i/>
              </w:rPr>
            </w:pPr>
            <w:r w:rsidRPr="001D2F71">
              <w:rPr>
                <w:i/>
              </w:rPr>
              <w:t xml:space="preserve">The parties send copies of all of their court documents to the report writer. </w:t>
            </w:r>
          </w:p>
        </w:tc>
      </w:tr>
      <w:tr w:rsidR="001E0F22" w:rsidRPr="001E0F22" w:rsidTr="00E6289A">
        <w:tc>
          <w:tcPr>
            <w:tcW w:w="1984" w:type="dxa"/>
            <w:hideMark/>
          </w:tcPr>
          <w:p w:rsidR="001E0F22" w:rsidRPr="001D2F71" w:rsidRDefault="001E0F22" w:rsidP="001E0F22">
            <w:pPr>
              <w:spacing w:line="276" w:lineRule="auto"/>
              <w:rPr>
                <w:i/>
              </w:rPr>
            </w:pPr>
            <w:r w:rsidRPr="001D2F71">
              <w:rPr>
                <w:i/>
              </w:rPr>
              <w:t>4/12/2013</w:t>
            </w:r>
          </w:p>
        </w:tc>
        <w:tc>
          <w:tcPr>
            <w:tcW w:w="5443" w:type="dxa"/>
            <w:hideMark/>
          </w:tcPr>
          <w:p w:rsidR="001E0F22" w:rsidRPr="001D2F71" w:rsidRDefault="001E0F22" w:rsidP="001E0F22">
            <w:pPr>
              <w:spacing w:line="276" w:lineRule="auto"/>
              <w:rPr>
                <w:i/>
              </w:rPr>
            </w:pPr>
            <w:r w:rsidRPr="001D2F71">
              <w:rPr>
                <w:i/>
              </w:rPr>
              <w:t>Mother’s solicitor sent letter to father. He responded “piss off”.</w:t>
            </w:r>
          </w:p>
        </w:tc>
      </w:tr>
      <w:tr w:rsidR="001E0F22" w:rsidRPr="001E0F22" w:rsidTr="00E6289A">
        <w:tc>
          <w:tcPr>
            <w:tcW w:w="1984" w:type="dxa"/>
            <w:hideMark/>
          </w:tcPr>
          <w:p w:rsidR="001E0F22" w:rsidRPr="001D2F71" w:rsidRDefault="001E0F22" w:rsidP="001E0F22">
            <w:pPr>
              <w:spacing w:line="276" w:lineRule="auto"/>
              <w:rPr>
                <w:i/>
              </w:rPr>
            </w:pPr>
            <w:r w:rsidRPr="001D2F71">
              <w:rPr>
                <w:i/>
              </w:rPr>
              <w:t>19/12/2013</w:t>
            </w:r>
          </w:p>
        </w:tc>
        <w:tc>
          <w:tcPr>
            <w:tcW w:w="5443" w:type="dxa"/>
            <w:hideMark/>
          </w:tcPr>
          <w:p w:rsidR="001E0F22" w:rsidRPr="001D2F71" w:rsidRDefault="001E0F22" w:rsidP="001E0F22">
            <w:pPr>
              <w:spacing w:line="276" w:lineRule="auto"/>
              <w:rPr>
                <w:i/>
              </w:rPr>
            </w:pPr>
            <w:r w:rsidRPr="001D2F71">
              <w:rPr>
                <w:i/>
              </w:rPr>
              <w:t>ICL</w:t>
            </w:r>
            <w:r w:rsidR="001D2F71" w:rsidRPr="001D2F71">
              <w:rPr>
                <w:i/>
              </w:rPr>
              <w:t xml:space="preserve"> [Independent Children’s Lawyer]</w:t>
            </w:r>
            <w:r w:rsidRPr="001D2F71">
              <w:rPr>
                <w:i/>
              </w:rPr>
              <w:t xml:space="preserve"> requests father to undertake drug testing. To date no results have been received.</w:t>
            </w:r>
          </w:p>
        </w:tc>
      </w:tr>
      <w:tr w:rsidR="001E0F22" w:rsidRPr="001E0F22" w:rsidTr="00E6289A">
        <w:tc>
          <w:tcPr>
            <w:tcW w:w="1984" w:type="dxa"/>
            <w:hideMark/>
          </w:tcPr>
          <w:p w:rsidR="001E0F22" w:rsidRPr="001D2F71" w:rsidRDefault="001E0F22" w:rsidP="001E0F22">
            <w:pPr>
              <w:spacing w:line="276" w:lineRule="auto"/>
              <w:rPr>
                <w:i/>
              </w:rPr>
            </w:pPr>
            <w:r w:rsidRPr="001D2F71">
              <w:rPr>
                <w:i/>
              </w:rPr>
              <w:t>January 2014</w:t>
            </w:r>
          </w:p>
        </w:tc>
        <w:tc>
          <w:tcPr>
            <w:tcW w:w="5443" w:type="dxa"/>
            <w:hideMark/>
          </w:tcPr>
          <w:p w:rsidR="001E0F22" w:rsidRPr="001D2F71" w:rsidRDefault="001E0F22" w:rsidP="001E0F22">
            <w:pPr>
              <w:spacing w:line="276" w:lineRule="auto"/>
              <w:rPr>
                <w:i/>
              </w:rPr>
            </w:pPr>
            <w:r w:rsidRPr="001D2F71">
              <w:rPr>
                <w:i/>
              </w:rPr>
              <w:t xml:space="preserve">Mother says </w:t>
            </w:r>
            <w:r w:rsidR="00A652E2">
              <w:rPr>
                <w:i/>
              </w:rPr>
              <w:t>[X]</w:t>
            </w:r>
            <w:r w:rsidRPr="001D2F71">
              <w:rPr>
                <w:i/>
              </w:rPr>
              <w:t xml:space="preserve"> said “I tell Dad I don’t like it at your house but I do. I like it the same but I can’t tell dad that or he will get mad. Sometimes I miss you but I can’t say anything. I have to go to my room, or cry in my bed. </w:t>
            </w:r>
          </w:p>
        </w:tc>
      </w:tr>
      <w:tr w:rsidR="001E0F22" w:rsidRPr="001E0F22" w:rsidTr="00E6289A">
        <w:tc>
          <w:tcPr>
            <w:tcW w:w="1984" w:type="dxa"/>
            <w:hideMark/>
          </w:tcPr>
          <w:p w:rsidR="001E0F22" w:rsidRPr="001D2F71" w:rsidRDefault="001E0F22" w:rsidP="001E0F22">
            <w:pPr>
              <w:spacing w:line="276" w:lineRule="auto"/>
              <w:rPr>
                <w:i/>
              </w:rPr>
            </w:pPr>
            <w:r w:rsidRPr="001D2F71">
              <w:rPr>
                <w:i/>
              </w:rPr>
              <w:t>Late January/Early Feb</w:t>
            </w:r>
          </w:p>
        </w:tc>
        <w:tc>
          <w:tcPr>
            <w:tcW w:w="5443" w:type="dxa"/>
          </w:tcPr>
          <w:p w:rsidR="001E0F22" w:rsidRPr="001D2F71" w:rsidRDefault="00A652E2" w:rsidP="001E0F22">
            <w:pPr>
              <w:spacing w:line="276" w:lineRule="auto"/>
              <w:rPr>
                <w:i/>
              </w:rPr>
            </w:pPr>
            <w:r>
              <w:rPr>
                <w:i/>
              </w:rPr>
              <w:t>Mr Mitchell</w:t>
            </w:r>
            <w:r w:rsidR="001E0F22" w:rsidRPr="001D2F71">
              <w:rPr>
                <w:i/>
              </w:rPr>
              <w:t xml:space="preserve"> left mother several nasty telephone messages over several days. Transcript of those messages attached to affidavit. </w:t>
            </w:r>
          </w:p>
          <w:p w:rsidR="001E0F22" w:rsidRPr="001D2F71" w:rsidRDefault="001E0F22" w:rsidP="001E0F22">
            <w:pPr>
              <w:spacing w:line="276" w:lineRule="auto"/>
              <w:rPr>
                <w:i/>
              </w:rPr>
            </w:pPr>
          </w:p>
        </w:tc>
      </w:tr>
      <w:tr w:rsidR="001E0F22" w:rsidRPr="001E0F22" w:rsidTr="00E6289A">
        <w:tc>
          <w:tcPr>
            <w:tcW w:w="1984" w:type="dxa"/>
            <w:hideMark/>
          </w:tcPr>
          <w:p w:rsidR="001E0F22" w:rsidRPr="001D2F71" w:rsidRDefault="001E0F22" w:rsidP="001E0F22">
            <w:pPr>
              <w:spacing w:line="276" w:lineRule="auto"/>
              <w:rPr>
                <w:i/>
              </w:rPr>
            </w:pPr>
            <w:r w:rsidRPr="001D2F71">
              <w:rPr>
                <w:i/>
              </w:rPr>
              <w:t>February 2014</w:t>
            </w:r>
          </w:p>
        </w:tc>
        <w:tc>
          <w:tcPr>
            <w:tcW w:w="5443" w:type="dxa"/>
            <w:hideMark/>
          </w:tcPr>
          <w:p w:rsidR="001E0F22" w:rsidRPr="001D2F71" w:rsidRDefault="00A652E2" w:rsidP="001E0F22">
            <w:pPr>
              <w:spacing w:line="276" w:lineRule="auto"/>
              <w:rPr>
                <w:i/>
              </w:rPr>
            </w:pPr>
            <w:r>
              <w:rPr>
                <w:i/>
              </w:rPr>
              <w:t>[Ms S]</w:t>
            </w:r>
            <w:r w:rsidR="001E0F22" w:rsidRPr="001D2F71">
              <w:rPr>
                <w:i/>
              </w:rPr>
              <w:t xml:space="preserve"> says she picked up </w:t>
            </w:r>
            <w:r>
              <w:rPr>
                <w:i/>
              </w:rPr>
              <w:t>[X]</w:t>
            </w:r>
            <w:r w:rsidR="001E0F22" w:rsidRPr="001D2F71">
              <w:rPr>
                <w:i/>
              </w:rPr>
              <w:t xml:space="preserve"> and </w:t>
            </w:r>
            <w:r>
              <w:rPr>
                <w:i/>
              </w:rPr>
              <w:t>[Y]</w:t>
            </w:r>
            <w:r w:rsidR="001E0F22" w:rsidRPr="001D2F71">
              <w:rPr>
                <w:i/>
              </w:rPr>
              <w:t xml:space="preserve"> from school and </w:t>
            </w:r>
            <w:r>
              <w:rPr>
                <w:i/>
              </w:rPr>
              <w:t>[Y]</w:t>
            </w:r>
            <w:r w:rsidR="001E0F22" w:rsidRPr="001D2F71">
              <w:rPr>
                <w:i/>
              </w:rPr>
              <w:t xml:space="preserve"> said to her “Dad says I have to tell the court lady that I want fifty fifty time”. </w:t>
            </w:r>
            <w:r>
              <w:rPr>
                <w:i/>
              </w:rPr>
              <w:t>[X]</w:t>
            </w:r>
            <w:r w:rsidR="001E0F22" w:rsidRPr="001D2F71">
              <w:rPr>
                <w:i/>
              </w:rPr>
              <w:t xml:space="preserve"> </w:t>
            </w:r>
            <w:r w:rsidR="001E0F22" w:rsidRPr="001D2F71">
              <w:rPr>
                <w:i/>
              </w:rPr>
              <w:lastRenderedPageBreak/>
              <w:t xml:space="preserve">immediately said “shut up </w:t>
            </w:r>
            <w:r>
              <w:rPr>
                <w:i/>
              </w:rPr>
              <w:t>[Y]</w:t>
            </w:r>
            <w:r w:rsidR="001E0F22" w:rsidRPr="001D2F71">
              <w:rPr>
                <w:i/>
              </w:rPr>
              <w:t xml:space="preserve">, don’t talk about it. You are gonna get dad in trouble”. </w:t>
            </w:r>
            <w:r>
              <w:rPr>
                <w:i/>
              </w:rPr>
              <w:t>[Y]</w:t>
            </w:r>
            <w:r w:rsidR="001E0F22" w:rsidRPr="001D2F71">
              <w:rPr>
                <w:i/>
              </w:rPr>
              <w:t xml:space="preserve"> then said “I can tell them things if I want to. You tell dad things about them so why can’t I tell mum things if I want to”. </w:t>
            </w:r>
            <w:r>
              <w:rPr>
                <w:i/>
              </w:rPr>
              <w:t>[X]</w:t>
            </w:r>
            <w:r w:rsidR="001E0F22" w:rsidRPr="001D2F71">
              <w:rPr>
                <w:i/>
              </w:rPr>
              <w:t xml:space="preserve"> replied “I do not </w:t>
            </w:r>
            <w:r>
              <w:rPr>
                <w:i/>
              </w:rPr>
              <w:t>[Y]</w:t>
            </w:r>
            <w:r w:rsidR="001E0F22" w:rsidRPr="001D2F71">
              <w:rPr>
                <w:i/>
              </w:rPr>
              <w:t xml:space="preserve"> you are the one that says mean things about mum and </w:t>
            </w:r>
            <w:r>
              <w:rPr>
                <w:i/>
              </w:rPr>
              <w:t>[Ms S]</w:t>
            </w:r>
            <w:r w:rsidR="001E0F22" w:rsidRPr="001D2F71">
              <w:rPr>
                <w:i/>
              </w:rPr>
              <w:t xml:space="preserve"> not me”.</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Between Feb and April 2014</w:t>
            </w:r>
          </w:p>
        </w:tc>
        <w:tc>
          <w:tcPr>
            <w:tcW w:w="5443" w:type="dxa"/>
            <w:hideMark/>
          </w:tcPr>
          <w:p w:rsidR="001E0F22" w:rsidRPr="001D2F71" w:rsidRDefault="001E0F22" w:rsidP="001E0F22">
            <w:pPr>
              <w:spacing w:line="276" w:lineRule="auto"/>
              <w:rPr>
                <w:i/>
              </w:rPr>
            </w:pPr>
            <w:r w:rsidRPr="001D2F71">
              <w:rPr>
                <w:i/>
              </w:rPr>
              <w:t xml:space="preserve">Mother says that the children would argue and dob on each other, telling </w:t>
            </w:r>
            <w:r w:rsidR="00A652E2">
              <w:rPr>
                <w:i/>
              </w:rPr>
              <w:t>[Ms S]</w:t>
            </w:r>
            <w:r w:rsidRPr="001D2F71">
              <w:rPr>
                <w:i/>
              </w:rPr>
              <w:t xml:space="preserve"> and her what the others had said about them while they were with their father. </w:t>
            </w:r>
          </w:p>
        </w:tc>
      </w:tr>
      <w:tr w:rsidR="001E0F22" w:rsidRPr="001E0F22" w:rsidTr="00E6289A">
        <w:tc>
          <w:tcPr>
            <w:tcW w:w="1984" w:type="dxa"/>
            <w:hideMark/>
          </w:tcPr>
          <w:p w:rsidR="001E0F22" w:rsidRPr="001D2F71" w:rsidRDefault="001E0F22" w:rsidP="001E0F22">
            <w:pPr>
              <w:spacing w:line="276" w:lineRule="auto"/>
              <w:rPr>
                <w:i/>
              </w:rPr>
            </w:pPr>
            <w:r w:rsidRPr="001D2F71">
              <w:rPr>
                <w:i/>
              </w:rPr>
              <w:t>April 2014</w:t>
            </w:r>
          </w:p>
        </w:tc>
        <w:tc>
          <w:tcPr>
            <w:tcW w:w="5443" w:type="dxa"/>
          </w:tcPr>
          <w:p w:rsidR="001E0F22" w:rsidRPr="001D2F71" w:rsidRDefault="001E0F22" w:rsidP="001E0F22">
            <w:pPr>
              <w:spacing w:line="276" w:lineRule="auto"/>
              <w:rPr>
                <w:i/>
              </w:rPr>
            </w:pPr>
            <w:r w:rsidRPr="001D2F71">
              <w:rPr>
                <w:i/>
              </w:rPr>
              <w:t>Mother says that on 3 occasions during April the children said “dad told us to catch the bus to his house from school”.</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Father responds with “no law in this world that makes someone be nice to their ex-wife”.</w:t>
            </w:r>
          </w:p>
        </w:tc>
      </w:tr>
      <w:tr w:rsidR="001E0F22" w:rsidRPr="001E0F22" w:rsidTr="00E6289A">
        <w:tc>
          <w:tcPr>
            <w:tcW w:w="1984" w:type="dxa"/>
            <w:hideMark/>
          </w:tcPr>
          <w:p w:rsidR="001E0F22" w:rsidRPr="001D2F71" w:rsidRDefault="001E0F22" w:rsidP="001E0F22">
            <w:pPr>
              <w:spacing w:line="276" w:lineRule="auto"/>
              <w:rPr>
                <w:i/>
              </w:rPr>
            </w:pPr>
            <w:r w:rsidRPr="001D2F71">
              <w:rPr>
                <w:i/>
              </w:rPr>
              <w:t>11/04/2014</w:t>
            </w:r>
          </w:p>
        </w:tc>
        <w:tc>
          <w:tcPr>
            <w:tcW w:w="5443" w:type="dxa"/>
            <w:hideMark/>
          </w:tcPr>
          <w:p w:rsidR="001E0F22" w:rsidRPr="001D2F71" w:rsidRDefault="001E0F22" w:rsidP="001E0F22">
            <w:pPr>
              <w:spacing w:line="276" w:lineRule="auto"/>
              <w:rPr>
                <w:i/>
              </w:rPr>
            </w:pPr>
            <w:r w:rsidRPr="001D2F71">
              <w:rPr>
                <w:i/>
              </w:rPr>
              <w:t>ICL</w:t>
            </w:r>
            <w:r w:rsidR="001D2F71" w:rsidRPr="001D2F71">
              <w:rPr>
                <w:i/>
              </w:rPr>
              <w:t xml:space="preserve"> [Independent Children’s Lawyer]</w:t>
            </w:r>
            <w:r w:rsidRPr="001D2F71">
              <w:rPr>
                <w:i/>
              </w:rPr>
              <w:t xml:space="preserve"> requests father to undertake drug testing. To date no results have been received.</w:t>
            </w:r>
          </w:p>
        </w:tc>
      </w:tr>
      <w:tr w:rsidR="001E0F22" w:rsidRPr="001E0F22" w:rsidTr="00E6289A">
        <w:tc>
          <w:tcPr>
            <w:tcW w:w="1984" w:type="dxa"/>
            <w:hideMark/>
          </w:tcPr>
          <w:p w:rsidR="001E0F22" w:rsidRPr="001D2F71" w:rsidRDefault="001E0F22" w:rsidP="001E0F22">
            <w:pPr>
              <w:spacing w:line="276" w:lineRule="auto"/>
              <w:rPr>
                <w:i/>
              </w:rPr>
            </w:pPr>
            <w:r w:rsidRPr="001D2F71">
              <w:rPr>
                <w:i/>
              </w:rPr>
              <w:t>16/04/2014 (report prepared) Released on 5/5/2014.</w:t>
            </w:r>
          </w:p>
        </w:tc>
        <w:tc>
          <w:tcPr>
            <w:tcW w:w="5443" w:type="dxa"/>
          </w:tcPr>
          <w:p w:rsidR="001E0F22" w:rsidRPr="001D2F71" w:rsidRDefault="001E0F22" w:rsidP="001E0F22">
            <w:pPr>
              <w:spacing w:line="276" w:lineRule="auto"/>
              <w:rPr>
                <w:i/>
              </w:rPr>
            </w:pPr>
            <w:r w:rsidRPr="001D2F71">
              <w:rPr>
                <w:i/>
              </w:rPr>
              <w:t xml:space="preserve">Family Report – completed by </w:t>
            </w:r>
            <w:r w:rsidR="00A652E2">
              <w:rPr>
                <w:i/>
              </w:rPr>
              <w:t>Ms D</w:t>
            </w:r>
            <w:r w:rsidRPr="001D2F71">
              <w:rPr>
                <w:i/>
              </w:rPr>
              <w:t xml:space="preserve"> 16 April 2014.</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Recommendations in regards to interim arrangements:</w:t>
            </w:r>
          </w:p>
          <w:p w:rsidR="001E0F22" w:rsidRPr="001D2F71" w:rsidRDefault="001E0F22" w:rsidP="001E0F22">
            <w:pPr>
              <w:numPr>
                <w:ilvl w:val="0"/>
                <w:numId w:val="20"/>
              </w:numPr>
              <w:spacing w:line="276" w:lineRule="auto"/>
              <w:rPr>
                <w:i/>
              </w:rPr>
            </w:pPr>
            <w:r w:rsidRPr="001D2F71">
              <w:rPr>
                <w:i/>
              </w:rPr>
              <w:t xml:space="preserve">That the family report be released to the parties at the next court date. </w:t>
            </w:r>
          </w:p>
          <w:p w:rsidR="001E0F22" w:rsidRPr="001D2F71" w:rsidRDefault="001E0F22" w:rsidP="001E0F22">
            <w:pPr>
              <w:numPr>
                <w:ilvl w:val="0"/>
                <w:numId w:val="20"/>
              </w:numPr>
              <w:spacing w:line="276" w:lineRule="auto"/>
              <w:rPr>
                <w:i/>
              </w:rPr>
            </w:pPr>
            <w:r w:rsidRPr="001D2F71">
              <w:rPr>
                <w:i/>
              </w:rPr>
              <w:t>That the children’s current living arrangements be suspended</w:t>
            </w:r>
          </w:p>
          <w:p w:rsidR="001E0F22" w:rsidRPr="001D2F71" w:rsidRDefault="001E0F22" w:rsidP="001E0F22">
            <w:pPr>
              <w:numPr>
                <w:ilvl w:val="0"/>
                <w:numId w:val="20"/>
              </w:numPr>
              <w:spacing w:line="276" w:lineRule="auto"/>
              <w:rPr>
                <w:i/>
              </w:rPr>
            </w:pPr>
            <w:r w:rsidRPr="001D2F71">
              <w:rPr>
                <w:i/>
              </w:rPr>
              <w:t>That children live with the mother</w:t>
            </w:r>
          </w:p>
          <w:p w:rsidR="001E0F22" w:rsidRPr="001D2F71" w:rsidRDefault="001E0F22" w:rsidP="001E0F22">
            <w:pPr>
              <w:numPr>
                <w:ilvl w:val="0"/>
                <w:numId w:val="20"/>
              </w:numPr>
              <w:spacing w:line="276" w:lineRule="auto"/>
              <w:rPr>
                <w:i/>
              </w:rPr>
            </w:pPr>
            <w:r w:rsidRPr="001D2F71">
              <w:rPr>
                <w:i/>
              </w:rPr>
              <w:t>That children’s time with the father be supervised by contact centre.</w:t>
            </w:r>
          </w:p>
          <w:p w:rsidR="001E0F22" w:rsidRPr="001D2F71" w:rsidRDefault="001E0F22" w:rsidP="001E0F22">
            <w:pPr>
              <w:numPr>
                <w:ilvl w:val="0"/>
                <w:numId w:val="20"/>
              </w:numPr>
              <w:spacing w:line="276" w:lineRule="auto"/>
              <w:rPr>
                <w:i/>
              </w:rPr>
            </w:pPr>
            <w:r w:rsidRPr="001D2F71">
              <w:rPr>
                <w:i/>
              </w:rPr>
              <w:t>That father undergo sustained course of psychological counselling.</w:t>
            </w:r>
          </w:p>
          <w:p w:rsidR="001E0F22" w:rsidRPr="001D2F71" w:rsidRDefault="001E0F22" w:rsidP="001E0F22">
            <w:pPr>
              <w:numPr>
                <w:ilvl w:val="0"/>
                <w:numId w:val="20"/>
              </w:numPr>
              <w:spacing w:line="276" w:lineRule="auto"/>
              <w:rPr>
                <w:i/>
              </w:rPr>
            </w:pPr>
            <w:r w:rsidRPr="001D2F71">
              <w:rPr>
                <w:i/>
              </w:rPr>
              <w:t xml:space="preserve">That </w:t>
            </w:r>
            <w:r w:rsidR="00ED0C36">
              <w:rPr>
                <w:i/>
              </w:rPr>
              <w:t>[X]</w:t>
            </w:r>
            <w:r w:rsidR="00ED0C36" w:rsidRPr="001D2F71">
              <w:rPr>
                <w:i/>
              </w:rPr>
              <w:t xml:space="preserve"> </w:t>
            </w:r>
            <w:r w:rsidRPr="001D2F71">
              <w:rPr>
                <w:i/>
              </w:rPr>
              <w:t xml:space="preserve">and </w:t>
            </w:r>
            <w:r w:rsidR="00A652E2">
              <w:rPr>
                <w:i/>
              </w:rPr>
              <w:t>[Y]</w:t>
            </w:r>
            <w:r w:rsidRPr="001D2F71">
              <w:rPr>
                <w:i/>
              </w:rPr>
              <w:t xml:space="preserve"> continue to attend psychological counselling. </w:t>
            </w:r>
          </w:p>
          <w:p w:rsidR="001E0F22" w:rsidRPr="001D2F71" w:rsidRDefault="001E0F22" w:rsidP="001E0F22">
            <w:pPr>
              <w:numPr>
                <w:ilvl w:val="0"/>
                <w:numId w:val="20"/>
              </w:numPr>
              <w:spacing w:line="276" w:lineRule="auto"/>
              <w:rPr>
                <w:i/>
              </w:rPr>
            </w:pPr>
            <w:r w:rsidRPr="001D2F71">
              <w:rPr>
                <w:i/>
              </w:rPr>
              <w:t xml:space="preserve">That the father not be permitted to attend the children’s school. </w:t>
            </w:r>
          </w:p>
          <w:p w:rsidR="001E0F22" w:rsidRPr="001D2F71" w:rsidRDefault="001E0F22" w:rsidP="001E0F22">
            <w:pPr>
              <w:numPr>
                <w:ilvl w:val="0"/>
                <w:numId w:val="20"/>
              </w:numPr>
              <w:spacing w:line="276" w:lineRule="auto"/>
              <w:rPr>
                <w:i/>
              </w:rPr>
            </w:pPr>
            <w:r w:rsidRPr="001D2F71">
              <w:rPr>
                <w:i/>
              </w:rPr>
              <w:t xml:space="preserve">That arrangements be made for the children to have telephone communication with PGM </w:t>
            </w:r>
            <w:r w:rsidR="001D2F71" w:rsidRPr="001D2F71">
              <w:rPr>
                <w:i/>
              </w:rPr>
              <w:lastRenderedPageBreak/>
              <w:t xml:space="preserve">[paternal grandmother] </w:t>
            </w:r>
            <w:r w:rsidRPr="001D2F71">
              <w:rPr>
                <w:i/>
              </w:rPr>
              <w:t xml:space="preserve">and paternal aunt in relation to </w:t>
            </w:r>
            <w:r w:rsidR="00A652E2">
              <w:rPr>
                <w:i/>
              </w:rPr>
              <w:t>[Y]</w:t>
            </w:r>
            <w:r w:rsidRPr="001D2F71">
              <w:rPr>
                <w:i/>
              </w:rPr>
              <w:t>.</w:t>
            </w:r>
          </w:p>
          <w:p w:rsidR="001E0F22" w:rsidRPr="001D2F71" w:rsidRDefault="001E0F22" w:rsidP="001E0F22">
            <w:pPr>
              <w:numPr>
                <w:ilvl w:val="0"/>
                <w:numId w:val="20"/>
              </w:numPr>
              <w:spacing w:line="276" w:lineRule="auto"/>
              <w:rPr>
                <w:i/>
              </w:rPr>
            </w:pPr>
            <w:r w:rsidRPr="001D2F71">
              <w:rPr>
                <w:i/>
              </w:rPr>
              <w:t>That if feasible, that arrangements be made for the children to STW</w:t>
            </w:r>
            <w:r w:rsidR="001D2F71" w:rsidRPr="001D2F71">
              <w:rPr>
                <w:i/>
              </w:rPr>
              <w:t xml:space="preserve"> [spend time with]</w:t>
            </w:r>
            <w:r w:rsidRPr="001D2F71">
              <w:rPr>
                <w:i/>
              </w:rPr>
              <w:t xml:space="preserve"> PGM </w:t>
            </w:r>
            <w:r w:rsidR="001D2F71" w:rsidRPr="001D2F71">
              <w:rPr>
                <w:i/>
              </w:rPr>
              <w:t xml:space="preserve">[paternal grandmother] </w:t>
            </w:r>
            <w:r w:rsidRPr="001D2F71">
              <w:rPr>
                <w:i/>
              </w:rPr>
              <w:t xml:space="preserve">separate from the father. </w:t>
            </w:r>
          </w:p>
          <w:p w:rsidR="001E0F22" w:rsidRPr="001D2F71" w:rsidRDefault="001E0F22" w:rsidP="001E0F22">
            <w:pPr>
              <w:numPr>
                <w:ilvl w:val="0"/>
                <w:numId w:val="20"/>
              </w:numPr>
              <w:spacing w:line="276" w:lineRule="auto"/>
              <w:rPr>
                <w:i/>
              </w:rPr>
            </w:pPr>
            <w:r w:rsidRPr="001D2F71">
              <w:rPr>
                <w:i/>
              </w:rPr>
              <w:t xml:space="preserve">That the mother and father complete the parenting Orders Program and the children the Jigsaw program. </w:t>
            </w:r>
          </w:p>
          <w:p w:rsidR="001E0F22" w:rsidRPr="001D2F71" w:rsidRDefault="001E0F22" w:rsidP="001E0F22">
            <w:pPr>
              <w:numPr>
                <w:ilvl w:val="0"/>
                <w:numId w:val="20"/>
              </w:numPr>
              <w:spacing w:line="276" w:lineRule="auto"/>
              <w:rPr>
                <w:i/>
              </w:rPr>
            </w:pPr>
            <w:r w:rsidRPr="001D2F71">
              <w:rPr>
                <w:i/>
              </w:rPr>
              <w:t xml:space="preserve">That the father undergo clinical psychological assessment and follow any recommended treatment program and/or that an expert family report including a psychological assessment of the father be completed prior to final hearing. </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5/05/2014</w:t>
            </w:r>
          </w:p>
        </w:tc>
        <w:tc>
          <w:tcPr>
            <w:tcW w:w="5443" w:type="dxa"/>
            <w:hideMark/>
          </w:tcPr>
          <w:p w:rsidR="001E0F22" w:rsidRPr="001D2F71" w:rsidRDefault="001E0F22" w:rsidP="001E0F22">
            <w:pPr>
              <w:spacing w:line="276" w:lineRule="auto"/>
              <w:rPr>
                <w:i/>
              </w:rPr>
            </w:pPr>
            <w:r w:rsidRPr="001D2F71">
              <w:rPr>
                <w:i/>
              </w:rPr>
              <w:t>FCC</w:t>
            </w:r>
            <w:r w:rsidR="001D2F71" w:rsidRPr="001D2F71">
              <w:rPr>
                <w:i/>
              </w:rPr>
              <w:t xml:space="preserve"> [Federal Circuit Court]</w:t>
            </w:r>
            <w:r w:rsidRPr="001D2F71">
              <w:rPr>
                <w:i/>
              </w:rPr>
              <w:t xml:space="preserve"> Orders providing for the following:</w:t>
            </w:r>
          </w:p>
          <w:p w:rsidR="001E0F22" w:rsidRPr="001D2F71" w:rsidRDefault="001E0F22" w:rsidP="001E0F22">
            <w:pPr>
              <w:numPr>
                <w:ilvl w:val="0"/>
                <w:numId w:val="19"/>
              </w:numPr>
              <w:spacing w:line="276" w:lineRule="auto"/>
              <w:rPr>
                <w:i/>
              </w:rPr>
            </w:pPr>
            <w:r w:rsidRPr="001D2F71">
              <w:rPr>
                <w:i/>
              </w:rPr>
              <w:t xml:space="preserve">That the family report be released to the parties. </w:t>
            </w:r>
          </w:p>
          <w:p w:rsidR="001E0F22" w:rsidRPr="001D2F71" w:rsidRDefault="001D2F71" w:rsidP="001E0F22">
            <w:pPr>
              <w:numPr>
                <w:ilvl w:val="0"/>
                <w:numId w:val="19"/>
              </w:numPr>
              <w:spacing w:line="276" w:lineRule="auto"/>
              <w:rPr>
                <w:i/>
              </w:rPr>
            </w:pPr>
            <w:r w:rsidRPr="001D2F71">
              <w:rPr>
                <w:i/>
              </w:rPr>
              <w:t>That the applicant shall by close of business</w:t>
            </w:r>
            <w:r w:rsidR="001E0F22" w:rsidRPr="001D2F71">
              <w:rPr>
                <w:i/>
              </w:rPr>
              <w:t xml:space="preserve"> on 8/5/2014 file and serve an application in a case and affidavit material in support of such interim relief that is sought. </w:t>
            </w:r>
          </w:p>
          <w:p w:rsidR="001E0F22" w:rsidRPr="001D2F71" w:rsidRDefault="001E0F22" w:rsidP="001E0F22">
            <w:pPr>
              <w:numPr>
                <w:ilvl w:val="0"/>
                <w:numId w:val="19"/>
              </w:numPr>
              <w:spacing w:line="276" w:lineRule="auto"/>
              <w:rPr>
                <w:i/>
              </w:rPr>
            </w:pPr>
            <w:r w:rsidRPr="001D2F71">
              <w:rPr>
                <w:i/>
              </w:rPr>
              <w:t xml:space="preserve">That the matter be listed for further mention and directions and possible interim hearing on 12/5/2014. </w:t>
            </w:r>
          </w:p>
          <w:p w:rsidR="001E0F22" w:rsidRPr="001D2F71" w:rsidRDefault="001E0F22" w:rsidP="001E0F22">
            <w:pPr>
              <w:numPr>
                <w:ilvl w:val="0"/>
                <w:numId w:val="19"/>
              </w:numPr>
              <w:spacing w:line="276" w:lineRule="auto"/>
              <w:rPr>
                <w:i/>
              </w:rPr>
            </w:pPr>
            <w:r w:rsidRPr="001D2F71">
              <w:rPr>
                <w:i/>
              </w:rPr>
              <w:t xml:space="preserve">Noted that during the adjourned period the father undertakes not to attend the children’s school or day care. </w:t>
            </w:r>
          </w:p>
        </w:tc>
      </w:tr>
      <w:tr w:rsidR="001E0F22" w:rsidRPr="001E0F22" w:rsidTr="00E6289A">
        <w:tc>
          <w:tcPr>
            <w:tcW w:w="1984" w:type="dxa"/>
            <w:hideMark/>
          </w:tcPr>
          <w:p w:rsidR="001E0F22" w:rsidRPr="001D2F71" w:rsidRDefault="001E0F22" w:rsidP="001E0F22">
            <w:pPr>
              <w:spacing w:line="276" w:lineRule="auto"/>
              <w:rPr>
                <w:i/>
              </w:rPr>
            </w:pPr>
            <w:r w:rsidRPr="001D2F71">
              <w:rPr>
                <w:i/>
              </w:rPr>
              <w:t>5/05/2014</w:t>
            </w:r>
          </w:p>
        </w:tc>
        <w:tc>
          <w:tcPr>
            <w:tcW w:w="5443" w:type="dxa"/>
            <w:hideMark/>
          </w:tcPr>
          <w:p w:rsidR="001E0F22" w:rsidRPr="001D2F71" w:rsidRDefault="001E0F22" w:rsidP="001E0F22">
            <w:pPr>
              <w:spacing w:line="276" w:lineRule="auto"/>
              <w:rPr>
                <w:i/>
              </w:rPr>
            </w:pPr>
            <w:r w:rsidRPr="001D2F71">
              <w:rPr>
                <w:i/>
              </w:rPr>
              <w:t xml:space="preserve">Children told mother that </w:t>
            </w:r>
            <w:r w:rsidR="00A652E2">
              <w:rPr>
                <w:i/>
              </w:rPr>
              <w:t>Mr Mitchell</w:t>
            </w:r>
            <w:r w:rsidRPr="001D2F71">
              <w:rPr>
                <w:i/>
              </w:rPr>
              <w:t xml:space="preserve"> would be at school that afternoon to pick them up and they could choose who they went with. This was a day when mother was due to collect children. </w:t>
            </w:r>
          </w:p>
        </w:tc>
      </w:tr>
      <w:tr w:rsidR="001E0F22" w:rsidRPr="001E0F22" w:rsidTr="00E6289A">
        <w:tc>
          <w:tcPr>
            <w:tcW w:w="1984" w:type="dxa"/>
            <w:hideMark/>
          </w:tcPr>
          <w:p w:rsidR="001E0F22" w:rsidRPr="001D2F71" w:rsidRDefault="001E0F22" w:rsidP="001E0F22">
            <w:pPr>
              <w:spacing w:line="276" w:lineRule="auto"/>
              <w:rPr>
                <w:i/>
              </w:rPr>
            </w:pPr>
            <w:r w:rsidRPr="001D2F71">
              <w:rPr>
                <w:i/>
              </w:rPr>
              <w:t>8/05/2014</w:t>
            </w:r>
          </w:p>
        </w:tc>
        <w:tc>
          <w:tcPr>
            <w:tcW w:w="5443" w:type="dxa"/>
            <w:hideMark/>
          </w:tcPr>
          <w:p w:rsidR="001E0F22" w:rsidRPr="001D2F71" w:rsidRDefault="001E0F22" w:rsidP="001E0F22">
            <w:pPr>
              <w:spacing w:line="276" w:lineRule="auto"/>
              <w:rPr>
                <w:i/>
              </w:rPr>
            </w:pPr>
            <w:r w:rsidRPr="001D2F71">
              <w:rPr>
                <w:i/>
              </w:rPr>
              <w:t>Mother files Application in a Case seeking the following:</w:t>
            </w:r>
          </w:p>
          <w:p w:rsidR="001E0F22" w:rsidRPr="001D2F71" w:rsidRDefault="001E0F22" w:rsidP="001E0F22">
            <w:pPr>
              <w:numPr>
                <w:ilvl w:val="0"/>
                <w:numId w:val="19"/>
              </w:numPr>
              <w:spacing w:line="276" w:lineRule="auto"/>
              <w:rPr>
                <w:i/>
              </w:rPr>
            </w:pPr>
            <w:r w:rsidRPr="001D2F71">
              <w:rPr>
                <w:i/>
              </w:rPr>
              <w:t>That orders 4-7 inclusive of the Orders made by FCC</w:t>
            </w:r>
            <w:r w:rsidR="001D2F71" w:rsidRPr="001D2F71">
              <w:rPr>
                <w:i/>
              </w:rPr>
              <w:t xml:space="preserve"> [Federal Circuit Court]</w:t>
            </w:r>
            <w:r w:rsidRPr="001D2F71">
              <w:rPr>
                <w:i/>
              </w:rPr>
              <w:t xml:space="preserve"> on 25/9/2014 be suspended. </w:t>
            </w:r>
          </w:p>
          <w:p w:rsidR="001E0F22" w:rsidRPr="001D2F71" w:rsidRDefault="001E0F22" w:rsidP="001E0F22">
            <w:pPr>
              <w:numPr>
                <w:ilvl w:val="0"/>
                <w:numId w:val="19"/>
              </w:numPr>
              <w:spacing w:line="276" w:lineRule="auto"/>
              <w:rPr>
                <w:i/>
              </w:rPr>
            </w:pPr>
            <w:r w:rsidRPr="001D2F71">
              <w:rPr>
                <w:i/>
              </w:rPr>
              <w:t>That pending further order the children STW</w:t>
            </w:r>
            <w:r w:rsidR="001D2F71" w:rsidRPr="001D2F71">
              <w:rPr>
                <w:i/>
              </w:rPr>
              <w:t xml:space="preserve"> [spend time with]</w:t>
            </w:r>
            <w:r w:rsidRPr="001D2F71">
              <w:rPr>
                <w:i/>
              </w:rPr>
              <w:t xml:space="preserve"> father at supervised contact </w:t>
            </w:r>
            <w:r w:rsidRPr="001D2F71">
              <w:rPr>
                <w:i/>
              </w:rPr>
              <w:lastRenderedPageBreak/>
              <w:t xml:space="preserve">centre for 2 hours per fortnight and at such times and on such days as may be accommodated by the Centre. </w:t>
            </w:r>
          </w:p>
          <w:p w:rsidR="001E0F22" w:rsidRPr="001D2F71" w:rsidRDefault="001E0F22" w:rsidP="001E0F22">
            <w:pPr>
              <w:numPr>
                <w:ilvl w:val="0"/>
                <w:numId w:val="19"/>
              </w:numPr>
              <w:spacing w:line="276" w:lineRule="auto"/>
              <w:rPr>
                <w:i/>
              </w:rPr>
            </w:pPr>
            <w:r w:rsidRPr="001D2F71">
              <w:rPr>
                <w:i/>
              </w:rPr>
              <w:t xml:space="preserve">Arrangements for facilitating the above time arrangements. </w:t>
            </w:r>
          </w:p>
          <w:p w:rsidR="001E0F22" w:rsidRPr="001D2F71" w:rsidRDefault="001E0F22" w:rsidP="001E0F22">
            <w:pPr>
              <w:numPr>
                <w:ilvl w:val="0"/>
                <w:numId w:val="19"/>
              </w:numPr>
              <w:spacing w:line="276" w:lineRule="auto"/>
              <w:rPr>
                <w:i/>
              </w:rPr>
            </w:pPr>
            <w:r w:rsidRPr="001D2F71">
              <w:rPr>
                <w:i/>
              </w:rPr>
              <w:t>That the father undergo sustained psychological counselling</w:t>
            </w:r>
            <w:r w:rsidR="001D2F71" w:rsidRPr="001D2F71">
              <w:rPr>
                <w:i/>
              </w:rPr>
              <w:t>.</w:t>
            </w:r>
          </w:p>
          <w:p w:rsidR="001E0F22" w:rsidRPr="001D2F71" w:rsidRDefault="001E0F22" w:rsidP="001E0F22">
            <w:pPr>
              <w:numPr>
                <w:ilvl w:val="0"/>
                <w:numId w:val="19"/>
              </w:numPr>
              <w:spacing w:line="276" w:lineRule="auto"/>
              <w:rPr>
                <w:i/>
              </w:rPr>
            </w:pPr>
            <w:r w:rsidRPr="001D2F71">
              <w:rPr>
                <w:i/>
              </w:rPr>
              <w:t>That leave be granted to ICL</w:t>
            </w:r>
            <w:r w:rsidR="001D2F71" w:rsidRPr="001D2F71">
              <w:rPr>
                <w:i/>
              </w:rPr>
              <w:t xml:space="preserve"> [Independent Children’s Lawyer]</w:t>
            </w:r>
            <w:r w:rsidRPr="001D2F71">
              <w:rPr>
                <w:i/>
              </w:rPr>
              <w:t xml:space="preserve"> to provide copy of the FR</w:t>
            </w:r>
            <w:r w:rsidR="001D2F71" w:rsidRPr="001D2F71">
              <w:rPr>
                <w:i/>
              </w:rPr>
              <w:t xml:space="preserve"> [family report]</w:t>
            </w:r>
            <w:r w:rsidRPr="001D2F71">
              <w:rPr>
                <w:i/>
              </w:rPr>
              <w:t xml:space="preserve"> to the father’s counsellor. </w:t>
            </w:r>
          </w:p>
          <w:p w:rsidR="001E0F22" w:rsidRPr="001D2F71" w:rsidRDefault="001E0F22" w:rsidP="001E0F22">
            <w:pPr>
              <w:numPr>
                <w:ilvl w:val="0"/>
                <w:numId w:val="19"/>
              </w:numPr>
              <w:spacing w:line="276" w:lineRule="auto"/>
              <w:rPr>
                <w:i/>
              </w:rPr>
            </w:pPr>
            <w:r w:rsidRPr="001D2F71">
              <w:rPr>
                <w:i/>
              </w:rPr>
              <w:t xml:space="preserve">That the father be injuncted and restrained from attending at the children’s school or day care. </w:t>
            </w:r>
          </w:p>
          <w:p w:rsidR="001E0F22" w:rsidRPr="001D2F71" w:rsidRDefault="001E0F22" w:rsidP="001E0F22">
            <w:pPr>
              <w:numPr>
                <w:ilvl w:val="0"/>
                <w:numId w:val="19"/>
              </w:numPr>
              <w:spacing w:line="276" w:lineRule="auto"/>
              <w:rPr>
                <w:i/>
              </w:rPr>
            </w:pPr>
            <w:r w:rsidRPr="001D2F71">
              <w:rPr>
                <w:i/>
              </w:rPr>
              <w:t xml:space="preserve">That the parties and </w:t>
            </w:r>
            <w:r w:rsidR="000D5B64">
              <w:rPr>
                <w:i/>
              </w:rPr>
              <w:t>Ms S</w:t>
            </w:r>
            <w:r w:rsidRPr="001D2F71">
              <w:rPr>
                <w:i/>
              </w:rPr>
              <w:t xml:space="preserve"> go to the Upper Murray Family Care for intake for completing of the POP’s</w:t>
            </w:r>
            <w:r w:rsidR="001D2F71" w:rsidRPr="001D2F71">
              <w:rPr>
                <w:i/>
              </w:rPr>
              <w:t xml:space="preserve"> [parenting orders]</w:t>
            </w:r>
            <w:r w:rsidRPr="001D2F71">
              <w:rPr>
                <w:i/>
              </w:rPr>
              <w:t xml:space="preserve"> program. They will do what is required to participate and complete such program. </w:t>
            </w:r>
          </w:p>
          <w:p w:rsidR="001E0F22" w:rsidRPr="001D2F71" w:rsidRDefault="001E0F22" w:rsidP="001E0F22">
            <w:pPr>
              <w:numPr>
                <w:ilvl w:val="0"/>
                <w:numId w:val="19"/>
              </w:numPr>
              <w:spacing w:line="276" w:lineRule="auto"/>
              <w:rPr>
                <w:i/>
              </w:rPr>
            </w:pPr>
            <w:r w:rsidRPr="001D2F71">
              <w:rPr>
                <w:i/>
              </w:rPr>
              <w:t xml:space="preserve">That the father be restrained from distributing or dissemination any of the material produced, prepared or filed in these proceedings, save for to his legal advisor for the purposes of obtaining family law advice. </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8/05/2014</w:t>
            </w:r>
          </w:p>
        </w:tc>
        <w:tc>
          <w:tcPr>
            <w:tcW w:w="5443" w:type="dxa"/>
            <w:hideMark/>
          </w:tcPr>
          <w:p w:rsidR="001E0F22" w:rsidRPr="001D2F71" w:rsidRDefault="001E0F22" w:rsidP="001E0F22">
            <w:pPr>
              <w:spacing w:line="276" w:lineRule="auto"/>
              <w:rPr>
                <w:i/>
              </w:rPr>
            </w:pPr>
            <w:r w:rsidRPr="001D2F71">
              <w:rPr>
                <w:i/>
              </w:rPr>
              <w:t xml:space="preserve">Mother says that </w:t>
            </w:r>
            <w:r w:rsidR="00A652E2">
              <w:rPr>
                <w:i/>
              </w:rPr>
              <w:t>Mr Mitchell</w:t>
            </w:r>
            <w:r w:rsidRPr="001D2F71">
              <w:rPr>
                <w:i/>
              </w:rPr>
              <w:t xml:space="preserve"> left a voice message on her mobile threatening that he would contact the defence in her personal injury claim. </w:t>
            </w:r>
          </w:p>
        </w:tc>
      </w:tr>
      <w:tr w:rsidR="001E0F22" w:rsidRPr="001E0F22" w:rsidTr="00E6289A">
        <w:tc>
          <w:tcPr>
            <w:tcW w:w="1984" w:type="dxa"/>
            <w:hideMark/>
          </w:tcPr>
          <w:p w:rsidR="001E0F22" w:rsidRPr="001D2F71" w:rsidRDefault="001E0F22" w:rsidP="001E0F22">
            <w:pPr>
              <w:spacing w:line="276" w:lineRule="auto"/>
              <w:rPr>
                <w:i/>
              </w:rPr>
            </w:pPr>
            <w:r w:rsidRPr="001D2F71">
              <w:rPr>
                <w:i/>
              </w:rPr>
              <w:t>May 2014</w:t>
            </w:r>
          </w:p>
        </w:tc>
        <w:tc>
          <w:tcPr>
            <w:tcW w:w="5443" w:type="dxa"/>
          </w:tcPr>
          <w:p w:rsidR="001E0F22" w:rsidRPr="001D2F71" w:rsidRDefault="001E0F22" w:rsidP="001E0F22">
            <w:pPr>
              <w:spacing w:line="276" w:lineRule="auto"/>
              <w:rPr>
                <w:i/>
              </w:rPr>
            </w:pPr>
            <w:r w:rsidRPr="001D2F71">
              <w:rPr>
                <w:i/>
              </w:rPr>
              <w:t xml:space="preserve">Mother was putting </w:t>
            </w:r>
            <w:r w:rsidR="00A652E2">
              <w:rPr>
                <w:i/>
              </w:rPr>
              <w:t>[X]</w:t>
            </w:r>
            <w:r w:rsidRPr="001D2F71">
              <w:rPr>
                <w:i/>
              </w:rPr>
              <w:t xml:space="preserve"> into bed and he talked about 50-50 time with the father. </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Incident at McDonalds with </w:t>
            </w:r>
            <w:r w:rsidR="00A652E2">
              <w:rPr>
                <w:i/>
              </w:rPr>
              <w:t>[Y]</w:t>
            </w:r>
            <w:r w:rsidRPr="001D2F71">
              <w:rPr>
                <w:i/>
              </w:rPr>
              <w:t xml:space="preserve">. Father raises voice at </w:t>
            </w:r>
            <w:r w:rsidR="00A652E2">
              <w:rPr>
                <w:i/>
              </w:rPr>
              <w:t>[Ms S]</w:t>
            </w:r>
            <w:r w:rsidRPr="001D2F71">
              <w:rPr>
                <w:i/>
              </w:rPr>
              <w:t xml:space="preserve">, </w:t>
            </w:r>
            <w:r w:rsidR="00A652E2">
              <w:rPr>
                <w:i/>
              </w:rPr>
              <w:t>[Y]</w:t>
            </w:r>
            <w:r w:rsidRPr="001D2F71">
              <w:rPr>
                <w:i/>
              </w:rPr>
              <w:t xml:space="preserve"> was scared. </w:t>
            </w:r>
          </w:p>
        </w:tc>
      </w:tr>
      <w:tr w:rsidR="001E0F22" w:rsidRPr="001E0F22" w:rsidTr="00E6289A">
        <w:tc>
          <w:tcPr>
            <w:tcW w:w="1984" w:type="dxa"/>
            <w:hideMark/>
          </w:tcPr>
          <w:p w:rsidR="001E0F22" w:rsidRPr="001D2F71" w:rsidRDefault="001E0F22" w:rsidP="001E0F22">
            <w:pPr>
              <w:spacing w:line="276" w:lineRule="auto"/>
              <w:rPr>
                <w:i/>
              </w:rPr>
            </w:pPr>
            <w:r w:rsidRPr="001D2F71">
              <w:rPr>
                <w:i/>
              </w:rPr>
              <w:t>9/05/2014</w:t>
            </w:r>
          </w:p>
        </w:tc>
        <w:tc>
          <w:tcPr>
            <w:tcW w:w="5443" w:type="dxa"/>
            <w:hideMark/>
          </w:tcPr>
          <w:p w:rsidR="001E0F22" w:rsidRPr="001D2F71" w:rsidRDefault="001E0F22" w:rsidP="001E0F22">
            <w:pPr>
              <w:spacing w:line="276" w:lineRule="auto"/>
              <w:rPr>
                <w:i/>
              </w:rPr>
            </w:pPr>
            <w:r w:rsidRPr="001D2F71">
              <w:rPr>
                <w:i/>
              </w:rPr>
              <w:t>Father files Response to an Application in a Case seeking:</w:t>
            </w:r>
          </w:p>
          <w:p w:rsidR="001E0F22" w:rsidRPr="001D2F71" w:rsidRDefault="001E0F22" w:rsidP="001E0F22">
            <w:pPr>
              <w:numPr>
                <w:ilvl w:val="0"/>
                <w:numId w:val="19"/>
              </w:numPr>
              <w:spacing w:line="276" w:lineRule="auto"/>
              <w:rPr>
                <w:i/>
              </w:rPr>
            </w:pPr>
            <w:r w:rsidRPr="001D2F71">
              <w:rPr>
                <w:i/>
              </w:rPr>
              <w:t>ESPR</w:t>
            </w:r>
            <w:r w:rsidR="001D2F71" w:rsidRPr="001D2F71">
              <w:rPr>
                <w:i/>
              </w:rPr>
              <w:t xml:space="preserve"> [equal shared parental responsibility]</w:t>
            </w:r>
            <w:r w:rsidRPr="001D2F71">
              <w:rPr>
                <w:i/>
              </w:rPr>
              <w:t xml:space="preserve"> and week about arrangement. </w:t>
            </w:r>
          </w:p>
        </w:tc>
      </w:tr>
      <w:tr w:rsidR="001E0F22" w:rsidRPr="001E0F22" w:rsidTr="00E6289A">
        <w:tc>
          <w:tcPr>
            <w:tcW w:w="1984" w:type="dxa"/>
            <w:hideMark/>
          </w:tcPr>
          <w:p w:rsidR="001E0F22" w:rsidRPr="001D2F71" w:rsidRDefault="001E0F22" w:rsidP="001E0F22">
            <w:pPr>
              <w:spacing w:line="276" w:lineRule="auto"/>
              <w:rPr>
                <w:i/>
              </w:rPr>
            </w:pPr>
            <w:r w:rsidRPr="001D2F71">
              <w:rPr>
                <w:i/>
              </w:rPr>
              <w:t>9/05/2014</w:t>
            </w:r>
          </w:p>
        </w:tc>
        <w:tc>
          <w:tcPr>
            <w:tcW w:w="5443" w:type="dxa"/>
            <w:hideMark/>
          </w:tcPr>
          <w:p w:rsidR="001E0F22" w:rsidRPr="001D2F71" w:rsidRDefault="001E0F22" w:rsidP="001E0F22">
            <w:pPr>
              <w:spacing w:line="276" w:lineRule="auto"/>
              <w:rPr>
                <w:i/>
              </w:rPr>
            </w:pPr>
            <w:r w:rsidRPr="001D2F71">
              <w:rPr>
                <w:i/>
              </w:rPr>
              <w:t xml:space="preserve">Father provides undertaking that he will not discuss mother in any way with his children.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12/05/2014</w:t>
            </w:r>
          </w:p>
        </w:tc>
        <w:tc>
          <w:tcPr>
            <w:tcW w:w="5443" w:type="dxa"/>
            <w:hideMark/>
          </w:tcPr>
          <w:p w:rsidR="001E0F22" w:rsidRPr="001D2F71" w:rsidRDefault="001E0F22" w:rsidP="001E0F22">
            <w:pPr>
              <w:spacing w:line="276" w:lineRule="auto"/>
              <w:rPr>
                <w:i/>
              </w:rPr>
            </w:pPr>
            <w:r w:rsidRPr="001D2F71">
              <w:rPr>
                <w:i/>
              </w:rPr>
              <w:t>FCC</w:t>
            </w:r>
            <w:r w:rsidR="001D2F71" w:rsidRPr="001D2F71">
              <w:rPr>
                <w:i/>
              </w:rPr>
              <w:t xml:space="preserve"> [Federal Circuit Court</w:t>
            </w:r>
            <w:r w:rsidRPr="001D2F71">
              <w:rPr>
                <w:i/>
              </w:rPr>
              <w:t xml:space="preserve"> </w:t>
            </w:r>
            <w:r w:rsidR="001D2F71" w:rsidRPr="001D2F71">
              <w:rPr>
                <w:i/>
              </w:rPr>
              <w:t>]</w:t>
            </w:r>
            <w:r w:rsidRPr="001D2F71">
              <w:rPr>
                <w:i/>
              </w:rPr>
              <w:t xml:space="preserve">Orders, inter alia: </w:t>
            </w:r>
          </w:p>
          <w:p w:rsidR="001E0F22" w:rsidRPr="001D2F71" w:rsidRDefault="001E0F22" w:rsidP="001E0F22">
            <w:pPr>
              <w:numPr>
                <w:ilvl w:val="0"/>
                <w:numId w:val="19"/>
              </w:numPr>
              <w:spacing w:line="276" w:lineRule="auto"/>
              <w:rPr>
                <w:i/>
              </w:rPr>
            </w:pPr>
            <w:r w:rsidRPr="001D2F71">
              <w:rPr>
                <w:i/>
              </w:rPr>
              <w:t xml:space="preserve">Pending further Order, each party is restrained from discussing with the children any aspect </w:t>
            </w:r>
            <w:r w:rsidRPr="001D2F71">
              <w:rPr>
                <w:i/>
              </w:rPr>
              <w:lastRenderedPageBreak/>
              <w:t>of the family report, any issue relating to the other parent or matters that occur within the other parent’s household or any issue or allegation raised by anyone in these proceedings. (pursuant to 68B F</w:t>
            </w:r>
            <w:r w:rsidR="001D2F71" w:rsidRPr="001D2F71">
              <w:rPr>
                <w:i/>
              </w:rPr>
              <w:t>amily Law Act</w:t>
            </w:r>
            <w:r w:rsidRPr="001D2F71">
              <w:rPr>
                <w:i/>
              </w:rPr>
              <w:t>)</w:t>
            </w:r>
            <w:r w:rsidR="001D2F71" w:rsidRPr="001D2F71">
              <w:rPr>
                <w:i/>
              </w:rPr>
              <w:t>.</w:t>
            </w:r>
          </w:p>
          <w:p w:rsidR="001E0F22" w:rsidRPr="001D2F71" w:rsidRDefault="001E0F22" w:rsidP="001E0F22">
            <w:pPr>
              <w:numPr>
                <w:ilvl w:val="0"/>
                <w:numId w:val="19"/>
              </w:numPr>
              <w:spacing w:line="276" w:lineRule="auto"/>
              <w:rPr>
                <w:i/>
              </w:rPr>
            </w:pPr>
            <w:r w:rsidRPr="001D2F71">
              <w:rPr>
                <w:i/>
              </w:rPr>
              <w:t>Father top</w:t>
            </w:r>
            <w:r w:rsidR="001D2F71" w:rsidRPr="001D2F71">
              <w:rPr>
                <w:i/>
              </w:rPr>
              <w:t xml:space="preserve"> [sic]</w:t>
            </w:r>
            <w:r w:rsidRPr="001D2F71">
              <w:rPr>
                <w:i/>
              </w:rPr>
              <w:t xml:space="preserve"> provide ICL</w:t>
            </w:r>
            <w:r w:rsidR="001D2F71" w:rsidRPr="001D2F71">
              <w:rPr>
                <w:i/>
              </w:rPr>
              <w:t xml:space="preserve"> [Independent Children’s Lawyer]</w:t>
            </w:r>
            <w:r w:rsidRPr="001D2F71">
              <w:rPr>
                <w:i/>
              </w:rPr>
              <w:t xml:space="preserve"> with details for counsellor, psychologist that he is attending together with an authority for ICL</w:t>
            </w:r>
            <w:r w:rsidR="001D2F71" w:rsidRPr="001D2F71">
              <w:rPr>
                <w:i/>
              </w:rPr>
              <w:t xml:space="preserve"> [Independent Children’s Lawyer]</w:t>
            </w:r>
            <w:r w:rsidRPr="001D2F71">
              <w:rPr>
                <w:i/>
              </w:rPr>
              <w:t xml:space="preserve"> to speak with that person. </w:t>
            </w:r>
          </w:p>
          <w:p w:rsidR="001E0F22" w:rsidRPr="001D2F71" w:rsidRDefault="001E0F22" w:rsidP="001E0F22">
            <w:pPr>
              <w:numPr>
                <w:ilvl w:val="0"/>
                <w:numId w:val="19"/>
              </w:numPr>
              <w:spacing w:line="276" w:lineRule="auto"/>
              <w:rPr>
                <w:i/>
              </w:rPr>
            </w:pPr>
            <w:r w:rsidRPr="001D2F71">
              <w:rPr>
                <w:i/>
              </w:rPr>
              <w:t xml:space="preserve">Father to attend appointments with that person not less than fortnightly and pending further Order. </w:t>
            </w:r>
          </w:p>
          <w:p w:rsidR="001E0F22" w:rsidRPr="001D2F71" w:rsidRDefault="001E0F22" w:rsidP="001E0F22">
            <w:pPr>
              <w:numPr>
                <w:ilvl w:val="0"/>
                <w:numId w:val="19"/>
              </w:numPr>
              <w:spacing w:line="276" w:lineRule="auto"/>
              <w:rPr>
                <w:i/>
              </w:rPr>
            </w:pPr>
            <w:r w:rsidRPr="001D2F71">
              <w:rPr>
                <w:i/>
              </w:rPr>
              <w:t>Parties to go to Upper Murray Family Care enrol and complete POP’s</w:t>
            </w:r>
            <w:r w:rsidR="001D2F71" w:rsidRPr="001D2F71">
              <w:rPr>
                <w:i/>
              </w:rPr>
              <w:t xml:space="preserve"> [parenting order]</w:t>
            </w:r>
            <w:r w:rsidRPr="001D2F71">
              <w:rPr>
                <w:i/>
              </w:rPr>
              <w:t xml:space="preserve"> program. </w:t>
            </w:r>
          </w:p>
          <w:p w:rsidR="001E0F22" w:rsidRPr="001D2F71" w:rsidRDefault="001E0F22" w:rsidP="001E0F22">
            <w:pPr>
              <w:numPr>
                <w:ilvl w:val="0"/>
                <w:numId w:val="19"/>
              </w:numPr>
              <w:spacing w:line="276" w:lineRule="auto"/>
              <w:rPr>
                <w:i/>
              </w:rPr>
            </w:pPr>
            <w:r w:rsidRPr="001D2F71">
              <w:rPr>
                <w:i/>
              </w:rPr>
              <w:t xml:space="preserve">Matter listed for final hearing 24-26 September 2014. </w:t>
            </w:r>
          </w:p>
        </w:tc>
      </w:tr>
      <w:tr w:rsidR="001E0F22" w:rsidRPr="001E0F22" w:rsidTr="00E6289A">
        <w:tc>
          <w:tcPr>
            <w:tcW w:w="1984" w:type="dxa"/>
            <w:hideMark/>
          </w:tcPr>
          <w:p w:rsidR="001E0F22" w:rsidRPr="001D2F71" w:rsidRDefault="001E0F22" w:rsidP="001E0F22">
            <w:pPr>
              <w:spacing w:line="276" w:lineRule="auto"/>
              <w:rPr>
                <w:i/>
              </w:rPr>
            </w:pPr>
            <w:r w:rsidRPr="001D2F71">
              <w:rPr>
                <w:i/>
              </w:rPr>
              <w:lastRenderedPageBreak/>
              <w:t>15/05/2014</w:t>
            </w:r>
          </w:p>
        </w:tc>
        <w:tc>
          <w:tcPr>
            <w:tcW w:w="5443" w:type="dxa"/>
            <w:hideMark/>
          </w:tcPr>
          <w:p w:rsidR="001E0F22" w:rsidRPr="001D2F71" w:rsidRDefault="001E0F22" w:rsidP="00547730">
            <w:pPr>
              <w:spacing w:line="276" w:lineRule="auto"/>
              <w:rPr>
                <w:i/>
              </w:rPr>
            </w:pPr>
            <w:r w:rsidRPr="001D2F71">
              <w:rPr>
                <w:i/>
              </w:rPr>
              <w:t xml:space="preserve">Children began attending counselling with Dr </w:t>
            </w:r>
            <w:r w:rsidR="00547730">
              <w:rPr>
                <w:i/>
              </w:rPr>
              <w:t>B</w:t>
            </w:r>
            <w:r w:rsidRPr="001D2F71">
              <w:rPr>
                <w:i/>
              </w:rPr>
              <w:t xml:space="preserve">. </w:t>
            </w:r>
          </w:p>
        </w:tc>
      </w:tr>
      <w:tr w:rsidR="001E0F22" w:rsidRPr="001E0F22" w:rsidTr="00E6289A">
        <w:tc>
          <w:tcPr>
            <w:tcW w:w="1984" w:type="dxa"/>
            <w:hideMark/>
          </w:tcPr>
          <w:p w:rsidR="001E0F22" w:rsidRPr="001D2F71" w:rsidRDefault="001E0F22" w:rsidP="001E0F22">
            <w:pPr>
              <w:spacing w:line="276" w:lineRule="auto"/>
              <w:rPr>
                <w:i/>
              </w:rPr>
            </w:pPr>
            <w:r w:rsidRPr="001D2F71">
              <w:rPr>
                <w:i/>
              </w:rPr>
              <w:t>10/06/2014</w:t>
            </w:r>
          </w:p>
        </w:tc>
        <w:tc>
          <w:tcPr>
            <w:tcW w:w="5443" w:type="dxa"/>
            <w:hideMark/>
          </w:tcPr>
          <w:p w:rsidR="001E0F22" w:rsidRPr="001D2F71" w:rsidRDefault="001E0F22" w:rsidP="001E0F22">
            <w:pPr>
              <w:spacing w:line="276" w:lineRule="auto"/>
              <w:rPr>
                <w:i/>
              </w:rPr>
            </w:pPr>
            <w:r w:rsidRPr="001D2F71">
              <w:rPr>
                <w:i/>
              </w:rPr>
              <w:t xml:space="preserve">Mother putting </w:t>
            </w:r>
            <w:r w:rsidR="00A652E2">
              <w:rPr>
                <w:i/>
              </w:rPr>
              <w:t>[Y]</w:t>
            </w:r>
            <w:r w:rsidRPr="001D2F71">
              <w:rPr>
                <w:i/>
              </w:rPr>
              <w:t xml:space="preserve"> to bed, </w:t>
            </w:r>
            <w:r w:rsidR="00A652E2">
              <w:rPr>
                <w:i/>
              </w:rPr>
              <w:t>[Y]</w:t>
            </w:r>
            <w:r w:rsidRPr="001D2F71">
              <w:rPr>
                <w:i/>
              </w:rPr>
              <w:t xml:space="preserve"> starts talking about 50-50 time. </w:t>
            </w:r>
            <w:r w:rsidR="001D2F71" w:rsidRPr="001D2F71">
              <w:rPr>
                <w:i/>
              </w:rPr>
              <w:t xml:space="preserve"> </w:t>
            </w:r>
          </w:p>
        </w:tc>
      </w:tr>
      <w:tr w:rsidR="001E0F22" w:rsidRPr="001E0F22" w:rsidTr="00E6289A">
        <w:tc>
          <w:tcPr>
            <w:tcW w:w="1984" w:type="dxa"/>
            <w:hideMark/>
          </w:tcPr>
          <w:p w:rsidR="001E0F22" w:rsidRPr="001D2F71" w:rsidRDefault="001E0F22" w:rsidP="001E0F22">
            <w:pPr>
              <w:spacing w:line="276" w:lineRule="auto"/>
              <w:rPr>
                <w:i/>
              </w:rPr>
            </w:pPr>
            <w:r w:rsidRPr="001D2F71">
              <w:rPr>
                <w:i/>
              </w:rPr>
              <w:t>5/07/2014</w:t>
            </w:r>
          </w:p>
        </w:tc>
        <w:tc>
          <w:tcPr>
            <w:tcW w:w="5443" w:type="dxa"/>
            <w:hideMark/>
          </w:tcPr>
          <w:p w:rsidR="001E0F22" w:rsidRPr="001D2F71" w:rsidRDefault="001E0F22" w:rsidP="000D5B64">
            <w:pPr>
              <w:spacing w:line="276" w:lineRule="auto"/>
              <w:rPr>
                <w:i/>
              </w:rPr>
            </w:pPr>
            <w:r w:rsidRPr="001D2F71">
              <w:rPr>
                <w:i/>
              </w:rPr>
              <w:t xml:space="preserve">Mother called the children to speak with them, </w:t>
            </w:r>
            <w:r w:rsidR="00A652E2">
              <w:rPr>
                <w:i/>
              </w:rPr>
              <w:t>[Y]</w:t>
            </w:r>
            <w:r w:rsidRPr="001D2F71">
              <w:rPr>
                <w:i/>
              </w:rPr>
              <w:t xml:space="preserve"> answered the phone and was laughing. The mother asked her what was so funny and she said “when you ring it comes up on dad’s phone as ‘</w:t>
            </w:r>
            <w:r w:rsidR="000D5B64">
              <w:rPr>
                <w:i/>
              </w:rPr>
              <w:t>[first name omitted]</w:t>
            </w:r>
            <w:r w:rsidRPr="001D2F71">
              <w:rPr>
                <w:i/>
              </w:rPr>
              <w:t xml:space="preserve"> the mole’.</w:t>
            </w:r>
          </w:p>
        </w:tc>
      </w:tr>
      <w:tr w:rsidR="001E0F22" w:rsidRPr="001E0F22" w:rsidTr="00E6289A">
        <w:tc>
          <w:tcPr>
            <w:tcW w:w="1984" w:type="dxa"/>
            <w:hideMark/>
          </w:tcPr>
          <w:p w:rsidR="001E0F22" w:rsidRPr="001D2F71" w:rsidRDefault="001E0F22" w:rsidP="001E0F22">
            <w:pPr>
              <w:spacing w:line="276" w:lineRule="auto"/>
              <w:rPr>
                <w:i/>
              </w:rPr>
            </w:pPr>
            <w:r w:rsidRPr="001D2F71">
              <w:rPr>
                <w:i/>
              </w:rPr>
              <w:t>10/07/2014</w:t>
            </w:r>
          </w:p>
        </w:tc>
        <w:tc>
          <w:tcPr>
            <w:tcW w:w="5443" w:type="dxa"/>
            <w:hideMark/>
          </w:tcPr>
          <w:p w:rsidR="001E0F22" w:rsidRPr="001D2F71" w:rsidRDefault="00A652E2" w:rsidP="001E0F22">
            <w:pPr>
              <w:spacing w:line="276" w:lineRule="auto"/>
              <w:rPr>
                <w:i/>
              </w:rPr>
            </w:pPr>
            <w:r>
              <w:rPr>
                <w:i/>
              </w:rPr>
              <w:t>[Ms S]</w:t>
            </w:r>
            <w:r w:rsidR="001E0F22" w:rsidRPr="001D2F71">
              <w:rPr>
                <w:i/>
              </w:rPr>
              <w:t xml:space="preserve"> talks about </w:t>
            </w:r>
            <w:r>
              <w:rPr>
                <w:i/>
              </w:rPr>
              <w:t>[Y]</w:t>
            </w:r>
            <w:r w:rsidR="001E0F22" w:rsidRPr="001D2F71">
              <w:rPr>
                <w:i/>
              </w:rPr>
              <w:t xml:space="preserve"> stealing and lying.  </w:t>
            </w:r>
          </w:p>
        </w:tc>
      </w:tr>
      <w:tr w:rsidR="001E0F22" w:rsidRPr="001E0F22" w:rsidTr="00E6289A">
        <w:tc>
          <w:tcPr>
            <w:tcW w:w="1984" w:type="dxa"/>
          </w:tcPr>
          <w:p w:rsidR="001E0F22" w:rsidRPr="001D2F71" w:rsidRDefault="001E0F22" w:rsidP="001E0F22">
            <w:pPr>
              <w:spacing w:line="276" w:lineRule="auto"/>
              <w:rPr>
                <w:i/>
              </w:rPr>
            </w:pPr>
          </w:p>
        </w:tc>
        <w:tc>
          <w:tcPr>
            <w:tcW w:w="5443" w:type="dxa"/>
          </w:tcPr>
          <w:p w:rsidR="001E0F22" w:rsidRPr="001D2F71" w:rsidRDefault="001E0F22" w:rsidP="001E0F22">
            <w:pPr>
              <w:spacing w:line="276" w:lineRule="auto"/>
              <w:rPr>
                <w:i/>
              </w:rPr>
            </w:pPr>
            <w:r w:rsidRPr="001D2F71">
              <w:rPr>
                <w:i/>
              </w:rPr>
              <w:t xml:space="preserve">Following Orders being made the children have continued to talk about having 50-50 time with the father, that the mother wants the kids to herself, that </w:t>
            </w:r>
            <w:r w:rsidR="00A652E2">
              <w:rPr>
                <w:i/>
              </w:rPr>
              <w:t>[X]</w:t>
            </w:r>
            <w:r w:rsidRPr="001D2F71">
              <w:rPr>
                <w:i/>
              </w:rPr>
              <w:t xml:space="preserve"> doesn’t have to do homework at the father’s house until it’s 50/50.</w:t>
            </w:r>
          </w:p>
          <w:p w:rsidR="001E0F22" w:rsidRPr="001D2F71" w:rsidRDefault="001E0F22" w:rsidP="001E0F22">
            <w:pPr>
              <w:spacing w:line="276" w:lineRule="auto"/>
              <w:rPr>
                <w:i/>
              </w:rPr>
            </w:pPr>
          </w:p>
          <w:p w:rsidR="001E0F22" w:rsidRPr="001D2F71" w:rsidRDefault="001E0F22" w:rsidP="001E0F22">
            <w:pPr>
              <w:spacing w:line="276" w:lineRule="auto"/>
              <w:rPr>
                <w:i/>
              </w:rPr>
            </w:pPr>
            <w:r w:rsidRPr="001D2F71">
              <w:rPr>
                <w:i/>
              </w:rPr>
              <w:t xml:space="preserve">Father denies he is putting any pressure on the children about the 50-50 arrangement. </w:t>
            </w:r>
          </w:p>
        </w:tc>
      </w:tr>
      <w:tr w:rsidR="001E0F22" w:rsidRPr="001E0F22" w:rsidTr="00E6289A">
        <w:tc>
          <w:tcPr>
            <w:tcW w:w="1984" w:type="dxa"/>
            <w:hideMark/>
          </w:tcPr>
          <w:p w:rsidR="001E0F22" w:rsidRPr="001D2F71" w:rsidRDefault="001E0F22" w:rsidP="001E0F22">
            <w:pPr>
              <w:spacing w:line="276" w:lineRule="auto"/>
              <w:rPr>
                <w:i/>
              </w:rPr>
            </w:pPr>
            <w:r w:rsidRPr="001D2F71">
              <w:rPr>
                <w:i/>
              </w:rPr>
              <w:t>31/07/2014</w:t>
            </w:r>
          </w:p>
        </w:tc>
        <w:tc>
          <w:tcPr>
            <w:tcW w:w="5443" w:type="dxa"/>
            <w:hideMark/>
          </w:tcPr>
          <w:p w:rsidR="001E0F22" w:rsidRPr="001D2F71" w:rsidRDefault="001E0F22" w:rsidP="001E0F22">
            <w:pPr>
              <w:spacing w:line="276" w:lineRule="auto"/>
              <w:rPr>
                <w:i/>
              </w:rPr>
            </w:pPr>
            <w:r w:rsidRPr="001D2F71">
              <w:rPr>
                <w:i/>
              </w:rPr>
              <w:t>ICL</w:t>
            </w:r>
            <w:r w:rsidR="001D2F71" w:rsidRPr="001D2F71">
              <w:rPr>
                <w:i/>
              </w:rPr>
              <w:t xml:space="preserve"> [Independent Children’s Lawyer]</w:t>
            </w:r>
            <w:r w:rsidRPr="001D2F71">
              <w:rPr>
                <w:i/>
              </w:rPr>
              <w:t xml:space="preserve"> requests father to undertake drug testing. To date no results have been received.</w:t>
            </w:r>
          </w:p>
        </w:tc>
      </w:tr>
      <w:tr w:rsidR="001E0F22" w:rsidRPr="001E0F22" w:rsidTr="00E6289A">
        <w:tc>
          <w:tcPr>
            <w:tcW w:w="1984" w:type="dxa"/>
            <w:hideMark/>
          </w:tcPr>
          <w:p w:rsidR="001E0F22" w:rsidRPr="001D2F71" w:rsidRDefault="001E0F22" w:rsidP="001E0F22">
            <w:pPr>
              <w:spacing w:line="276" w:lineRule="auto"/>
              <w:rPr>
                <w:i/>
              </w:rPr>
            </w:pPr>
            <w:r w:rsidRPr="001D2F71">
              <w:rPr>
                <w:i/>
              </w:rPr>
              <w:t>29/08/2014</w:t>
            </w:r>
          </w:p>
        </w:tc>
        <w:tc>
          <w:tcPr>
            <w:tcW w:w="5443" w:type="dxa"/>
            <w:hideMark/>
          </w:tcPr>
          <w:p w:rsidR="001E0F22" w:rsidRPr="001D2F71" w:rsidRDefault="001E0F22" w:rsidP="001E0F22">
            <w:pPr>
              <w:spacing w:line="276" w:lineRule="auto"/>
              <w:rPr>
                <w:i/>
              </w:rPr>
            </w:pPr>
            <w:r w:rsidRPr="001D2F71">
              <w:rPr>
                <w:i/>
              </w:rPr>
              <w:t xml:space="preserve">ICL </w:t>
            </w:r>
            <w:r w:rsidR="001D2F71" w:rsidRPr="001D2F71">
              <w:rPr>
                <w:i/>
              </w:rPr>
              <w:t xml:space="preserve">[Independent Children’s Lawyer] </w:t>
            </w:r>
            <w:r w:rsidRPr="001D2F71">
              <w:rPr>
                <w:i/>
              </w:rPr>
              <w:t xml:space="preserve">requests </w:t>
            </w:r>
            <w:r w:rsidRPr="001D2F71">
              <w:rPr>
                <w:i/>
              </w:rPr>
              <w:lastRenderedPageBreak/>
              <w:t>father to undertake drug testing. To date no results have been received.</w:t>
            </w:r>
          </w:p>
        </w:tc>
      </w:tr>
    </w:tbl>
    <w:p w:rsidR="003757F4" w:rsidRDefault="003757F4" w:rsidP="003757F4"/>
    <w:p w:rsidR="003757F4" w:rsidRDefault="003757F4" w:rsidP="00300D7E">
      <w:pPr>
        <w:pStyle w:val="BodyText"/>
      </w:pPr>
      <w:r>
        <w:t xml:space="preserve">The proceedings were commenced, as would be apparent from the above, by an </w:t>
      </w:r>
      <w:r w:rsidR="00CA57B2">
        <w:t>Initiating Application</w:t>
      </w:r>
      <w:r>
        <w:t xml:space="preserve"> filed 19 July 2013.</w:t>
      </w:r>
    </w:p>
    <w:p w:rsidR="003757F4" w:rsidRDefault="003757F4" w:rsidP="00300D7E">
      <w:pPr>
        <w:pStyle w:val="BodyText"/>
      </w:pPr>
      <w:r>
        <w:t>The final hearing of the proceedings concluded 8 October 2014.</w:t>
      </w:r>
    </w:p>
    <w:p w:rsidR="003757F4" w:rsidRDefault="003757F4" w:rsidP="00300D7E">
      <w:pPr>
        <w:pStyle w:val="BodyText"/>
      </w:pPr>
      <w:r>
        <w:t>Whilst it is regrettable that a period of some 15 months has passed from the commencement of the proceedings to the conclusion of the proceedings this is, in reality, an expedited disposal of the matter. The proceedings have,</w:t>
      </w:r>
      <w:r w:rsidR="00CA57B2">
        <w:t xml:space="preserve"> at all times, been dealt with o</w:t>
      </w:r>
      <w:r>
        <w:t>n a regional circuit of t</w:t>
      </w:r>
      <w:r w:rsidR="005E273B">
        <w:t>he C</w:t>
      </w:r>
      <w:r>
        <w:t xml:space="preserve">ourt. </w:t>
      </w:r>
    </w:p>
    <w:p w:rsidR="003757F4" w:rsidRDefault="003757F4" w:rsidP="00300D7E">
      <w:pPr>
        <w:pStyle w:val="BodyText"/>
      </w:pPr>
      <w:r>
        <w:t>The pressures of work within th</w:t>
      </w:r>
      <w:r w:rsidR="005C299F">
        <w:t>is</w:t>
      </w:r>
      <w:r>
        <w:t xml:space="preserve"> circuit, comprising a case load equivalent to a full-time judicial officer</w:t>
      </w:r>
      <w:r w:rsidR="005E273B">
        <w:t>’</w:t>
      </w:r>
      <w:r>
        <w:t>s caseload, are such that delays of this nature are inevitable. Indeed</w:t>
      </w:r>
      <w:r w:rsidR="005E273B">
        <w:t>,</w:t>
      </w:r>
      <w:r>
        <w:t xml:space="preserve"> the expedition of the matter</w:t>
      </w:r>
      <w:r w:rsidR="00CA57B2">
        <w:t>, following the release of the Family R</w:t>
      </w:r>
      <w:r>
        <w:t xml:space="preserve">eport and the filing of an </w:t>
      </w:r>
      <w:r w:rsidR="005C299F">
        <w:t>A</w:t>
      </w:r>
      <w:r>
        <w:t xml:space="preserve">pplication in a </w:t>
      </w:r>
      <w:r w:rsidR="005C299F">
        <w:t>C</w:t>
      </w:r>
      <w:r>
        <w:t xml:space="preserve">ase by the mother </w:t>
      </w:r>
      <w:r w:rsidR="005C299F">
        <w:t>(</w:t>
      </w:r>
      <w:r>
        <w:t>seeking a suspension of then extant interim parenting orders</w:t>
      </w:r>
      <w:r w:rsidR="005C299F">
        <w:t>)</w:t>
      </w:r>
      <w:r>
        <w:t>, has seen the matter reach a conclusion in a timeframe that, in light of the available resources, is little short of extraordinary. It has, however, been at the cost of other litigan</w:t>
      </w:r>
      <w:r w:rsidR="005E273B">
        <w:t>ts in other matters before the C</w:t>
      </w:r>
      <w:r>
        <w:t>ourt. That is not, in any fashion, to begrudge these parties of such resources. The issues raised in these proceedings, as would be apparent from the findings of abuse made above and to which I will return in due course, compels the determination of the proceedings with such resources and such expedition as can be made available.</w:t>
      </w:r>
    </w:p>
    <w:p w:rsidR="005E273B" w:rsidRDefault="003757F4" w:rsidP="00300D7E">
      <w:pPr>
        <w:pStyle w:val="BodyText"/>
      </w:pPr>
      <w:r>
        <w:t>Prior to commencing procee</w:t>
      </w:r>
      <w:r w:rsidR="005E273B">
        <w:t xml:space="preserve">dings the parties had attended </w:t>
      </w:r>
      <w:r w:rsidR="000918C7">
        <w:t>F</w:t>
      </w:r>
      <w:r w:rsidR="005E273B">
        <w:t xml:space="preserve">amily </w:t>
      </w:r>
      <w:r w:rsidR="000918C7">
        <w:t>D</w:t>
      </w:r>
      <w:r w:rsidR="005E273B">
        <w:t xml:space="preserve">ispute </w:t>
      </w:r>
      <w:r w:rsidR="000918C7">
        <w:t>R</w:t>
      </w:r>
      <w:r>
        <w:t xml:space="preserve">esolution. </w:t>
      </w:r>
      <w:r w:rsidR="000918C7">
        <w:t>A</w:t>
      </w:r>
      <w:r>
        <w:t xml:space="preserve">s the evidence demonstrated, the parties would, appear to have reached a resolution of issues between them at </w:t>
      </w:r>
      <w:r w:rsidR="000918C7">
        <w:t>F</w:t>
      </w:r>
      <w:r>
        <w:t xml:space="preserve">amily </w:t>
      </w:r>
      <w:r w:rsidR="000918C7">
        <w:t>D</w:t>
      </w:r>
      <w:r>
        <w:t xml:space="preserve">ispute </w:t>
      </w:r>
      <w:r w:rsidR="000918C7">
        <w:t>R</w:t>
      </w:r>
      <w:r>
        <w:t>esolution. A parenting plan was prepared and signed by the parties and tha</w:t>
      </w:r>
      <w:r w:rsidR="005E273B">
        <w:t>t parenting plan is before the C</w:t>
      </w:r>
      <w:r>
        <w:t>ourt in evid</w:t>
      </w:r>
      <w:r w:rsidR="005E273B">
        <w:t xml:space="preserve">ence. </w:t>
      </w:r>
      <w:r>
        <w:t xml:space="preserve">The parenting plan provided for a shared care arrangement between the parties. </w:t>
      </w:r>
    </w:p>
    <w:p w:rsidR="003757F4" w:rsidRDefault="005E273B" w:rsidP="00300D7E">
      <w:pPr>
        <w:pStyle w:val="BodyText"/>
      </w:pPr>
      <w:r>
        <w:t>W</w:t>
      </w:r>
      <w:r w:rsidR="003757F4">
        <w:t xml:space="preserve">ithin a short period </w:t>
      </w:r>
      <w:r>
        <w:t>(</w:t>
      </w:r>
      <w:r w:rsidR="0073729B">
        <w:t xml:space="preserve">days if not weeks) </w:t>
      </w:r>
      <w:r w:rsidR="00A652E2">
        <w:t>Mr Mitchell</w:t>
      </w:r>
      <w:r w:rsidR="003757F4">
        <w:t xml:space="preserve"> had resolved </w:t>
      </w:r>
      <w:r w:rsidR="000E7F50">
        <w:t xml:space="preserve">to </w:t>
      </w:r>
      <w:r w:rsidR="003757F4">
        <w:t>or circumstanc</w:t>
      </w:r>
      <w:r w:rsidR="0073729B">
        <w:t xml:space="preserve">es had arisen which caused </w:t>
      </w:r>
      <w:r w:rsidR="00A652E2">
        <w:t>Mr Mitchell</w:t>
      </w:r>
      <w:r w:rsidR="003757F4">
        <w:t xml:space="preserve"> to resile from the agreement which had been reached. </w:t>
      </w:r>
      <w:r w:rsidR="000E7F50">
        <w:t>T</w:t>
      </w:r>
      <w:r w:rsidR="003757F4">
        <w:t>he chil</w:t>
      </w:r>
      <w:r w:rsidR="0073729B">
        <w:t xml:space="preserve">dren were then </w:t>
      </w:r>
      <w:r w:rsidR="0073729B">
        <w:lastRenderedPageBreak/>
        <w:t xml:space="preserve">withheld by </w:t>
      </w:r>
      <w:r w:rsidR="00A652E2">
        <w:t>Mr Mitchell</w:t>
      </w:r>
      <w:r w:rsidR="003757F4">
        <w:t xml:space="preserve"> from their mother (both as to spending time or communicating with her in any meaningful way)</w:t>
      </w:r>
      <w:r w:rsidR="0073729B">
        <w:t>,</w:t>
      </w:r>
      <w:r w:rsidR="003757F4">
        <w:t xml:space="preserve"> f</w:t>
      </w:r>
      <w:r w:rsidR="0073729B">
        <w:t>or a period of approximately three</w:t>
      </w:r>
      <w:r w:rsidR="003757F4">
        <w:t xml:space="preserve"> months. During this period and as a c</w:t>
      </w:r>
      <w:r w:rsidR="0073729B">
        <w:t xml:space="preserve">onsequence of those events </w:t>
      </w:r>
      <w:r w:rsidR="00A652E2">
        <w:t>Ms Mitchell</w:t>
      </w:r>
      <w:r w:rsidR="003757F4">
        <w:t xml:space="preserve"> commenced these proceedings.</w:t>
      </w:r>
    </w:p>
    <w:p w:rsidR="003757F4" w:rsidRDefault="003757F4" w:rsidP="00300D7E">
      <w:pPr>
        <w:pStyle w:val="BodyText"/>
      </w:pPr>
      <w:r>
        <w:t>Th</w:t>
      </w:r>
      <w:r w:rsidR="0073729B">
        <w:t>e matter first came before the C</w:t>
      </w:r>
      <w:r>
        <w:t>ourt on 5 August 2013. On that date the par</w:t>
      </w:r>
      <w:r w:rsidR="0073729B">
        <w:t>ties were directed to attend a Child Dispute Conference with a Family C</w:t>
      </w:r>
      <w:r>
        <w:t xml:space="preserve">onsultant in </w:t>
      </w:r>
      <w:r w:rsidR="0073729B">
        <w:t>Albury</w:t>
      </w:r>
      <w:r>
        <w:t xml:space="preserve">, directions were made for the filing of material, an </w:t>
      </w:r>
      <w:r w:rsidR="000E7F50">
        <w:t>I</w:t>
      </w:r>
      <w:r>
        <w:t xml:space="preserve">ndependent </w:t>
      </w:r>
      <w:r w:rsidR="000E7F50">
        <w:t>C</w:t>
      </w:r>
      <w:r>
        <w:t xml:space="preserve">hildren’s </w:t>
      </w:r>
      <w:r w:rsidR="000E7F50">
        <w:t>L</w:t>
      </w:r>
      <w:r>
        <w:t xml:space="preserve">awyer </w:t>
      </w:r>
      <w:r w:rsidR="0073729B">
        <w:t xml:space="preserve">was </w:t>
      </w:r>
      <w:r>
        <w:t>appointed</w:t>
      </w:r>
      <w:r w:rsidR="0073729B">
        <w:t>,</w:t>
      </w:r>
      <w:r>
        <w:t xml:space="preserve"> and a date </w:t>
      </w:r>
      <w:r w:rsidR="0073729B">
        <w:t>for interim</w:t>
      </w:r>
      <w:r>
        <w:t xml:space="preserve"> hear</w:t>
      </w:r>
      <w:r w:rsidR="0073729B">
        <w:t>ing</w:t>
      </w:r>
      <w:r w:rsidR="000E7F50">
        <w:t xml:space="preserve"> fixed</w:t>
      </w:r>
      <w:r w:rsidR="0073729B">
        <w:t xml:space="preserve"> by video-link between the Albury and Parramatta R</w:t>
      </w:r>
      <w:r>
        <w:t>egistries. Thus each and every resource available to litigants and to assist in the conduct of litigation was made available.</w:t>
      </w:r>
    </w:p>
    <w:p w:rsidR="003757F4" w:rsidRDefault="003757F4" w:rsidP="00300D7E">
      <w:pPr>
        <w:pStyle w:val="BodyText"/>
      </w:pPr>
      <w:r>
        <w:t xml:space="preserve">On 25 September 2013 an interim hearing was conducted. </w:t>
      </w:r>
      <w:r w:rsidR="000E7F50">
        <w:t>O</w:t>
      </w:r>
      <w:r>
        <w:t>rders were made which provided for the parents to have equal shared parental responsibility for their children, for the children to live with their mother and to spend time with their father each alternate weekend from Wednesday afternoon until the commencement of school the following Monday</w:t>
      </w:r>
      <w:r w:rsidR="0073729B">
        <w:t>,</w:t>
      </w:r>
      <w:r>
        <w:t xml:space="preserve"> together with periods during school holidays. Those orders were, substantially, in accordance with the mother’s application and clearly supported by the evidence then available and to which I will turn in due course.</w:t>
      </w:r>
    </w:p>
    <w:p w:rsidR="003757F4" w:rsidRDefault="003757F4" w:rsidP="00300D7E">
      <w:pPr>
        <w:pStyle w:val="BodyText"/>
      </w:pPr>
      <w:r>
        <w:t>The orders made 25 September 2013 signalled the communication difficulties and other issues of concern which were then apparent. Thus orders were made which:</w:t>
      </w:r>
    </w:p>
    <w:p w:rsidR="003757F4" w:rsidRDefault="003757F4" w:rsidP="00300D7E">
      <w:pPr>
        <w:pStyle w:val="BodyText2"/>
      </w:pPr>
      <w:r>
        <w:t xml:space="preserve">Provided </w:t>
      </w:r>
      <w:r w:rsidR="0073729B">
        <w:t>for</w:t>
      </w:r>
      <w:r>
        <w:t xml:space="preserve"> changeovers to occur at the children</w:t>
      </w:r>
      <w:r w:rsidR="0073729B">
        <w:t>’s school</w:t>
      </w:r>
      <w:r>
        <w:t xml:space="preserve"> or, if the scho</w:t>
      </w:r>
      <w:r w:rsidR="0073729B">
        <w:t>ol were not available, through a c</w:t>
      </w:r>
      <w:r>
        <w:t>hildren’s contact service</w:t>
      </w:r>
      <w:r w:rsidR="00CA57B2">
        <w:t>,</w:t>
      </w:r>
      <w:r>
        <w:t xml:space="preserve"> and, if that service wer</w:t>
      </w:r>
      <w:r w:rsidR="0073729B">
        <w:t xml:space="preserve">e not available, at the </w:t>
      </w:r>
      <w:r w:rsidR="00ED0C36">
        <w:t xml:space="preserve">[A] </w:t>
      </w:r>
      <w:r w:rsidR="0073729B">
        <w:t>Police S</w:t>
      </w:r>
      <w:r>
        <w:t>tation;</w:t>
      </w:r>
    </w:p>
    <w:p w:rsidR="003757F4" w:rsidRDefault="003757F4" w:rsidP="00300D7E">
      <w:pPr>
        <w:pStyle w:val="BodyText2"/>
      </w:pPr>
      <w:r>
        <w:t xml:space="preserve">Restrained both parties from denigrating the other or members of the other’s household as well as restraining each party from </w:t>
      </w:r>
      <w:r w:rsidR="0073729B">
        <w:t>discussing the proceedings with, in the presence of</w:t>
      </w:r>
      <w:r w:rsidR="00CA57B2">
        <w:t>,</w:t>
      </w:r>
      <w:r w:rsidR="0073729B">
        <w:t xml:space="preserve"> or</w:t>
      </w:r>
      <w:r>
        <w:t xml:space="preserve"> </w:t>
      </w:r>
      <w:r w:rsidR="000E7F50">
        <w:t xml:space="preserve">within the </w:t>
      </w:r>
      <w:r>
        <w:t>hearing of the children;</w:t>
      </w:r>
    </w:p>
    <w:p w:rsidR="003757F4" w:rsidRDefault="003757F4" w:rsidP="00300D7E">
      <w:pPr>
        <w:pStyle w:val="BodyText2"/>
      </w:pPr>
      <w:r>
        <w:t>Required that the father attend personal counselling with</w:t>
      </w:r>
      <w:r w:rsidR="00CA57B2">
        <w:t xml:space="preserve"> a counsellor nominated by the Independent Children’s L</w:t>
      </w:r>
      <w:r>
        <w:t>awyer;</w:t>
      </w:r>
    </w:p>
    <w:p w:rsidR="003757F4" w:rsidRDefault="0073729B" w:rsidP="00300D7E">
      <w:pPr>
        <w:pStyle w:val="BodyText2"/>
      </w:pPr>
      <w:r>
        <w:lastRenderedPageBreak/>
        <w:t>Required that the father submit</w:t>
      </w:r>
      <w:r w:rsidR="003757F4">
        <w:t xml:space="preserve"> to random supervised blood tests with respect to allegations of chronic marijuana use; and</w:t>
      </w:r>
    </w:p>
    <w:p w:rsidR="003757F4" w:rsidRDefault="003757F4" w:rsidP="003757F4">
      <w:pPr>
        <w:pStyle w:val="BodyText2"/>
      </w:pPr>
      <w:r>
        <w:t>Restrained the mother from allowing her partner to physically discipline the children or any of them.</w:t>
      </w:r>
    </w:p>
    <w:p w:rsidR="003757F4" w:rsidRDefault="0073729B" w:rsidP="00300D7E">
      <w:pPr>
        <w:pStyle w:val="BodyText"/>
      </w:pPr>
      <w:r>
        <w:t>The proceedings were</w:t>
      </w:r>
      <w:r w:rsidR="003757F4">
        <w:t xml:space="preserve"> otherwise adjourned for further mention</w:t>
      </w:r>
      <w:r>
        <w:t xml:space="preserve"> and</w:t>
      </w:r>
      <w:r w:rsidR="003757F4">
        <w:t xml:space="preserve"> possible inte</w:t>
      </w:r>
      <w:r w:rsidR="00300D7E">
        <w:t>rim hearing to 26 November 2013.</w:t>
      </w:r>
    </w:p>
    <w:p w:rsidR="003757F4" w:rsidRDefault="003757F4" w:rsidP="00300D7E">
      <w:pPr>
        <w:pStyle w:val="BodyText"/>
      </w:pPr>
      <w:r>
        <w:t xml:space="preserve">On 26 November 2013 neither party nor the </w:t>
      </w:r>
      <w:r w:rsidR="000E7F50">
        <w:t>I</w:t>
      </w:r>
      <w:r>
        <w:t xml:space="preserve">ndependent </w:t>
      </w:r>
      <w:r w:rsidR="000E7F50">
        <w:t>C</w:t>
      </w:r>
      <w:r>
        <w:t xml:space="preserve">hildren’s </w:t>
      </w:r>
      <w:r w:rsidR="000E7F50">
        <w:t>L</w:t>
      </w:r>
      <w:r>
        <w:t>awyer sought to raise or press any application</w:t>
      </w:r>
      <w:r w:rsidR="0073729B">
        <w:t xml:space="preserve"> for</w:t>
      </w:r>
      <w:r>
        <w:t xml:space="preserve"> further interim relief. </w:t>
      </w:r>
      <w:r w:rsidR="000E7F50">
        <w:t>O</w:t>
      </w:r>
      <w:r>
        <w:t xml:space="preserve">rders were made to advance the matter towards trial including an order for the preparation of </w:t>
      </w:r>
      <w:r w:rsidR="0073729B">
        <w:t xml:space="preserve">a </w:t>
      </w:r>
      <w:r w:rsidR="001D644A">
        <w:t>F</w:t>
      </w:r>
      <w:r w:rsidR="0073729B">
        <w:t xml:space="preserve">amily </w:t>
      </w:r>
      <w:r w:rsidR="001D644A">
        <w:t>R</w:t>
      </w:r>
      <w:r>
        <w:t>eport.</w:t>
      </w:r>
    </w:p>
    <w:p w:rsidR="003757F4" w:rsidRDefault="0073729B" w:rsidP="00300D7E">
      <w:pPr>
        <w:pStyle w:val="BodyText"/>
      </w:pPr>
      <w:r>
        <w:t>The Family R</w:t>
      </w:r>
      <w:r w:rsidR="003757F4">
        <w:t>eport was prepared within the timeframe requested and was produced 16 April 2014. The</w:t>
      </w:r>
      <w:r w:rsidR="001D644A">
        <w:t xml:space="preserve"> report</w:t>
      </w:r>
      <w:r w:rsidR="003757F4">
        <w:t xml:space="preserve"> recommended that as a consequence of matters of concern which had arisen during report interviews that:</w:t>
      </w:r>
    </w:p>
    <w:p w:rsidR="00CB2C16" w:rsidRDefault="003757F4" w:rsidP="00CB2C16">
      <w:pPr>
        <w:pStyle w:val="BodyText2"/>
      </w:pPr>
      <w:r>
        <w:t>The report be released to the parties and the</w:t>
      </w:r>
      <w:r w:rsidR="009E5C73">
        <w:t>ir</w:t>
      </w:r>
      <w:r>
        <w:t xml:space="preserve"> legal representatives upon the next listing of the proceedings rather than being </w:t>
      </w:r>
      <w:r w:rsidR="00CB2C16">
        <w:t>administratively released</w:t>
      </w:r>
      <w:r>
        <w:t xml:space="preserve"> </w:t>
      </w:r>
      <w:r w:rsidR="00CB2C16">
        <w:t>by orders</w:t>
      </w:r>
      <w:r>
        <w:t xml:space="preserve"> made in Chambers (as would usually occur); and</w:t>
      </w:r>
    </w:p>
    <w:p w:rsidR="003757F4" w:rsidRDefault="003757F4" w:rsidP="00CB2C16">
      <w:pPr>
        <w:pStyle w:val="BodyText2"/>
      </w:pPr>
      <w:r>
        <w:t>All arrangements for time and communication between the children and their father be suspended forthwith.</w:t>
      </w:r>
    </w:p>
    <w:p w:rsidR="009E5C73" w:rsidRDefault="003757F4" w:rsidP="00300D7E">
      <w:pPr>
        <w:pStyle w:val="BodyText"/>
      </w:pPr>
      <w:r>
        <w:t>Immediatel</w:t>
      </w:r>
      <w:r w:rsidR="00CB2C16">
        <w:t>y following the release of the Family R</w:t>
      </w:r>
      <w:r>
        <w:t xml:space="preserve">eport to the parties </w:t>
      </w:r>
      <w:r w:rsidR="00CB2C16">
        <w:t>5 May</w:t>
      </w:r>
      <w:r>
        <w:t xml:space="preserve"> 2014 an applicatio</w:t>
      </w:r>
      <w:r w:rsidR="00CB2C16">
        <w:t xml:space="preserve">n was made by </w:t>
      </w:r>
      <w:r w:rsidR="00A652E2">
        <w:t>Ms Mitchell</w:t>
      </w:r>
      <w:r w:rsidR="00CB2C16">
        <w:t>, as recommended by the Family Consultant</w:t>
      </w:r>
      <w:r>
        <w:t xml:space="preserve">, to immediately suspend all time between the children and their father. </w:t>
      </w:r>
    </w:p>
    <w:p w:rsidR="003757F4" w:rsidRDefault="003757F4" w:rsidP="00300D7E">
      <w:pPr>
        <w:pStyle w:val="BodyText"/>
      </w:pPr>
      <w:r>
        <w:t>On the basis of the mother</w:t>
      </w:r>
      <w:r w:rsidR="00CB2C16">
        <w:t>’</w:t>
      </w:r>
      <w:r>
        <w:t>s oral application made 5 May 2014 the proceedings were adjourned for a short peri</w:t>
      </w:r>
      <w:r w:rsidR="00CB2C16">
        <w:t>od (to 12 M</w:t>
      </w:r>
      <w:r>
        <w:t>ay 2014) and directions made</w:t>
      </w:r>
      <w:r w:rsidR="009E5C73">
        <w:t xml:space="preserve"> for both parties to file material</w:t>
      </w:r>
      <w:r>
        <w:t xml:space="preserve">. That was attended to by the mother </w:t>
      </w:r>
      <w:r w:rsidR="00CB2C16">
        <w:t>8 May</w:t>
      </w:r>
      <w:r>
        <w:t xml:space="preserve"> 2014. During </w:t>
      </w:r>
      <w:r w:rsidR="00CB2C16">
        <w:t xml:space="preserve">the brief adjourned period </w:t>
      </w:r>
      <w:r w:rsidR="00DA25AE">
        <w:br/>
      </w:r>
      <w:r w:rsidR="00A652E2">
        <w:t>Mr Mitchell</w:t>
      </w:r>
      <w:r>
        <w:t xml:space="preserve"> undertook to not attend at or upon the children’s school</w:t>
      </w:r>
      <w:r w:rsidR="00CB2C16">
        <w:t xml:space="preserve"> or</w:t>
      </w:r>
      <w:r>
        <w:t xml:space="preserve"> day care centres</w:t>
      </w:r>
      <w:r w:rsidR="00CB2C16">
        <w:t xml:space="preserve">. </w:t>
      </w:r>
    </w:p>
    <w:p w:rsidR="00CB2C16" w:rsidRDefault="00CB2C16" w:rsidP="00CB2C16">
      <w:pPr>
        <w:pStyle w:val="BodyText"/>
      </w:pPr>
      <w:r>
        <w:lastRenderedPageBreak/>
        <w:t>On 12 May</w:t>
      </w:r>
      <w:r w:rsidR="003757F4">
        <w:t xml:space="preserve"> 2014 all extant applications were consolidated and listed for hearing to commence 24 September 2014 and to continue until completed. Orders were also made to facilitate the provision of information by the parties to the </w:t>
      </w:r>
      <w:r w:rsidR="009E5C73">
        <w:t>I</w:t>
      </w:r>
      <w:r w:rsidR="003757F4">
        <w:t>ndepend</w:t>
      </w:r>
      <w:r>
        <w:t xml:space="preserve">ent </w:t>
      </w:r>
      <w:r w:rsidR="009E5C73">
        <w:t>C</w:t>
      </w:r>
      <w:r>
        <w:t xml:space="preserve">hildren’s </w:t>
      </w:r>
      <w:r w:rsidR="009E5C73">
        <w:t>L</w:t>
      </w:r>
      <w:r>
        <w:t>awyer as well as orders:</w:t>
      </w:r>
    </w:p>
    <w:p w:rsidR="00CB2C16" w:rsidRDefault="003757F4" w:rsidP="00CB2C16">
      <w:pPr>
        <w:pStyle w:val="BodyText2"/>
      </w:pPr>
      <w:r>
        <w:t>For the personal protection of the children. This comprised an order pursuant to section 68B</w:t>
      </w:r>
      <w:r w:rsidR="00CB2C16">
        <w:t xml:space="preserve"> of the Act</w:t>
      </w:r>
      <w:r>
        <w:t xml:space="preserve"> restraining each party from discussing with the children or any of them</w:t>
      </w:r>
      <w:r w:rsidR="00CB2C16">
        <w:t xml:space="preserve"> anything contained within the Family R</w:t>
      </w:r>
      <w:r>
        <w:t>eport, any issue relating to the other parent or matters that occur within the other parent’s household or any issue or alleg</w:t>
      </w:r>
      <w:r w:rsidR="00CB2C16">
        <w:t>ation raised in the proceedings;</w:t>
      </w:r>
    </w:p>
    <w:p w:rsidR="00CB2C16" w:rsidRDefault="009E5C73" w:rsidP="00CB2C16">
      <w:pPr>
        <w:pStyle w:val="BodyText2"/>
      </w:pPr>
      <w:r>
        <w:t>P</w:t>
      </w:r>
      <w:r w:rsidR="00CB2C16">
        <w:t>ursuant to section 13</w:t>
      </w:r>
      <w:r w:rsidR="003757F4">
        <w:t>C</w:t>
      </w:r>
      <w:r w:rsidR="00CA57B2">
        <w:t xml:space="preserve"> of the Act</w:t>
      </w:r>
      <w:r w:rsidR="003757F4">
        <w:t xml:space="preserve"> requiring that the parties forthwith attend upon </w:t>
      </w:r>
      <w:r w:rsidR="00CB2C16">
        <w:t>Upper Murray Family C</w:t>
      </w:r>
      <w:r w:rsidR="003757F4">
        <w:t>are to enrol</w:t>
      </w:r>
      <w:r w:rsidR="00CB2C16">
        <w:t xml:space="preserve"> in</w:t>
      </w:r>
      <w:r w:rsidR="003757F4">
        <w:t xml:space="preserve"> and attend (subject to assessment of suitabilit</w:t>
      </w:r>
      <w:r w:rsidR="00CB2C16">
        <w:t>y) the Parenting Orders Program; and</w:t>
      </w:r>
    </w:p>
    <w:p w:rsidR="003757F4" w:rsidRDefault="009E5C73" w:rsidP="00CB2C16">
      <w:pPr>
        <w:pStyle w:val="BodyText2"/>
      </w:pPr>
      <w:r>
        <w:t>Fo</w:t>
      </w:r>
      <w:r w:rsidR="00CB2C16">
        <w:t>r</w:t>
      </w:r>
      <w:r w:rsidR="003757F4">
        <w:t xml:space="preserve"> preparation </w:t>
      </w:r>
      <w:r>
        <w:t>for</w:t>
      </w:r>
      <w:r w:rsidR="003757F4">
        <w:t xml:space="preserve"> trial including the filing of affidavit material.</w:t>
      </w:r>
    </w:p>
    <w:p w:rsidR="003757F4" w:rsidRDefault="003757F4" w:rsidP="00300D7E">
      <w:pPr>
        <w:pStyle w:val="BodyText"/>
      </w:pPr>
      <w:r>
        <w:t>The matter proceeded to trial 24</w:t>
      </w:r>
      <w:r w:rsidR="00CA57B2">
        <w:t>-</w:t>
      </w:r>
      <w:r>
        <w:t xml:space="preserve">26 September 2014 inclusive. The matter was not concluded within that time and was, accordingly, adjourned for a </w:t>
      </w:r>
      <w:r w:rsidR="00CB2C16">
        <w:t>fourth day of hearing, by video-</w:t>
      </w:r>
      <w:r>
        <w:t>link between A</w:t>
      </w:r>
      <w:r w:rsidR="00CB2C16">
        <w:t xml:space="preserve">lbury </w:t>
      </w:r>
      <w:r w:rsidR="00CA57B2">
        <w:t>and Parramatta R</w:t>
      </w:r>
      <w:r>
        <w:t>egistries, 8 October 2014.</w:t>
      </w:r>
    </w:p>
    <w:p w:rsidR="00CB2C16" w:rsidRDefault="003757F4" w:rsidP="00CB2C16">
      <w:pPr>
        <w:pStyle w:val="BodyText"/>
      </w:pPr>
      <w:r>
        <w:t xml:space="preserve">At the conclusion of the hearing </w:t>
      </w:r>
      <w:r w:rsidR="00CB2C16">
        <w:t xml:space="preserve">8 October 2014, </w:t>
      </w:r>
      <w:r>
        <w:t xml:space="preserve">the mother sought, by her counsel, to press for an immediate suspension of existing parenting orders </w:t>
      </w:r>
      <w:r w:rsidR="00CB2C16">
        <w:t xml:space="preserve">at </w:t>
      </w:r>
      <w:r>
        <w:t>least to the extent that they provided</w:t>
      </w:r>
      <w:r w:rsidR="00CB2C16">
        <w:t xml:space="preserve"> for</w:t>
      </w:r>
      <w:r>
        <w:t xml:space="preserve"> time to occur between the children and their father. On the basis that an interim applic</w:t>
      </w:r>
      <w:r w:rsidR="00CB2C16">
        <w:t>ation remained live before the C</w:t>
      </w:r>
      <w:r>
        <w:t xml:space="preserve">ourt (the mother’s </w:t>
      </w:r>
      <w:r w:rsidR="00387065">
        <w:t>A</w:t>
      </w:r>
      <w:r>
        <w:t xml:space="preserve">pplication in a </w:t>
      </w:r>
      <w:r w:rsidR="00387065">
        <w:t>C</w:t>
      </w:r>
      <w:r>
        <w:t xml:space="preserve">ase filed </w:t>
      </w:r>
      <w:r w:rsidR="00CB2C16">
        <w:t>8 M</w:t>
      </w:r>
      <w:r>
        <w:t>ay 2014) and having regard to the evidence which had been presented over the four days of trial</w:t>
      </w:r>
      <w:r w:rsidR="00CB2C16">
        <w:t>,</w:t>
      </w:r>
      <w:r>
        <w:t xml:space="preserve"> orders were made as follows:</w:t>
      </w:r>
    </w:p>
    <w:p w:rsidR="003757F4" w:rsidRDefault="00387065" w:rsidP="00300D7E">
      <w:pPr>
        <w:pStyle w:val="BodyText2"/>
      </w:pPr>
      <w:r>
        <w:t>R</w:t>
      </w:r>
      <w:r w:rsidR="00CA57B2">
        <w:t>eserved judg</w:t>
      </w:r>
      <w:r w:rsidR="003757F4">
        <w:t>ment to be delivered at a time and by means to be advised</w:t>
      </w:r>
      <w:r w:rsidR="00CB2C16">
        <w:t>;</w:t>
      </w:r>
    </w:p>
    <w:p w:rsidR="003757F4" w:rsidRDefault="00CB2C16" w:rsidP="00300D7E">
      <w:pPr>
        <w:pStyle w:val="BodyText2"/>
      </w:pPr>
      <w:r>
        <w:t xml:space="preserve">Pending further order, </w:t>
      </w:r>
      <w:r w:rsidR="003757F4">
        <w:t>suspend all extant parenting orders;</w:t>
      </w:r>
    </w:p>
    <w:p w:rsidR="003757F4" w:rsidRDefault="003757F4" w:rsidP="00300D7E">
      <w:pPr>
        <w:pStyle w:val="BodyText2"/>
      </w:pPr>
      <w:r>
        <w:lastRenderedPageBreak/>
        <w:t>Pending further order the three children shall live with their mother;</w:t>
      </w:r>
    </w:p>
    <w:p w:rsidR="00CB2C16" w:rsidRDefault="00CB2C16" w:rsidP="00300D7E">
      <w:pPr>
        <w:pStyle w:val="BodyText2"/>
      </w:pPr>
      <w:r>
        <w:t>The C</w:t>
      </w:r>
      <w:r w:rsidR="00CA57B2">
        <w:t>ourt requests that the Independent Children’s L</w:t>
      </w:r>
      <w:r w:rsidR="003757F4">
        <w:t xml:space="preserve">awyer explain both the above orders and the process to now be followed to bring the proceedings to a conclusion including, in terms the children will likely understand, the reservation </w:t>
      </w:r>
      <w:r>
        <w:t>of</w:t>
      </w:r>
      <w:r w:rsidR="00CA57B2">
        <w:t xml:space="preserve"> final judg</w:t>
      </w:r>
      <w:r w:rsidR="003757F4">
        <w:t xml:space="preserve">ment. </w:t>
      </w:r>
    </w:p>
    <w:p w:rsidR="003757F4" w:rsidRDefault="00CB2C16" w:rsidP="00CB2C16">
      <w:pPr>
        <w:pStyle w:val="BodyText"/>
      </w:pPr>
      <w:r>
        <w:t>A</w:t>
      </w:r>
      <w:r w:rsidR="003757F4">
        <w:t>n undertaking was given</w:t>
      </w:r>
      <w:r>
        <w:t xml:space="preserve"> to the parties to deliver judg</w:t>
      </w:r>
      <w:r w:rsidR="003757F4">
        <w:t xml:space="preserve">ment as soon as practicable and if at all possible on or before </w:t>
      </w:r>
      <w:r w:rsidR="00387065">
        <w:t>1</w:t>
      </w:r>
      <w:r>
        <w:t xml:space="preserve">4 </w:t>
      </w:r>
      <w:r w:rsidR="003757F4">
        <w:t>November 2014 and such that the suspension of the order providing for the children’s time with their father would operate for a limited period and for no more than four weeks.</w:t>
      </w:r>
    </w:p>
    <w:p w:rsidR="00387065" w:rsidRDefault="00387065" w:rsidP="00CB2C16">
      <w:pPr>
        <w:pStyle w:val="BodyText"/>
      </w:pPr>
      <w:r>
        <w:t xml:space="preserve">Notwithstanding the clear explanation to the parties and particularly </w:t>
      </w:r>
      <w:r w:rsidR="00DA25AE">
        <w:br/>
      </w:r>
      <w:r w:rsidR="00A652E2">
        <w:t>Mr Mitchell</w:t>
      </w:r>
      <w:r>
        <w:t xml:space="preserve"> that the purpose and intent of the above orders was to cease time between </w:t>
      </w:r>
      <w:r w:rsidR="00A652E2">
        <w:t>Mr Mitchell</w:t>
      </w:r>
      <w:r w:rsidR="00CA57B2">
        <w:t xml:space="preserve"> and the children until judg</w:t>
      </w:r>
      <w:r>
        <w:t xml:space="preserve">ment was delivered </w:t>
      </w:r>
      <w:r w:rsidR="00A652E2">
        <w:t>Mr Mitchell</w:t>
      </w:r>
      <w:r>
        <w:t xml:space="preserve"> took it upon himself to then engage i</w:t>
      </w:r>
      <w:r w:rsidR="00CA57B2">
        <w:t>n a practice of collecting the two</w:t>
      </w:r>
      <w:r>
        <w:t xml:space="preserve"> elder children from school of a Friday and for the day (at a time when State law imposes the obligation that children attend school). </w:t>
      </w:r>
    </w:p>
    <w:p w:rsidR="00387065" w:rsidRDefault="00387065" w:rsidP="00CB2C16">
      <w:pPr>
        <w:pStyle w:val="BodyText"/>
      </w:pPr>
      <w:r>
        <w:t xml:space="preserve">A further Application in a Case was then filed by </w:t>
      </w:r>
      <w:r w:rsidR="00A652E2">
        <w:t>Ms Mitchell</w:t>
      </w:r>
      <w:r>
        <w:t xml:space="preserve"> seeking a restraint upon </w:t>
      </w:r>
      <w:r w:rsidR="00A652E2">
        <w:t>Mr Mitchell</w:t>
      </w:r>
      <w:r>
        <w:t>’s removal of the children from school.  That application was dealt with on short notice and on an undefended basis and such orders made, (together with a costs order with respect to the Application in a Case).</w:t>
      </w:r>
    </w:p>
    <w:p w:rsidR="003757F4" w:rsidRDefault="003757F4" w:rsidP="00E3565C">
      <w:pPr>
        <w:pStyle w:val="Heading1"/>
      </w:pPr>
      <w:r>
        <w:t>A consideration of the evidence</w:t>
      </w:r>
    </w:p>
    <w:p w:rsidR="003757F4" w:rsidRDefault="003757F4" w:rsidP="00300D7E">
      <w:pPr>
        <w:pStyle w:val="BodyText"/>
      </w:pPr>
      <w:r>
        <w:t xml:space="preserve">Each </w:t>
      </w:r>
      <w:r w:rsidR="00E3565C">
        <w:t>of the deponents were required for</w:t>
      </w:r>
      <w:r>
        <w:t xml:space="preserve"> cross-examination. A consideration of the evidence will thus take into account the sworn e</w:t>
      </w:r>
      <w:r w:rsidR="00E3565C">
        <w:t>vidence of the parties as filed</w:t>
      </w:r>
      <w:r w:rsidR="00CA57B2">
        <w:t>,</w:t>
      </w:r>
      <w:r w:rsidR="00E3565C">
        <w:t xml:space="preserve"> </w:t>
      </w:r>
      <w:r>
        <w:t>together w</w:t>
      </w:r>
      <w:r w:rsidR="00E3565C">
        <w:t>ith their evidence during cross-</w:t>
      </w:r>
      <w:r>
        <w:t>examination.</w:t>
      </w:r>
    </w:p>
    <w:p w:rsidR="003757F4" w:rsidRDefault="00E3565C" w:rsidP="00300D7E">
      <w:pPr>
        <w:pStyle w:val="BodyText"/>
      </w:pPr>
      <w:r>
        <w:t xml:space="preserve">In the case of </w:t>
      </w:r>
      <w:r w:rsidR="00A652E2">
        <w:t>Mr Mitchell</w:t>
      </w:r>
      <w:r w:rsidR="003757F4">
        <w:t xml:space="preserve"> his treating psychologist was required and made available for cross-examination</w:t>
      </w:r>
      <w:r>
        <w:t>,</w:t>
      </w:r>
      <w:r w:rsidR="003757F4">
        <w:t xml:space="preserve"> namely</w:t>
      </w:r>
      <w:r>
        <w:t>,</w:t>
      </w:r>
      <w:r w:rsidR="003757F4">
        <w:t xml:space="preserve"> </w:t>
      </w:r>
      <w:r w:rsidR="00A652E2">
        <w:t>Mr T</w:t>
      </w:r>
      <w:r w:rsidR="003757F4">
        <w:t xml:space="preserve">. </w:t>
      </w:r>
      <w:r w:rsidR="00A652E2">
        <w:t>Mr T</w:t>
      </w:r>
      <w:r w:rsidR="003757F4">
        <w:t xml:space="preserve"> had not sworn an affidavit in the proceedings. A report had been prepared by him which</w:t>
      </w:r>
      <w:r w:rsidR="006D0FE6">
        <w:t xml:space="preserve"> was</w:t>
      </w:r>
      <w:r w:rsidR="003757F4">
        <w:t xml:space="preserve"> </w:t>
      </w:r>
      <w:r w:rsidR="006D0FE6">
        <w:t>annexed</w:t>
      </w:r>
      <w:r w:rsidR="003757F4">
        <w:t xml:space="preserve"> to the last of the v</w:t>
      </w:r>
      <w:r w:rsidR="006D0FE6">
        <w:t xml:space="preserve">arious affidavits filed by </w:t>
      </w:r>
      <w:r w:rsidR="00DA25AE">
        <w:br/>
      </w:r>
      <w:r w:rsidR="00A652E2">
        <w:t>Mr Mitchell</w:t>
      </w:r>
      <w:r w:rsidR="003757F4">
        <w:t>.</w:t>
      </w:r>
    </w:p>
    <w:p w:rsidR="003757F4" w:rsidRDefault="003757F4" w:rsidP="00300D7E">
      <w:pPr>
        <w:pStyle w:val="BodyText"/>
      </w:pPr>
      <w:r>
        <w:lastRenderedPageBreak/>
        <w:t xml:space="preserve">From the outset I make clear that all of the evidence </w:t>
      </w:r>
      <w:r w:rsidR="006D0FE6">
        <w:t>(</w:t>
      </w:r>
      <w:r>
        <w:t>whether that contain</w:t>
      </w:r>
      <w:r w:rsidR="006D0FE6">
        <w:t>ed within the affidavits, cross-</w:t>
      </w:r>
      <w:r>
        <w:t>examination or the various exhibits) has been taken into account by me. To the extent that the evidence is not recited in its totality and is touched upon in part and for illustrative purposes</w:t>
      </w:r>
      <w:r w:rsidR="006D0FE6">
        <w:t>,</w:t>
      </w:r>
      <w:r>
        <w:t xml:space="preserve"> I do not wish there to be any suggestion that the portions of the evidence specifi</w:t>
      </w:r>
      <w:r w:rsidR="006D0FE6">
        <w:t>cally referred to within these R</w:t>
      </w:r>
      <w:r>
        <w:t xml:space="preserve">easons is all that has been taken into account and </w:t>
      </w:r>
      <w:r w:rsidR="00387065">
        <w:t xml:space="preserve">that </w:t>
      </w:r>
      <w:r>
        <w:t>the oth</w:t>
      </w:r>
      <w:r w:rsidR="006D0FE6">
        <w:t>er portions of the evidence ha</w:t>
      </w:r>
      <w:r w:rsidR="00387065">
        <w:t>ve</w:t>
      </w:r>
      <w:r>
        <w:t xml:space="preserve"> been overlooke</w:t>
      </w:r>
      <w:r w:rsidR="00300D7E">
        <w:t>d or disregarded. They have not.</w:t>
      </w:r>
    </w:p>
    <w:p w:rsidR="003757F4" w:rsidRDefault="003757F4" w:rsidP="00300D7E">
      <w:pPr>
        <w:pStyle w:val="BodyText"/>
      </w:pPr>
      <w:r>
        <w:t>Whenever I have referred</w:t>
      </w:r>
      <w:r w:rsidR="006D0FE6">
        <w:t xml:space="preserve"> to the evidence of the parties</w:t>
      </w:r>
      <w:r>
        <w:t xml:space="preserve"> giv</w:t>
      </w:r>
      <w:r w:rsidR="006D0FE6">
        <w:t>en during cross-</w:t>
      </w:r>
      <w:r>
        <w:t>examination, I have endeavoured to quote the answer given as I have recorded it. I do not have the benefit of the transcript of each o</w:t>
      </w:r>
      <w:r w:rsidR="006D0FE6">
        <w:t>f the four days of hearing and have</w:t>
      </w:r>
      <w:r>
        <w:t xml:space="preserve"> relied upon my notes. Accordingly</w:t>
      </w:r>
      <w:r w:rsidR="006D0FE6">
        <w:t>,</w:t>
      </w:r>
      <w:r>
        <w:t xml:space="preserve"> a quote of answers given by parties is </w:t>
      </w:r>
      <w:r w:rsidR="00387065">
        <w:t xml:space="preserve">intended to be </w:t>
      </w:r>
      <w:r>
        <w:t xml:space="preserve">as I have recorded the answer rather than a suggestion that it is drawn from a transcript. I am </w:t>
      </w:r>
      <w:r w:rsidR="006D0FE6">
        <w:t>satisfied,</w:t>
      </w:r>
      <w:r>
        <w:t xml:space="preserve"> however, that the answers that I have recorded are an accurate reflection of the evidence each party has given.</w:t>
      </w:r>
    </w:p>
    <w:p w:rsidR="003757F4" w:rsidRDefault="00A652E2" w:rsidP="00300D7E">
      <w:pPr>
        <w:pStyle w:val="BodyText"/>
      </w:pPr>
      <w:r>
        <w:t>Ms Mitchell</w:t>
      </w:r>
      <w:r w:rsidR="003757F4">
        <w:t xml:space="preserve">, </w:t>
      </w:r>
      <w:r w:rsidR="006D0FE6">
        <w:t>as</w:t>
      </w:r>
      <w:r w:rsidR="00CA57B2">
        <w:t xml:space="preserve"> the A</w:t>
      </w:r>
      <w:r w:rsidR="003757F4">
        <w:t xml:space="preserve">pplicant, was </w:t>
      </w:r>
      <w:r w:rsidR="006D0FE6">
        <w:t xml:space="preserve">cross-examined first. </w:t>
      </w:r>
      <w:r>
        <w:t>Ms Mitchell</w:t>
      </w:r>
      <w:r w:rsidR="003757F4">
        <w:t xml:space="preserve"> also, on day four of the hearing, briefly reopened her case and </w:t>
      </w:r>
      <w:r w:rsidR="00387065">
        <w:t>was</w:t>
      </w:r>
      <w:r w:rsidR="003757F4">
        <w:t xml:space="preserve"> available for cross-examination as regards further affidavits filed by her and her partner </w:t>
      </w:r>
      <w:r>
        <w:t>Ms S</w:t>
      </w:r>
      <w:r w:rsidR="003757F4">
        <w:t xml:space="preserve"> deposing to matters suggested to have occurred in the period bet</w:t>
      </w:r>
      <w:r w:rsidR="006D0FE6">
        <w:t>ween the matter going over part-heard and returning for</w:t>
      </w:r>
      <w:r w:rsidR="003757F4">
        <w:t xml:space="preserve"> conclusion. </w:t>
      </w:r>
    </w:p>
    <w:p w:rsidR="003757F4" w:rsidRDefault="006D0FE6" w:rsidP="00300D7E">
      <w:pPr>
        <w:pStyle w:val="BodyText"/>
      </w:pPr>
      <w:r>
        <w:t xml:space="preserve">As Mr </w:t>
      </w:r>
      <w:r w:rsidR="00ED0C36">
        <w:t xml:space="preserve">Mitchell </w:t>
      </w:r>
      <w:r w:rsidR="003757F4">
        <w:t xml:space="preserve">was </w:t>
      </w:r>
      <w:r>
        <w:t>self-represented</w:t>
      </w:r>
      <w:r w:rsidR="003757F4">
        <w:t xml:space="preserve"> throughout the proceedings </w:t>
      </w:r>
      <w:r>
        <w:t>I</w:t>
      </w:r>
      <w:r w:rsidR="00CA57B2">
        <w:t xml:space="preserve"> called upon the Independent Children’s L</w:t>
      </w:r>
      <w:r w:rsidR="003757F4">
        <w:t xml:space="preserve">awyer to commence cross-examination of </w:t>
      </w:r>
      <w:r w:rsidR="00A652E2">
        <w:t>Ms Mitchell</w:t>
      </w:r>
      <w:r>
        <w:t xml:space="preserve">. </w:t>
      </w:r>
      <w:r w:rsidR="00A652E2">
        <w:t>Mr Mitchell</w:t>
      </w:r>
      <w:r w:rsidR="003757F4">
        <w:t xml:space="preserve"> then a</w:t>
      </w:r>
      <w:r>
        <w:t xml:space="preserve">lso briefly cross-examined </w:t>
      </w:r>
      <w:r w:rsidR="00A652E2">
        <w:t>Ms Mitchell</w:t>
      </w:r>
      <w:r w:rsidR="003757F4">
        <w:t>.</w:t>
      </w:r>
    </w:p>
    <w:p w:rsidR="003757F4" w:rsidRDefault="006D0FE6" w:rsidP="00300D7E">
      <w:pPr>
        <w:pStyle w:val="BodyText"/>
      </w:pPr>
      <w:r>
        <w:t xml:space="preserve">At the conclusion of </w:t>
      </w:r>
      <w:r w:rsidR="00A652E2">
        <w:t>Ms Mitchell</w:t>
      </w:r>
      <w:r w:rsidR="003757F4">
        <w:t>’s evidence she was not significantly challenged on any aspect of her testimony and I accept her as a witness of truth.</w:t>
      </w:r>
    </w:p>
    <w:p w:rsidR="003757F4" w:rsidRDefault="003757F4" w:rsidP="006D0FE6">
      <w:pPr>
        <w:pStyle w:val="BodyText"/>
      </w:pPr>
      <w:r>
        <w:t xml:space="preserve">A particular area of cross-examination of the mother (and her partner </w:t>
      </w:r>
      <w:r w:rsidR="00A652E2">
        <w:t>Ms S</w:t>
      </w:r>
      <w:r>
        <w:t>)</w:t>
      </w:r>
      <w:r w:rsidR="006D0FE6">
        <w:t xml:space="preserve"> was communication between </w:t>
      </w:r>
      <w:r w:rsidR="00A652E2">
        <w:t>Ms Mitchell</w:t>
      </w:r>
      <w:r>
        <w:t xml:space="preserve"> and </w:t>
      </w:r>
      <w:r w:rsidR="00A652E2">
        <w:t>Mr Mitchell</w:t>
      </w:r>
      <w:r>
        <w:t xml:space="preserve"> (and his mother)</w:t>
      </w:r>
      <w:r w:rsidR="006D0FE6">
        <w:t>, following release of the Family R</w:t>
      </w:r>
      <w:r>
        <w:t>eport in early May 2014</w:t>
      </w:r>
      <w:r w:rsidR="006D0FE6">
        <w:t>,</w:t>
      </w:r>
      <w:r>
        <w:t xml:space="preserve"> in an attempt to seek a resolutio</w:t>
      </w:r>
      <w:r w:rsidRPr="006D0FE6">
        <w:t>n</w:t>
      </w:r>
      <w:r>
        <w:t xml:space="preserve"> of the matter. Whilst those discussions would, on their face, have fallen squa</w:t>
      </w:r>
      <w:r w:rsidR="006D0FE6">
        <w:t xml:space="preserve">rely within section 131 of the </w:t>
      </w:r>
      <w:r w:rsidR="006D0FE6" w:rsidRPr="006D0FE6">
        <w:rPr>
          <w:i/>
        </w:rPr>
        <w:t>Evidence Act 1995</w:t>
      </w:r>
      <w:r w:rsidR="006D0FE6">
        <w:t xml:space="preserve"> (Cth)</w:t>
      </w:r>
      <w:r>
        <w:t xml:space="preserve">, and thus excluded, no objection </w:t>
      </w:r>
      <w:r>
        <w:lastRenderedPageBreak/>
        <w:t xml:space="preserve">was raised. In </w:t>
      </w:r>
      <w:r w:rsidR="00CA57B2">
        <w:t>submissions regarding the issue</w:t>
      </w:r>
      <w:r>
        <w:t xml:space="preserve"> however, it was made clear that the purpose of cross-examination upon the topic was not to interfere with the confidentiality of settlement negotiations </w:t>
      </w:r>
      <w:r w:rsidR="00B24A26">
        <w:t xml:space="preserve">but </w:t>
      </w:r>
      <w:r>
        <w:t>to seek to place them within a context</w:t>
      </w:r>
      <w:r w:rsidR="00CA57B2">
        <w:t>,</w:t>
      </w:r>
      <w:r>
        <w:t xml:space="preserve"> and thus address any submission as might arise regarding the contents of those settlement negotiations being inconsistent with the mother’s position in the case generally (which </w:t>
      </w:r>
      <w:r w:rsidR="00387065">
        <w:t>might</w:t>
      </w:r>
      <w:r>
        <w:t xml:space="preserve"> found an exemption </w:t>
      </w:r>
      <w:r w:rsidR="00B24A26">
        <w:t xml:space="preserve">to </w:t>
      </w:r>
      <w:r>
        <w:t>confidentiality of settlement negotiations).</w:t>
      </w:r>
    </w:p>
    <w:p w:rsidR="00B24A26" w:rsidRDefault="00B24A26" w:rsidP="00B24A26">
      <w:pPr>
        <w:pStyle w:val="BodyText"/>
      </w:pPr>
      <w:r>
        <w:t>What was clear from cross-</w:t>
      </w:r>
      <w:r w:rsidR="003757F4">
        <w:t>examination regarding such late attempts at resolutio</w:t>
      </w:r>
      <w:r>
        <w:t xml:space="preserve">n (and which involved both </w:t>
      </w:r>
      <w:r w:rsidR="00A652E2">
        <w:t>Ms Mitchell</w:t>
      </w:r>
      <w:r w:rsidR="003757F4">
        <w:t xml:space="preserve"> and </w:t>
      </w:r>
      <w:r w:rsidR="00A652E2">
        <w:t>Ms S</w:t>
      </w:r>
      <w:r w:rsidR="003757F4">
        <w:t xml:space="preserve"> proposing a shared care arrangement in contradistinction </w:t>
      </w:r>
      <w:r>
        <w:t>to the case argued a trial) was:</w:t>
      </w:r>
    </w:p>
    <w:p w:rsidR="00B24A26" w:rsidRDefault="003757F4" w:rsidP="00B24A26">
      <w:pPr>
        <w:pStyle w:val="BodyText2"/>
      </w:pPr>
      <w:r>
        <w:t>Those entreaties represent</w:t>
      </w:r>
      <w:r w:rsidR="00B24A26">
        <w:t>ed</w:t>
      </w:r>
      <w:r>
        <w:t xml:space="preserve"> the only real or effective communication between the parties, directly or indire</w:t>
      </w:r>
      <w:r w:rsidR="00B24A26">
        <w:t>ctly, since separation; and</w:t>
      </w:r>
    </w:p>
    <w:p w:rsidR="003757F4" w:rsidRDefault="00B24A26" w:rsidP="00B24A26">
      <w:pPr>
        <w:pStyle w:val="BodyText2"/>
      </w:pPr>
      <w:r>
        <w:t xml:space="preserve">The desire of </w:t>
      </w:r>
      <w:r w:rsidR="00A652E2">
        <w:t>Ms Mitchell</w:t>
      </w:r>
      <w:r w:rsidR="003757F4">
        <w:t xml:space="preserve"> and, for that matter, </w:t>
      </w:r>
      <w:r w:rsidR="00A652E2">
        <w:t>Ms S</w:t>
      </w:r>
      <w:r w:rsidR="003757F4">
        <w:t xml:space="preserve"> to balance the two evils of the chil</w:t>
      </w:r>
      <w:r>
        <w:t xml:space="preserve">dren’s ongoing exposure to </w:t>
      </w:r>
      <w:r w:rsidR="00A652E2">
        <w:t>Mr Mitchell</w:t>
      </w:r>
      <w:r w:rsidR="003757F4">
        <w:t xml:space="preserve">’s </w:t>
      </w:r>
      <w:r w:rsidRPr="00B24A26">
        <w:rPr>
          <w:i/>
        </w:rPr>
        <w:t>“</w:t>
      </w:r>
      <w:r w:rsidR="003757F4" w:rsidRPr="00B24A26">
        <w:rPr>
          <w:i/>
        </w:rPr>
        <w:t xml:space="preserve">rage” </w:t>
      </w:r>
      <w:r w:rsidR="003757F4">
        <w:t>and the children’s exposure to ongoing litigation between their parents (and the disadvantage, emotionally and financially, that th</w:t>
      </w:r>
      <w:r w:rsidR="00387065">
        <w:t>is</w:t>
      </w:r>
      <w:r w:rsidR="003757F4">
        <w:t xml:space="preserve"> would represent for all).</w:t>
      </w:r>
    </w:p>
    <w:p w:rsidR="003757F4" w:rsidRDefault="00B24A26" w:rsidP="00300D7E">
      <w:pPr>
        <w:pStyle w:val="BodyText"/>
      </w:pPr>
      <w:r>
        <w:t xml:space="preserve">I accept </w:t>
      </w:r>
      <w:r w:rsidR="00A652E2">
        <w:t>Ms Mitchell</w:t>
      </w:r>
      <w:r w:rsidR="003757F4">
        <w:t xml:space="preserve">’s evidence that she did not, at any time and including by the settlement proposals and entreaties </w:t>
      </w:r>
      <w:r>
        <w:t>for</w:t>
      </w:r>
      <w:r w:rsidR="003757F4">
        <w:t xml:space="preserve"> resolution advanced by her, resile from her belief that the children had been and would continue to be exposed </w:t>
      </w:r>
      <w:r>
        <w:t xml:space="preserve">to </w:t>
      </w:r>
      <w:r w:rsidR="00A652E2">
        <w:t>Mr Mitchell</w:t>
      </w:r>
      <w:r w:rsidR="003757F4">
        <w:t xml:space="preserve">’s </w:t>
      </w:r>
      <w:r w:rsidR="003757F4" w:rsidRPr="00B24A26">
        <w:rPr>
          <w:i/>
        </w:rPr>
        <w:t>“rage”</w:t>
      </w:r>
      <w:r w:rsidR="003757F4">
        <w:t xml:space="preserve"> and psychologically harmed thereby.</w:t>
      </w:r>
    </w:p>
    <w:p w:rsidR="00B24A26" w:rsidRDefault="00A652E2" w:rsidP="00300D7E">
      <w:pPr>
        <w:pStyle w:val="BodyText"/>
      </w:pPr>
      <w:r>
        <w:t>Mr Mitchell</w:t>
      </w:r>
      <w:r w:rsidR="00B24A26">
        <w:t>’s cross-</w:t>
      </w:r>
      <w:r w:rsidR="003757F4">
        <w:t>examination of the mother touched upon some issues of sig</w:t>
      </w:r>
      <w:r w:rsidR="00B24A26">
        <w:t>nificance even though his cross-</w:t>
      </w:r>
      <w:r w:rsidR="003757F4">
        <w:t>examination was brief. In particular</w:t>
      </w:r>
      <w:r w:rsidR="00CA57B2">
        <w:t xml:space="preserve"> a telling portion of the cross-</w:t>
      </w:r>
      <w:r w:rsidR="003757F4">
        <w:t xml:space="preserve">examination was to the following effect: </w:t>
      </w:r>
    </w:p>
    <w:p w:rsidR="003757F4" w:rsidRDefault="003757F4" w:rsidP="003757F4">
      <w:pPr>
        <w:pStyle w:val="Quotation"/>
      </w:pPr>
      <w:r>
        <w:t>Q</w:t>
      </w:r>
      <w:r w:rsidR="00B24A26">
        <w:t>uestion: Y</w:t>
      </w:r>
      <w:r>
        <w:t>ou agree the children love me?</w:t>
      </w:r>
    </w:p>
    <w:p w:rsidR="003757F4" w:rsidRDefault="003757F4" w:rsidP="00300D7E">
      <w:pPr>
        <w:pStyle w:val="Quotation"/>
      </w:pPr>
      <w:r>
        <w:t>A</w:t>
      </w:r>
      <w:r w:rsidR="00B24A26">
        <w:t>nswer: Y</w:t>
      </w:r>
      <w:r>
        <w:t>es</w:t>
      </w:r>
      <w:r w:rsidR="00B24A26">
        <w:t>.</w:t>
      </w:r>
    </w:p>
    <w:p w:rsidR="003757F4" w:rsidRDefault="00B24A26" w:rsidP="00300D7E">
      <w:pPr>
        <w:pStyle w:val="Quotation"/>
      </w:pPr>
      <w:r>
        <w:t>Question: Y</w:t>
      </w:r>
      <w:r w:rsidR="003757F4">
        <w:t>ou agree the children love their grandmother</w:t>
      </w:r>
      <w:r>
        <w:t>?</w:t>
      </w:r>
    </w:p>
    <w:p w:rsidR="003757F4" w:rsidRDefault="003757F4" w:rsidP="00300D7E">
      <w:pPr>
        <w:pStyle w:val="Quotation"/>
      </w:pPr>
      <w:r>
        <w:lastRenderedPageBreak/>
        <w:t>A</w:t>
      </w:r>
      <w:r w:rsidR="00B24A26">
        <w:t>nswer: Y</w:t>
      </w:r>
      <w:r>
        <w:t>es</w:t>
      </w:r>
      <w:r w:rsidR="00B24A26">
        <w:t>.</w:t>
      </w:r>
    </w:p>
    <w:p w:rsidR="003757F4" w:rsidRDefault="003757F4" w:rsidP="00300D7E">
      <w:pPr>
        <w:pStyle w:val="Quotation"/>
      </w:pPr>
      <w:r>
        <w:t>Q</w:t>
      </w:r>
      <w:r w:rsidR="00B24A26">
        <w:t>uestion: T</w:t>
      </w:r>
      <w:r>
        <w:t>he children love my family</w:t>
      </w:r>
      <w:r w:rsidR="00B24A26">
        <w:t>?</w:t>
      </w:r>
    </w:p>
    <w:p w:rsidR="003757F4" w:rsidRDefault="003757F4" w:rsidP="00300D7E">
      <w:pPr>
        <w:pStyle w:val="Quotation"/>
      </w:pPr>
      <w:r>
        <w:t>A</w:t>
      </w:r>
      <w:r w:rsidR="00B24A26">
        <w:t>nswer: Y</w:t>
      </w:r>
      <w:r>
        <w:t>es</w:t>
      </w:r>
      <w:r w:rsidR="00B24A26">
        <w:t>.</w:t>
      </w:r>
    </w:p>
    <w:p w:rsidR="003757F4" w:rsidRDefault="00B24A26" w:rsidP="00300D7E">
      <w:pPr>
        <w:pStyle w:val="Quotation"/>
      </w:pPr>
      <w:r>
        <w:t xml:space="preserve">Question: </w:t>
      </w:r>
      <w:r w:rsidR="003757F4">
        <w:t>Do you think decreasing the children’s time with me is in their best interests</w:t>
      </w:r>
      <w:r>
        <w:t>?</w:t>
      </w:r>
    </w:p>
    <w:p w:rsidR="003757F4" w:rsidRDefault="003757F4" w:rsidP="00300D7E">
      <w:pPr>
        <w:pStyle w:val="Quotation"/>
      </w:pPr>
      <w:r>
        <w:t>A</w:t>
      </w:r>
      <w:r w:rsidR="00B24A26">
        <w:t>nswer: Y</w:t>
      </w:r>
      <w:r>
        <w:t>es</w:t>
      </w:r>
      <w:r w:rsidR="00B24A26">
        <w:t>.</w:t>
      </w:r>
    </w:p>
    <w:p w:rsidR="003757F4" w:rsidRDefault="003757F4" w:rsidP="00300D7E">
      <w:pPr>
        <w:pStyle w:val="Quotation"/>
      </w:pPr>
      <w:r>
        <w:t>Q</w:t>
      </w:r>
      <w:r w:rsidR="00B24A26">
        <w:t xml:space="preserve">uestion: Do </w:t>
      </w:r>
      <w:r>
        <w:t>you believe reducing the children’s time with their extended family is in the</w:t>
      </w:r>
      <w:r w:rsidR="00B24A26">
        <w:t>ir</w:t>
      </w:r>
      <w:r>
        <w:t xml:space="preserve"> best interests</w:t>
      </w:r>
      <w:r w:rsidR="00B24A26">
        <w:t>?</w:t>
      </w:r>
    </w:p>
    <w:p w:rsidR="003757F4" w:rsidRDefault="003757F4" w:rsidP="00300D7E">
      <w:pPr>
        <w:pStyle w:val="Quotation"/>
      </w:pPr>
      <w:r>
        <w:t>A</w:t>
      </w:r>
      <w:r w:rsidR="00B24A26">
        <w:t>nswer: N</w:t>
      </w:r>
      <w:r>
        <w:t>o</w:t>
      </w:r>
      <w:r w:rsidR="00B24A26">
        <w:t>.</w:t>
      </w:r>
    </w:p>
    <w:p w:rsidR="003757F4" w:rsidRDefault="00B24A26" w:rsidP="00300D7E">
      <w:pPr>
        <w:pStyle w:val="Quotation"/>
      </w:pPr>
      <w:r>
        <w:t xml:space="preserve">Question: Do </w:t>
      </w:r>
      <w:r w:rsidR="003757F4">
        <w:t>you think the children will be happy having supervised time with me</w:t>
      </w:r>
      <w:r>
        <w:t>?</w:t>
      </w:r>
    </w:p>
    <w:p w:rsidR="003757F4" w:rsidRDefault="003757F4" w:rsidP="00300D7E">
      <w:pPr>
        <w:pStyle w:val="Quotation"/>
      </w:pPr>
      <w:r>
        <w:t>A</w:t>
      </w:r>
      <w:r w:rsidR="00B24A26">
        <w:t>nswer: N</w:t>
      </w:r>
      <w:r>
        <w:t>o</w:t>
      </w:r>
      <w:r w:rsidR="00B24A26">
        <w:t>.</w:t>
      </w:r>
    </w:p>
    <w:p w:rsidR="003757F4" w:rsidRDefault="003757F4" w:rsidP="00300D7E">
      <w:pPr>
        <w:pStyle w:val="Quotation"/>
      </w:pPr>
      <w:r>
        <w:t>Q</w:t>
      </w:r>
      <w:r w:rsidR="00B24A26">
        <w:t>uestion: D</w:t>
      </w:r>
      <w:r>
        <w:t>o you like making the children unhappy</w:t>
      </w:r>
      <w:r w:rsidR="00B24A26">
        <w:t>?</w:t>
      </w:r>
    </w:p>
    <w:p w:rsidR="003757F4" w:rsidRDefault="00B24A26" w:rsidP="003757F4">
      <w:pPr>
        <w:pStyle w:val="Quotation"/>
      </w:pPr>
      <w:r>
        <w:t>Answer: N</w:t>
      </w:r>
      <w:r w:rsidR="003757F4">
        <w:t>o</w:t>
      </w:r>
      <w:r>
        <w:t>.</w:t>
      </w:r>
    </w:p>
    <w:p w:rsidR="003757F4" w:rsidRDefault="003757F4" w:rsidP="00300D7E">
      <w:pPr>
        <w:pStyle w:val="BodyText"/>
      </w:pPr>
      <w:r>
        <w:t>What I clearly t</w:t>
      </w:r>
      <w:r w:rsidR="00B24A26">
        <w:t>ake</w:t>
      </w:r>
      <w:r>
        <w:t xml:space="preserve"> from this passage of cross-examination </w:t>
      </w:r>
      <w:r w:rsidR="00CA57B2">
        <w:t>is</w:t>
      </w:r>
      <w:r>
        <w:t xml:space="preserve"> the catas</w:t>
      </w:r>
      <w:r w:rsidR="00B24A26">
        <w:t xml:space="preserve">trophic conundrum faced by </w:t>
      </w:r>
      <w:r w:rsidR="00A652E2">
        <w:t>Ms Mitchell</w:t>
      </w:r>
      <w:r w:rsidR="00B24A26">
        <w:t xml:space="preserve"> (indeed faced by the C</w:t>
      </w:r>
      <w:r>
        <w:t>ourt) in balancing the children’s competing love for their father and desire to maintain a relationship with him</w:t>
      </w:r>
      <w:r w:rsidR="00CA57B2">
        <w:t>,</w:t>
      </w:r>
      <w:r>
        <w:t xml:space="preserve"> against their protection from the serious disadvantage and injury they have already suffered as a consequence of that relationship and might and in all probability w</w:t>
      </w:r>
      <w:r w:rsidR="006F1477">
        <w:t xml:space="preserve">ill </w:t>
      </w:r>
      <w:r>
        <w:t>continue to suffer in the future</w:t>
      </w:r>
      <w:r w:rsidR="00D92BEF">
        <w:t>,</w:t>
      </w:r>
      <w:r>
        <w:t xml:space="preserve"> absent any significant change in th</w:t>
      </w:r>
      <w:r w:rsidR="00D92BEF">
        <w:t xml:space="preserve">e insight and behaviour of </w:t>
      </w:r>
      <w:r w:rsidR="00A652E2">
        <w:t>Mr Mitchell</w:t>
      </w:r>
      <w:r>
        <w:t>.</w:t>
      </w:r>
    </w:p>
    <w:p w:rsidR="003757F4" w:rsidRDefault="003757F4" w:rsidP="00300D7E">
      <w:pPr>
        <w:pStyle w:val="BodyText"/>
      </w:pPr>
      <w:r>
        <w:t xml:space="preserve">The cross-examination of </w:t>
      </w:r>
      <w:r w:rsidR="00A652E2">
        <w:t>Ms S</w:t>
      </w:r>
      <w:r>
        <w:t xml:space="preserve"> was focused upon simi</w:t>
      </w:r>
      <w:r w:rsidR="00D92BEF">
        <w:t xml:space="preserve">lar issues to those put to </w:t>
      </w:r>
      <w:r w:rsidR="00A652E2">
        <w:t>Ms Mitchell</w:t>
      </w:r>
      <w:r>
        <w:t xml:space="preserve">. Again, to the extent that </w:t>
      </w:r>
      <w:r w:rsidR="00A652E2">
        <w:t>Ms S</w:t>
      </w:r>
      <w:r>
        <w:t xml:space="preserve"> had involved herself in seeking to negotiate a resolution of the m</w:t>
      </w:r>
      <w:r w:rsidR="00D92BEF">
        <w:t>atter following release of the Family R</w:t>
      </w:r>
      <w:r>
        <w:t>eport</w:t>
      </w:r>
      <w:r w:rsidR="006F1477">
        <w:t>, this</w:t>
      </w:r>
      <w:r>
        <w:t xml:space="preserve"> does not cause me any concern a</w:t>
      </w:r>
      <w:r w:rsidR="00D92BEF">
        <w:t>s to the genuineness or ve</w:t>
      </w:r>
      <w:r>
        <w:t>raci</w:t>
      </w:r>
      <w:r w:rsidR="00D92BEF">
        <w:t xml:space="preserve">ty of the concerns held by </w:t>
      </w:r>
      <w:r w:rsidR="00A652E2">
        <w:t>Ms Mitchell</w:t>
      </w:r>
      <w:r>
        <w:t xml:space="preserve"> and </w:t>
      </w:r>
      <w:r w:rsidR="00A652E2">
        <w:t>Ms S</w:t>
      </w:r>
      <w:r w:rsidR="00D92BEF">
        <w:t>,</w:t>
      </w:r>
      <w:r>
        <w:t xml:space="preserve"> and under</w:t>
      </w:r>
      <w:r w:rsidR="00D92BEF">
        <w:t xml:space="preserve">scoring the position which </w:t>
      </w:r>
      <w:r w:rsidR="00A652E2">
        <w:t>Ms Mitchell</w:t>
      </w:r>
      <w:r w:rsidR="00D92BEF">
        <w:t xml:space="preserve"> urges upon the C</w:t>
      </w:r>
      <w:r>
        <w:t>ourt</w:t>
      </w:r>
      <w:r w:rsidR="00D92BEF">
        <w:t>,</w:t>
      </w:r>
      <w:r>
        <w:t xml:space="preserve"> being the suspension of the children’s time with their father on at least an interim basis and, on a long-term basis, stringent terms and conditions attaching to any relationship w</w:t>
      </w:r>
      <w:r w:rsidR="00D92BEF">
        <w:t>ith and</w:t>
      </w:r>
      <w:r>
        <w:t xml:space="preserve"> communication between the children and their father.</w:t>
      </w:r>
    </w:p>
    <w:p w:rsidR="003757F4" w:rsidRDefault="00A652E2" w:rsidP="00300D7E">
      <w:pPr>
        <w:pStyle w:val="BodyText"/>
      </w:pPr>
      <w:r>
        <w:lastRenderedPageBreak/>
        <w:t>Ms S</w:t>
      </w:r>
      <w:r w:rsidR="003757F4">
        <w:t xml:space="preserve"> was also cross-examined regarding an event prior to the commencement of the proceedings and which was referred to throughout the proceedings as </w:t>
      </w:r>
      <w:r w:rsidR="003757F4" w:rsidRPr="00D92BEF">
        <w:rPr>
          <w:i/>
        </w:rPr>
        <w:t>“the shower incident”.</w:t>
      </w:r>
    </w:p>
    <w:p w:rsidR="003757F4" w:rsidRDefault="003757F4" w:rsidP="00300D7E">
      <w:pPr>
        <w:pStyle w:val="BodyText"/>
      </w:pPr>
      <w:r>
        <w:t>There is no dispute, it is conceded frankly a</w:t>
      </w:r>
      <w:r w:rsidR="00D92BEF">
        <w:t xml:space="preserve">nd clearly by </w:t>
      </w:r>
      <w:r w:rsidR="006F1477">
        <w:t xml:space="preserve">both </w:t>
      </w:r>
      <w:r w:rsidR="00A652E2">
        <w:t>Ms S</w:t>
      </w:r>
      <w:r w:rsidR="00D92BEF">
        <w:t xml:space="preserve"> and </w:t>
      </w:r>
      <w:r w:rsidR="00A652E2">
        <w:t>Ms Mitchell</w:t>
      </w:r>
      <w:r>
        <w:t xml:space="preserve">, that on one occasion the eldest child </w:t>
      </w:r>
      <w:r w:rsidR="00A652E2">
        <w:t>[X]</w:t>
      </w:r>
      <w:r>
        <w:t xml:space="preserve"> was placed by </w:t>
      </w:r>
      <w:r w:rsidR="00A652E2">
        <w:t>Ms S</w:t>
      </w:r>
      <w:r>
        <w:t xml:space="preserve"> into a shower, whilst fully clothed, and the water turned on drenching the child. The only area of controversy is whether the water under which </w:t>
      </w:r>
      <w:r w:rsidR="00A652E2">
        <w:t>[X]</w:t>
      </w:r>
      <w:r>
        <w:t xml:space="preserve"> stood was hot, cold or warm.</w:t>
      </w:r>
    </w:p>
    <w:p w:rsidR="003757F4" w:rsidRDefault="00A652E2" w:rsidP="003757F4">
      <w:pPr>
        <w:pStyle w:val="BodyText"/>
      </w:pPr>
      <w:r>
        <w:t>Mr Mitchell</w:t>
      </w:r>
      <w:r w:rsidR="003757F4">
        <w:t xml:space="preserve"> i</w:t>
      </w:r>
      <w:r w:rsidR="00D92BEF">
        <w:t xml:space="preserve">n his evidence and in his cross-examination of </w:t>
      </w:r>
      <w:r>
        <w:t>Ms Mitchell</w:t>
      </w:r>
      <w:r w:rsidR="003757F4">
        <w:t xml:space="preserve"> and </w:t>
      </w:r>
      <w:r>
        <w:t>Ms S</w:t>
      </w:r>
      <w:r w:rsidR="003757F4">
        <w:t>, suggested that this event represented a significant inciden</w:t>
      </w:r>
      <w:r w:rsidR="006F1477">
        <w:t>t</w:t>
      </w:r>
      <w:r w:rsidR="003757F4">
        <w:t xml:space="preserve"> of </w:t>
      </w:r>
      <w:r w:rsidR="003757F4" w:rsidRPr="00D92BEF">
        <w:rPr>
          <w:i/>
        </w:rPr>
        <w:t>“child abuse”</w:t>
      </w:r>
      <w:r w:rsidR="00D92BEF">
        <w:t xml:space="preserve">. </w:t>
      </w:r>
      <w:r w:rsidR="006F1477">
        <w:t>D</w:t>
      </w:r>
      <w:r w:rsidR="00D92BEF">
        <w:t xml:space="preserve">uring Mr </w:t>
      </w:r>
      <w:r w:rsidR="00ED0C36">
        <w:t xml:space="preserve">Mitchell’s </w:t>
      </w:r>
      <w:r w:rsidR="003757F4">
        <w:t>cross-examination and after he had conceded his behaviour towards the children (particular</w:t>
      </w:r>
      <w:r w:rsidR="00D92BEF">
        <w:t>ly</w:t>
      </w:r>
      <w:r w:rsidR="003757F4">
        <w:t xml:space="preserve"> their exposure to his </w:t>
      </w:r>
      <w:r w:rsidR="003757F4" w:rsidRPr="00D92BEF">
        <w:rPr>
          <w:i/>
        </w:rPr>
        <w:t>“rage”</w:t>
      </w:r>
      <w:r w:rsidR="003757F4" w:rsidRPr="00D92BEF">
        <w:t>)</w:t>
      </w:r>
      <w:r w:rsidR="00D92BEF">
        <w:t xml:space="preserve"> was abusive, he was</w:t>
      </w:r>
      <w:r w:rsidR="003757F4">
        <w:t xml:space="preserve"> asked to reflect upon which</w:t>
      </w:r>
      <w:r w:rsidR="00D92BEF">
        <w:t xml:space="preserve"> </w:t>
      </w:r>
      <w:r w:rsidR="003757F4">
        <w:t xml:space="preserve">of the </w:t>
      </w:r>
      <w:r w:rsidR="003757F4" w:rsidRPr="00D92BEF">
        <w:rPr>
          <w:i/>
        </w:rPr>
        <w:t>“shower incident</w:t>
      </w:r>
      <w:r w:rsidR="00CA57B2">
        <w:rPr>
          <w:i/>
        </w:rPr>
        <w:t>,</w:t>
      </w:r>
      <w:r w:rsidR="003757F4" w:rsidRPr="00D92BEF">
        <w:rPr>
          <w:i/>
        </w:rPr>
        <w:t>”</w:t>
      </w:r>
      <w:r w:rsidR="003757F4">
        <w:t xml:space="preserve"> or the ongoing pattern of the children’s exposure to anger and denigration was more injurious to the children</w:t>
      </w:r>
      <w:r w:rsidR="00D92BEF">
        <w:t>. He</w:t>
      </w:r>
      <w:r w:rsidR="003757F4">
        <w:t xml:space="preserve"> quickly asserted that the </w:t>
      </w:r>
      <w:r w:rsidR="003757F4" w:rsidRPr="00D92BEF">
        <w:rPr>
          <w:i/>
        </w:rPr>
        <w:t>“shower incident”</w:t>
      </w:r>
      <w:r w:rsidR="003757F4">
        <w:t xml:space="preserve"> was the more concerning and damaging.</w:t>
      </w:r>
    </w:p>
    <w:p w:rsidR="00D92BEF" w:rsidRDefault="003757F4" w:rsidP="00300D7E">
      <w:pPr>
        <w:pStyle w:val="BodyText"/>
      </w:pPr>
      <w:r>
        <w:t xml:space="preserve">When cross-examined with respect to the </w:t>
      </w:r>
      <w:r w:rsidRPr="00D92BEF">
        <w:rPr>
          <w:i/>
        </w:rPr>
        <w:t>“shower incident”</w:t>
      </w:r>
      <w:r w:rsidR="00D92BEF">
        <w:t xml:space="preserve"> </w:t>
      </w:r>
      <w:r w:rsidR="00A652E2">
        <w:t>Ms S</w:t>
      </w:r>
      <w:r w:rsidR="00D92BEF">
        <w:t xml:space="preserve"> responded:</w:t>
      </w:r>
    </w:p>
    <w:p w:rsidR="003757F4" w:rsidRDefault="00D92BEF" w:rsidP="00D92BEF">
      <w:pPr>
        <w:pStyle w:val="Quotation"/>
      </w:pPr>
      <w:r>
        <w:t>H</w:t>
      </w:r>
      <w:r w:rsidR="003757F4">
        <w:t xml:space="preserve">e </w:t>
      </w:r>
      <w:r w:rsidR="003757F4" w:rsidRPr="00D92BEF">
        <w:rPr>
          <w:i w:val="0"/>
        </w:rPr>
        <w:t>[</w:t>
      </w:r>
      <w:r w:rsidR="00A652E2">
        <w:rPr>
          <w:i w:val="0"/>
        </w:rPr>
        <w:t>[X]</w:t>
      </w:r>
      <w:r w:rsidR="003757F4" w:rsidRPr="00D92BEF">
        <w:rPr>
          <w:i w:val="0"/>
        </w:rPr>
        <w:t>]</w:t>
      </w:r>
      <w:r w:rsidR="003757F4">
        <w:t xml:space="preserve"> ha</w:t>
      </w:r>
      <w:r>
        <w:t>d</w:t>
      </w:r>
      <w:r w:rsidR="003757F4">
        <w:t xml:space="preserve"> been going off </w:t>
      </w:r>
      <w:r>
        <w:t>for</w:t>
      </w:r>
      <w:r w:rsidR="003757F4">
        <w:t xml:space="preserve"> 20 minutes. The other children were crying and screaming. He was crying and screaming and lashing out. I did what my mum did to me when I had tantrums albeit I was four not </w:t>
      </w:r>
      <w:r w:rsidR="00A652E2">
        <w:t>[X]</w:t>
      </w:r>
      <w:r w:rsidR="003757F4">
        <w:t>’s age. I put him under the shower. He calmed down. Since</w:t>
      </w:r>
      <w:r>
        <w:t>,</w:t>
      </w:r>
      <w:r w:rsidR="003757F4">
        <w:t xml:space="preserve"> I have used str</w:t>
      </w:r>
      <w:r>
        <w:t xml:space="preserve">ategies, as has </w:t>
      </w:r>
      <w:r w:rsidRPr="00D92BEF">
        <w:rPr>
          <w:i w:val="0"/>
        </w:rPr>
        <w:t>[</w:t>
      </w:r>
      <w:r w:rsidR="00A652E2">
        <w:rPr>
          <w:i w:val="0"/>
        </w:rPr>
        <w:t>Ms Mitchell</w:t>
      </w:r>
      <w:r w:rsidR="003757F4" w:rsidRPr="00D92BEF">
        <w:rPr>
          <w:i w:val="0"/>
        </w:rPr>
        <w:t>]</w:t>
      </w:r>
      <w:r w:rsidR="003757F4">
        <w:t xml:space="preserve"> to get him not</w:t>
      </w:r>
      <w:r>
        <w:t xml:space="preserve"> to act like that and he hasn’t</w:t>
      </w:r>
      <w:r w:rsidR="003757F4">
        <w:t>.</w:t>
      </w:r>
    </w:p>
    <w:p w:rsidR="003757F4" w:rsidRDefault="00D92BEF" w:rsidP="00300D7E">
      <w:pPr>
        <w:pStyle w:val="BodyText"/>
      </w:pPr>
      <w:r>
        <w:t xml:space="preserve">Both Mr </w:t>
      </w:r>
      <w:r w:rsidR="00ED0C36">
        <w:t xml:space="preserve">Mitchell </w:t>
      </w:r>
      <w:r w:rsidR="003757F4">
        <w:t>and his mother</w:t>
      </w:r>
      <w:r w:rsidR="00CA57B2">
        <w:t xml:space="preserve"> were clear</w:t>
      </w:r>
      <w:r>
        <w:t xml:space="preserve"> during their cross-</w:t>
      </w:r>
      <w:r w:rsidR="003757F4">
        <w:t>examination, that they each viewed this incident</w:t>
      </w:r>
      <w:r>
        <w:t xml:space="preserve"> as</w:t>
      </w:r>
      <w:r w:rsidR="003757F4">
        <w:t xml:space="preserve"> child abuse and as a sufficient and appropriate basis for the three month cessation of all time and communication between the children and their mother immediately preceding the commencement of proceedings. Indeed </w:t>
      </w:r>
      <w:r w:rsidR="00DA25AE">
        <w:br/>
      </w:r>
      <w:r w:rsidR="003757F4">
        <w:t xml:space="preserve">Mrs </w:t>
      </w:r>
      <w:r w:rsidR="00ED0C36">
        <w:t xml:space="preserve">M </w:t>
      </w:r>
      <w:r w:rsidR="00CA57B2">
        <w:t>S</w:t>
      </w:r>
      <w:r w:rsidR="003757F4">
        <w:t xml:space="preserve">enior had suggested that during that period of being withheld from their mother that the children had not asked after their mother and </w:t>
      </w:r>
      <w:r w:rsidR="006F1477">
        <w:t>had</w:t>
      </w:r>
      <w:r w:rsidR="003757F4">
        <w:t xml:space="preserve"> seemed perfectly happy and content without spending time with or communicating with</w:t>
      </w:r>
      <w:r>
        <w:t xml:space="preserve"> her</w:t>
      </w:r>
      <w:r w:rsidR="003757F4">
        <w:t>. That evidence I do not accept.</w:t>
      </w:r>
    </w:p>
    <w:p w:rsidR="003757F4" w:rsidRDefault="003757F4" w:rsidP="00300D7E">
      <w:pPr>
        <w:pStyle w:val="BodyText"/>
      </w:pPr>
      <w:r>
        <w:lastRenderedPageBreak/>
        <w:t xml:space="preserve">At the conclusion of </w:t>
      </w:r>
      <w:r w:rsidR="00A652E2">
        <w:t>Ms S</w:t>
      </w:r>
      <w:r w:rsidR="00D92BEF">
        <w:t xml:space="preserve">’s evidence she was, like </w:t>
      </w:r>
      <w:r w:rsidR="00A652E2">
        <w:t>Ms Mitchell</w:t>
      </w:r>
      <w:r>
        <w:t xml:space="preserve">, unshaken as to the evidence that she had given and I accept her evidence. I accept </w:t>
      </w:r>
      <w:r w:rsidR="00A652E2">
        <w:t>Ms S</w:t>
      </w:r>
      <w:r>
        <w:t xml:space="preserve"> as a witness of truth.</w:t>
      </w:r>
    </w:p>
    <w:p w:rsidR="003757F4" w:rsidRDefault="00D92BEF" w:rsidP="00300D7E">
      <w:pPr>
        <w:pStyle w:val="BodyText"/>
      </w:pPr>
      <w:r>
        <w:t xml:space="preserve">When each of </w:t>
      </w:r>
      <w:r w:rsidR="00A652E2">
        <w:t>Ms Mitchell</w:t>
      </w:r>
      <w:r w:rsidR="003757F4">
        <w:t xml:space="preserve"> and </w:t>
      </w:r>
      <w:r w:rsidR="00A652E2">
        <w:t>Ms S</w:t>
      </w:r>
      <w:r>
        <w:t xml:space="preserve"> were recalled and </w:t>
      </w:r>
      <w:r w:rsidR="00A652E2">
        <w:t>Ms Mitchell</w:t>
      </w:r>
      <w:r w:rsidR="003757F4">
        <w:t>’s case reopened 8 October 2014</w:t>
      </w:r>
      <w:r>
        <w:t>,</w:t>
      </w:r>
      <w:r w:rsidR="003757F4">
        <w:t xml:space="preserve"> their evidence was limited to comments made </w:t>
      </w:r>
      <w:r w:rsidR="006F1477">
        <w:t xml:space="preserve">to them </w:t>
      </w:r>
      <w:r w:rsidR="003757F4">
        <w:t>by one or more of the children sinc</w:t>
      </w:r>
      <w:r>
        <w:t xml:space="preserve">e the matter had gone over part-heard. </w:t>
      </w:r>
      <w:r w:rsidR="00A652E2">
        <w:t>Ms Mitchell</w:t>
      </w:r>
      <w:r w:rsidR="003757F4">
        <w:t xml:space="preserve"> suggested that </w:t>
      </w:r>
      <w:r w:rsidR="00A652E2">
        <w:t>[Y]</w:t>
      </w:r>
      <w:r w:rsidR="003757F4">
        <w:t xml:space="preserve"> had related to her various clear and direct con</w:t>
      </w:r>
      <w:r>
        <w:t xml:space="preserve">versations between she and </w:t>
      </w:r>
      <w:r w:rsidR="00A652E2">
        <w:t>Mr Mitchell</w:t>
      </w:r>
      <w:r>
        <w:t xml:space="preserve"> regarding the part-</w:t>
      </w:r>
      <w:r w:rsidR="003757F4">
        <w:t xml:space="preserve">heard hearing and, in particular, matters raised by the </w:t>
      </w:r>
      <w:r w:rsidR="006F1477">
        <w:t>I</w:t>
      </w:r>
      <w:r>
        <w:t xml:space="preserve">ndependent </w:t>
      </w:r>
      <w:r w:rsidR="006F1477">
        <w:t>C</w:t>
      </w:r>
      <w:r>
        <w:t xml:space="preserve">hildren’s </w:t>
      </w:r>
      <w:r w:rsidR="006F1477">
        <w:t>L</w:t>
      </w:r>
      <w:r>
        <w:t xml:space="preserve">awyer. </w:t>
      </w:r>
      <w:r w:rsidR="00A652E2">
        <w:t>[Y]</w:t>
      </w:r>
      <w:r w:rsidR="003757F4">
        <w:t xml:space="preserve"> is suggested to have concluded by saying </w:t>
      </w:r>
      <w:r>
        <w:rPr>
          <w:i/>
        </w:rPr>
        <w:t>“D</w:t>
      </w:r>
      <w:r w:rsidR="003757F4" w:rsidRPr="00D92BEF">
        <w:rPr>
          <w:i/>
        </w:rPr>
        <w:t>addy said we deserve to know the truth so he told me about everything from court…”.</w:t>
      </w:r>
    </w:p>
    <w:p w:rsidR="003757F4" w:rsidRDefault="00A652E2" w:rsidP="00300D7E">
      <w:pPr>
        <w:pStyle w:val="BodyText"/>
      </w:pPr>
      <w:r>
        <w:t>Ms S</w:t>
      </w:r>
      <w:r w:rsidR="003757F4">
        <w:t xml:space="preserve">’s evidence was directed towards comments made by </w:t>
      </w:r>
      <w:r>
        <w:t>[Y]</w:t>
      </w:r>
      <w:r w:rsidR="003757F4">
        <w:t xml:space="preserve"> to her. </w:t>
      </w:r>
    </w:p>
    <w:p w:rsidR="003757F4" w:rsidRDefault="00A652E2" w:rsidP="00300D7E">
      <w:pPr>
        <w:pStyle w:val="BodyText"/>
      </w:pPr>
      <w:r>
        <w:t>Ms Mitchell</w:t>
      </w:r>
      <w:r w:rsidR="00D92BEF">
        <w:t xml:space="preserve"> was not cross-examined by </w:t>
      </w:r>
      <w:r>
        <w:t>Mr Mitchell</w:t>
      </w:r>
      <w:r w:rsidR="003757F4">
        <w:t xml:space="preserve"> regarding the suggested content of the comments made by </w:t>
      </w:r>
      <w:r>
        <w:t>[Y]</w:t>
      </w:r>
      <w:r w:rsidR="003757F4">
        <w:t>. The</w:t>
      </w:r>
      <w:r w:rsidR="00D92BEF">
        <w:t xml:space="preserve"> sole issue canvassed with </w:t>
      </w:r>
      <w:r>
        <w:t>Ms Mitchell</w:t>
      </w:r>
      <w:r w:rsidR="00D92BEF">
        <w:t xml:space="preserve"> was whether </w:t>
      </w:r>
      <w:r>
        <w:t>Ms Mitchell</w:t>
      </w:r>
      <w:r w:rsidR="003757F4">
        <w:t xml:space="preserve"> had</w:t>
      </w:r>
      <w:r w:rsidR="00D92BEF">
        <w:t>, in her trial affidavit [p</w:t>
      </w:r>
      <w:r w:rsidR="003757F4">
        <w:t xml:space="preserve">aragraph 150] referred to </w:t>
      </w:r>
      <w:r>
        <w:t>[Y]</w:t>
      </w:r>
      <w:r w:rsidR="003757F4">
        <w:t xml:space="preserve"> as being a </w:t>
      </w:r>
      <w:r w:rsidR="003757F4" w:rsidRPr="00D92BEF">
        <w:rPr>
          <w:i/>
        </w:rPr>
        <w:t xml:space="preserve">“compulsive liar”. </w:t>
      </w:r>
      <w:r>
        <w:t>Ms Mitchell</w:t>
      </w:r>
      <w:r w:rsidR="003757F4">
        <w:t xml:space="preserve"> conceded that the statement had been made by her in her affidavit but</w:t>
      </w:r>
      <w:r w:rsidR="00D92BEF">
        <w:t xml:space="preserve"> denied that she believed that </w:t>
      </w:r>
      <w:r>
        <w:t>[Y]</w:t>
      </w:r>
      <w:r w:rsidR="003757F4">
        <w:t>, or any of the children, fell within that description.</w:t>
      </w:r>
    </w:p>
    <w:p w:rsidR="003757F4" w:rsidRDefault="003757F4" w:rsidP="00300D7E">
      <w:pPr>
        <w:pStyle w:val="BodyText"/>
      </w:pPr>
      <w:r>
        <w:t>The above question had ar</w:t>
      </w:r>
      <w:r w:rsidR="00D92BEF">
        <w:t xml:space="preserve">isen within the context of </w:t>
      </w:r>
      <w:r w:rsidR="00A652E2">
        <w:t>Mr Mitchell</w:t>
      </w:r>
      <w:r>
        <w:t xml:space="preserve">’s evidence, particularly during his cross-examination, that he believed all three children to be </w:t>
      </w:r>
      <w:r w:rsidRPr="00D92BEF">
        <w:rPr>
          <w:i/>
        </w:rPr>
        <w:t>“compulsive liars”.</w:t>
      </w:r>
      <w:r w:rsidR="00D92BEF">
        <w:t xml:space="preserve"> This was asserted by </w:t>
      </w:r>
      <w:r w:rsidR="00AF2A92">
        <w:br/>
      </w:r>
      <w:r w:rsidR="00A652E2">
        <w:t>Mr Mitchell</w:t>
      </w:r>
      <w:r>
        <w:t xml:space="preserve"> as one of the </w:t>
      </w:r>
      <w:r w:rsidR="00D92BEF">
        <w:t>base</w:t>
      </w:r>
      <w:r>
        <w:t xml:space="preserve">s upon which he should not be </w:t>
      </w:r>
      <w:r w:rsidR="00D92BEF">
        <w:t>regarded</w:t>
      </w:r>
      <w:r>
        <w:t xml:space="preserve"> as having acted inappropriately in, for instance, having terminated the children’s time and communication with their mother </w:t>
      </w:r>
      <w:r w:rsidR="00B43734">
        <w:t>for</w:t>
      </w:r>
      <w:r>
        <w:t xml:space="preserve"> the period of three months predating the commence</w:t>
      </w:r>
      <w:r w:rsidR="00B43734">
        <w:t xml:space="preserve">ment of these proceedings. </w:t>
      </w:r>
      <w:r w:rsidR="00AF2A92">
        <w:br/>
      </w:r>
      <w:r w:rsidR="00A652E2">
        <w:t>Mr Mitchell</w:t>
      </w:r>
      <w:r>
        <w:t xml:space="preserve"> asserted that the children had made certain statements to him which he had relied upon as truthful and which, other than the </w:t>
      </w:r>
      <w:r w:rsidRPr="00B43734">
        <w:rPr>
          <w:i/>
        </w:rPr>
        <w:t>“shower incident”</w:t>
      </w:r>
      <w:r>
        <w:t xml:space="preserve"> he now doubted.</w:t>
      </w:r>
    </w:p>
    <w:p w:rsidR="003757F4" w:rsidRDefault="003757F4" w:rsidP="00300D7E">
      <w:pPr>
        <w:pStyle w:val="BodyText"/>
      </w:pPr>
      <w:r>
        <w:t>There is real issue as to whether the children ha</w:t>
      </w:r>
      <w:r w:rsidR="00B43734">
        <w:t xml:space="preserve">ve ever made statements to </w:t>
      </w:r>
      <w:r w:rsidR="00A652E2">
        <w:t>Mr Mitchell</w:t>
      </w:r>
      <w:r>
        <w:t xml:space="preserve"> which would or would</w:t>
      </w:r>
      <w:r w:rsidR="00B43734">
        <w:t xml:space="preserve"> have been a reasonable basis for</w:t>
      </w:r>
      <w:r>
        <w:t xml:space="preserve"> him to have acted in the manner that he has. To t</w:t>
      </w:r>
      <w:r w:rsidR="00B43734">
        <w:t xml:space="preserve">hat end it is submitted in </w:t>
      </w:r>
      <w:r w:rsidR="00A652E2">
        <w:t>Ms Mitchell</w:t>
      </w:r>
      <w:r w:rsidR="00B43734">
        <w:t>’s case th</w:t>
      </w:r>
      <w:r w:rsidR="006F1477">
        <w:t>at</w:t>
      </w:r>
      <w:r w:rsidR="00B43734">
        <w:t xml:space="preserve"> </w:t>
      </w:r>
      <w:r w:rsidR="00A652E2">
        <w:t>Mr Mitchell</w:t>
      </w:r>
      <w:r>
        <w:t xml:space="preserve"> has simply sought to apportion blame to others, such as the </w:t>
      </w:r>
      <w:r w:rsidR="00B43734">
        <w:t xml:space="preserve">children and </w:t>
      </w:r>
      <w:r w:rsidR="00B43734">
        <w:lastRenderedPageBreak/>
        <w:t>former attorneys, for</w:t>
      </w:r>
      <w:r>
        <w:t xml:space="preserve"> his actions so as to seek to avoid attribution of culpability for those behaviours and that in doing so he has been untruthful or disingenuous. I will deal with t</w:t>
      </w:r>
      <w:r w:rsidR="00B43734">
        <w:t xml:space="preserve">hose issues in considering </w:t>
      </w:r>
      <w:r w:rsidR="00A652E2">
        <w:t>Mr Mitchell</w:t>
      </w:r>
      <w:r>
        <w:t>’s evidence to which I now turn.</w:t>
      </w:r>
    </w:p>
    <w:p w:rsidR="003757F4" w:rsidRDefault="00A652E2" w:rsidP="00300D7E">
      <w:pPr>
        <w:pStyle w:val="BodyText"/>
      </w:pPr>
      <w:r>
        <w:t>Mr Mitchell</w:t>
      </w:r>
      <w:r w:rsidR="003757F4">
        <w:t xml:space="preserve"> was cross-examined at some length.</w:t>
      </w:r>
      <w:r w:rsidR="00B43734">
        <w:t xml:space="preserve"> It was to be expected that </w:t>
      </w:r>
      <w:r>
        <w:t>Mr Mitchell</w:t>
      </w:r>
      <w:r w:rsidR="003757F4">
        <w:t xml:space="preserve"> might be more thoroughly and co</w:t>
      </w:r>
      <w:r w:rsidR="00B43734">
        <w:t xml:space="preserve">mpletely cross-examined by </w:t>
      </w:r>
      <w:r>
        <w:t>Ms Mitchell</w:t>
      </w:r>
      <w:r w:rsidR="003757F4">
        <w:t>’s counsel than the somewhat frugal cross</w:t>
      </w:r>
      <w:r w:rsidR="00B43734">
        <w:t xml:space="preserve">-examination undertaken by </w:t>
      </w:r>
      <w:r>
        <w:t>Mr Mitchell</w:t>
      </w:r>
      <w:r w:rsidR="003757F4">
        <w:t xml:space="preserve"> of the mother.</w:t>
      </w:r>
    </w:p>
    <w:p w:rsidR="003757F4" w:rsidRDefault="00A652E2" w:rsidP="00300D7E">
      <w:pPr>
        <w:pStyle w:val="BodyText"/>
      </w:pPr>
      <w:r>
        <w:t>Mr Mitchell</w:t>
      </w:r>
      <w:r w:rsidR="00B43734">
        <w:t xml:space="preserve">’s evidence </w:t>
      </w:r>
      <w:r w:rsidR="003757F4">
        <w:t>duri</w:t>
      </w:r>
      <w:r w:rsidR="00B43734">
        <w:t>ng cross-</w:t>
      </w:r>
      <w:r w:rsidR="00CA57B2">
        <w:t>examination</w:t>
      </w:r>
      <w:r w:rsidR="003757F4">
        <w:t xml:space="preserve"> was given in a hostile, sarcastic and, at times, flippant manner. For example</w:t>
      </w:r>
      <w:r w:rsidR="00B43734">
        <w:t xml:space="preserve">, on one occasion when </w:t>
      </w:r>
      <w:r>
        <w:t>Mr Mitchell</w:t>
      </w:r>
      <w:r w:rsidR="003757F4">
        <w:t xml:space="preserve"> was asked to turn his mind back to certain events during 2013</w:t>
      </w:r>
      <w:r w:rsidR="00B43734">
        <w:t>,</w:t>
      </w:r>
      <w:r w:rsidR="003757F4">
        <w:t xml:space="preserve"> he gestured with his arms and made certain noises. When asked what he was doing he responded, somewhat gleefully, </w:t>
      </w:r>
      <w:r w:rsidR="003757F4" w:rsidRPr="00B43734">
        <w:rPr>
          <w:i/>
        </w:rPr>
        <w:t>“I’m doing the Scooby Doo flashback. You know from the cartoon Scooby Doo. You’re asking me to go back and remember so that’s what I’m doing”.</w:t>
      </w:r>
    </w:p>
    <w:p w:rsidR="003757F4" w:rsidRDefault="003757F4" w:rsidP="00300D7E">
      <w:pPr>
        <w:pStyle w:val="BodyText"/>
      </w:pPr>
      <w:r>
        <w:t>Surprisingly</w:t>
      </w:r>
      <w:r w:rsidR="00B43734">
        <w:t xml:space="preserve">, </w:t>
      </w:r>
      <w:r w:rsidR="00A652E2">
        <w:t>Mr Mitchell</w:t>
      </w:r>
      <w:r>
        <w:t xml:space="preserve"> was able to maintain such an attitude, described by me to him whilst he was in the process of being cross-examined as </w:t>
      </w:r>
      <w:r w:rsidRPr="00B43734">
        <w:rPr>
          <w:i/>
        </w:rPr>
        <w:t>“dripping with sarcasm”</w:t>
      </w:r>
      <w:r>
        <w:t xml:space="preserve"> throughout his time in the witness box and notwithstanding the clear warning to him that such an attitude did him little credit and potentially damaged </w:t>
      </w:r>
      <w:r w:rsidR="006F1477">
        <w:t xml:space="preserve">both </w:t>
      </w:r>
      <w:r>
        <w:t>his credibility and his case. Whilst h</w:t>
      </w:r>
      <w:r w:rsidR="00B43734">
        <w:t xml:space="preserve">e acknowledged that this was so, </w:t>
      </w:r>
      <w:r>
        <w:t>he seemed powerless to change the manner in which he addre</w:t>
      </w:r>
      <w:r w:rsidR="00B43734">
        <w:t>ssed questions put during cross-</w:t>
      </w:r>
      <w:r>
        <w:t xml:space="preserve">examination which he was quick and ready to describe </w:t>
      </w:r>
      <w:r w:rsidR="00B43734">
        <w:t>as</w:t>
      </w:r>
      <w:r>
        <w:t xml:space="preserve"> </w:t>
      </w:r>
      <w:r w:rsidR="006F1477">
        <w:t>“</w:t>
      </w:r>
      <w:r w:rsidRPr="006F1477">
        <w:rPr>
          <w:i/>
        </w:rPr>
        <w:t>bothersome</w:t>
      </w:r>
      <w:r w:rsidR="006F1477">
        <w:t>”</w:t>
      </w:r>
      <w:r>
        <w:t xml:space="preserve"> and </w:t>
      </w:r>
      <w:r w:rsidR="006F1477">
        <w:t>“</w:t>
      </w:r>
      <w:r w:rsidRPr="006F1477">
        <w:rPr>
          <w:i/>
        </w:rPr>
        <w:t>tiresome</w:t>
      </w:r>
      <w:r w:rsidR="006F1477">
        <w:t>”</w:t>
      </w:r>
      <w:r>
        <w:t>.</w:t>
      </w:r>
    </w:p>
    <w:p w:rsidR="003757F4" w:rsidRDefault="003757F4" w:rsidP="00300D7E">
      <w:pPr>
        <w:pStyle w:val="BodyText"/>
      </w:pPr>
      <w:r>
        <w:t>On se</w:t>
      </w:r>
      <w:r w:rsidR="00B43734">
        <w:t xml:space="preserve">veral occasions </w:t>
      </w:r>
      <w:r w:rsidR="00A652E2">
        <w:t>Mr Mitchell</w:t>
      </w:r>
      <w:r>
        <w:t xml:space="preserve"> was clear </w:t>
      </w:r>
      <w:r w:rsidR="00B43734">
        <w:t>in</w:t>
      </w:r>
      <w:r>
        <w:t xml:space="preserve"> indicating his contempt for th</w:t>
      </w:r>
      <w:r w:rsidR="00B43734">
        <w:t xml:space="preserve">e proceedings, counsel for </w:t>
      </w:r>
      <w:r w:rsidR="00A652E2">
        <w:t>Ms Mitchell</w:t>
      </w:r>
      <w:r>
        <w:t xml:space="preserve"> and the </w:t>
      </w:r>
      <w:r w:rsidR="006F1477">
        <w:t>I</w:t>
      </w:r>
      <w:r>
        <w:t xml:space="preserve">ndependent </w:t>
      </w:r>
      <w:r w:rsidR="006F1477">
        <w:t>C</w:t>
      </w:r>
      <w:r>
        <w:t xml:space="preserve">hildren’s </w:t>
      </w:r>
      <w:r w:rsidR="006F1477">
        <w:t>L</w:t>
      </w:r>
      <w:r>
        <w:t>awyer</w:t>
      </w:r>
      <w:r w:rsidR="00B43734">
        <w:t>,</w:t>
      </w:r>
      <w:r>
        <w:t xml:space="preserve"> and the process generally which he saw as a completely unnecessary intrusion into his privacy and that of his family.</w:t>
      </w:r>
    </w:p>
    <w:p w:rsidR="003757F4" w:rsidRDefault="00B43734" w:rsidP="00300D7E">
      <w:pPr>
        <w:pStyle w:val="BodyText"/>
      </w:pPr>
      <w:r>
        <w:t xml:space="preserve">The cross-examination of </w:t>
      </w:r>
      <w:r w:rsidR="00A652E2">
        <w:t>Mr Mitchell</w:t>
      </w:r>
      <w:r w:rsidR="003757F4">
        <w:t xml:space="preserve"> particularly focused upon his general attitude to parenting, the children’s mother and his means of dealing with and responding to criticism or confrontation of him by any person. Any such suggestion pu</w:t>
      </w:r>
      <w:r>
        <w:t xml:space="preserve">t to </w:t>
      </w:r>
      <w:r w:rsidR="00A652E2">
        <w:t>Mr Mitchell</w:t>
      </w:r>
      <w:r w:rsidR="003757F4">
        <w:t xml:space="preserve"> was met with his assertion that he spoke his mind clearly and whilst this upset or confronted some people that he would continue to do so.</w:t>
      </w:r>
    </w:p>
    <w:p w:rsidR="003757F4" w:rsidRDefault="003757F4" w:rsidP="00300D7E">
      <w:pPr>
        <w:pStyle w:val="BodyText"/>
      </w:pPr>
      <w:r>
        <w:lastRenderedPageBreak/>
        <w:t>In dealing with the myriad of derogatory a</w:t>
      </w:r>
      <w:r w:rsidR="00B43734">
        <w:t xml:space="preserve">nd offensive comments that </w:t>
      </w:r>
      <w:r w:rsidR="00A652E2">
        <w:t>Mr Mitchell</w:t>
      </w:r>
      <w:r>
        <w:t xml:space="preserve"> was suggested to have made to</w:t>
      </w:r>
      <w:r w:rsidR="00B43734">
        <w:t xml:space="preserve">, or about </w:t>
      </w:r>
      <w:r w:rsidR="00A652E2">
        <w:t>Ms Mitchell</w:t>
      </w:r>
      <w:r>
        <w:t xml:space="preserve"> and </w:t>
      </w:r>
      <w:r w:rsidR="00A652E2">
        <w:t>Ms S</w:t>
      </w:r>
      <w:r>
        <w:t>, whether to them directly, to the children or to others</w:t>
      </w:r>
      <w:r w:rsidR="00B43734">
        <w:t xml:space="preserve">, </w:t>
      </w:r>
      <w:r w:rsidR="00AF2A92">
        <w:br/>
      </w:r>
      <w:r w:rsidR="00A652E2">
        <w:t>Mr Mitchell</w:t>
      </w:r>
      <w:r>
        <w:t xml:space="preserve"> largely, but not universally, accepted that </w:t>
      </w:r>
      <w:r w:rsidRPr="006F1477">
        <w:t>which he had s</w:t>
      </w:r>
      <w:r w:rsidR="006F1477">
        <w:t>aid or</w:t>
      </w:r>
      <w:r w:rsidRPr="006F1477">
        <w:t xml:space="preserve"> done</w:t>
      </w:r>
      <w:r>
        <w:t>. However, there were significant difficulties in accepting his evidence</w:t>
      </w:r>
      <w:r w:rsidR="006F1477">
        <w:t>,</w:t>
      </w:r>
      <w:r>
        <w:t xml:space="preserve"> both as to his denial of certain actions and comments which were clearly corroborated through independent records</w:t>
      </w:r>
      <w:r w:rsidR="006F1477">
        <w:t>,</w:t>
      </w:r>
      <w:r>
        <w:t xml:space="preserve"> and as to his suggested reliance upon external influences such as legal advice.</w:t>
      </w:r>
    </w:p>
    <w:p w:rsidR="003757F4" w:rsidRDefault="003757F4" w:rsidP="003757F4">
      <w:pPr>
        <w:pStyle w:val="BodyText"/>
      </w:pPr>
      <w:r>
        <w:t>Generally as</w:t>
      </w:r>
      <w:r w:rsidR="00B43734">
        <w:t xml:space="preserve"> regards criticisms put to </w:t>
      </w:r>
      <w:r w:rsidR="00A652E2">
        <w:t>Mr Mitchell</w:t>
      </w:r>
      <w:r>
        <w:t xml:space="preserve"> th</w:t>
      </w:r>
      <w:r w:rsidR="00B43734">
        <w:t>at he had exposed the children (</w:t>
      </w:r>
      <w:r>
        <w:t>and on one occasion, on the day the parents separated</w:t>
      </w:r>
      <w:r w:rsidR="006F1477">
        <w:t>,</w:t>
      </w:r>
      <w:r>
        <w:t xml:space="preserve"> a classroom full of children</w:t>
      </w:r>
      <w:r w:rsidR="00CA57B2">
        <w:t>,</w:t>
      </w:r>
      <w:r w:rsidR="00B43734">
        <w:t xml:space="preserve"> when he had attended at </w:t>
      </w:r>
      <w:r w:rsidR="00A652E2">
        <w:t>[X]</w:t>
      </w:r>
      <w:r w:rsidR="00B43734">
        <w:t>’s</w:t>
      </w:r>
      <w:r>
        <w:t xml:space="preserve"> school a</w:t>
      </w:r>
      <w:r w:rsidR="00B43734">
        <w:t xml:space="preserve">nd announced loudly in </w:t>
      </w:r>
      <w:r w:rsidR="00A652E2">
        <w:t>[X]</w:t>
      </w:r>
      <w:r w:rsidR="00B43734">
        <w:t>’s</w:t>
      </w:r>
      <w:r>
        <w:t xml:space="preserve"> classroom to </w:t>
      </w:r>
      <w:r w:rsidR="00A652E2">
        <w:t>[X]</w:t>
      </w:r>
      <w:r>
        <w:t>’s teacher and the assembled class of children t</w:t>
      </w:r>
      <w:r w:rsidR="00B43734">
        <w:t xml:space="preserve">hat </w:t>
      </w:r>
      <w:r w:rsidR="00A652E2">
        <w:t>Ms Mitchell</w:t>
      </w:r>
      <w:r w:rsidR="00B43734">
        <w:t xml:space="preserve"> was a lesbian and had left him)</w:t>
      </w:r>
      <w:r>
        <w:t xml:space="preserve"> to negative and derogatory comments as</w:t>
      </w:r>
      <w:r w:rsidR="00B43734">
        <w:t xml:space="preserve"> well as his anger and, in </w:t>
      </w:r>
      <w:r w:rsidR="00A652E2">
        <w:t>Mr Mitchell</w:t>
      </w:r>
      <w:r>
        <w:t xml:space="preserve">’s terms, </w:t>
      </w:r>
      <w:r w:rsidR="00B43734">
        <w:t>his</w:t>
      </w:r>
      <w:r>
        <w:t xml:space="preserve"> </w:t>
      </w:r>
      <w:r w:rsidRPr="00B43734">
        <w:rPr>
          <w:i/>
        </w:rPr>
        <w:t>“rage”</w:t>
      </w:r>
      <w:r w:rsidR="00B43734">
        <w:rPr>
          <w:i/>
        </w:rPr>
        <w:t>,</w:t>
      </w:r>
      <w:r w:rsidR="00B43734">
        <w:t xml:space="preserve"> </w:t>
      </w:r>
      <w:r w:rsidR="00A652E2">
        <w:t>Mr Mitchell</w:t>
      </w:r>
      <w:r>
        <w:t xml:space="preserve"> responded in</w:t>
      </w:r>
      <w:r w:rsidR="00B43734">
        <w:t xml:space="preserve"> a</w:t>
      </w:r>
      <w:r>
        <w:t xml:space="preserve"> disingenuous fashion</w:t>
      </w:r>
      <w:r w:rsidR="00B43734">
        <w:t>,</w:t>
      </w:r>
      <w:r>
        <w:t xml:space="preserve"> examples of which include:</w:t>
      </w:r>
    </w:p>
    <w:p w:rsidR="003757F4" w:rsidRDefault="003757F4" w:rsidP="00300D7E">
      <w:pPr>
        <w:pStyle w:val="Quotation"/>
      </w:pPr>
      <w:r w:rsidRPr="006F1477">
        <w:t>“I was n</w:t>
      </w:r>
      <w:r w:rsidR="006F1477" w:rsidRPr="006F1477">
        <w:t>ot in a</w:t>
      </w:r>
      <w:r w:rsidRPr="006F1477">
        <w:t xml:space="preserve"> good headspace</w:t>
      </w:r>
      <w:r>
        <w:t xml:space="preserve">. I did lots of things that were </w:t>
      </w:r>
      <w:r w:rsidR="006F1477">
        <w:t xml:space="preserve">not </w:t>
      </w:r>
      <w:r>
        <w:t>good. In fact I did things that were bad</w:t>
      </w:r>
      <w:r w:rsidR="00B43734">
        <w:t>.</w:t>
      </w:r>
      <w:r>
        <w:t>”</w:t>
      </w:r>
    </w:p>
    <w:p w:rsidR="003757F4" w:rsidRDefault="00300D7E" w:rsidP="00300D7E">
      <w:pPr>
        <w:pStyle w:val="Quotation"/>
      </w:pPr>
      <w:r>
        <w:t xml:space="preserve"> </w:t>
      </w:r>
      <w:r w:rsidR="003757F4">
        <w:t xml:space="preserve">“I was far too upset and angry to listen to anyone </w:t>
      </w:r>
      <w:r w:rsidR="006F1477">
        <w:t xml:space="preserve">or </w:t>
      </w:r>
      <w:r w:rsidR="003757F4" w:rsidRPr="006F1477">
        <w:t>do anything rational</w:t>
      </w:r>
      <w:r w:rsidR="00B43734" w:rsidRPr="006F1477">
        <w:t>.</w:t>
      </w:r>
      <w:r w:rsidR="003757F4" w:rsidRPr="006F1477">
        <w:t>”</w:t>
      </w:r>
    </w:p>
    <w:p w:rsidR="003757F4" w:rsidRPr="00B43734" w:rsidRDefault="00300D7E" w:rsidP="00B43734">
      <w:pPr>
        <w:pStyle w:val="Quotation"/>
      </w:pPr>
      <w:r>
        <w:t xml:space="preserve"> </w:t>
      </w:r>
      <w:r w:rsidR="003757F4" w:rsidRPr="00B43734">
        <w:t xml:space="preserve">“The children </w:t>
      </w:r>
      <w:r w:rsidR="00B43734" w:rsidRPr="00B43734">
        <w:t xml:space="preserve">are </w:t>
      </w:r>
      <w:r w:rsidR="003757F4" w:rsidRPr="00B43734">
        <w:t>around too many frowning people. They just want to make people happy. I’ll say anything to make anyone happy. You can’t believe a word any of them say</w:t>
      </w:r>
      <w:r w:rsidR="00B43734" w:rsidRPr="00B43734">
        <w:t>.</w:t>
      </w:r>
      <w:r w:rsidR="003757F4" w:rsidRPr="00B43734">
        <w:t>”</w:t>
      </w:r>
    </w:p>
    <w:p w:rsidR="003757F4" w:rsidRPr="00B43734" w:rsidRDefault="00300D7E" w:rsidP="00B43734">
      <w:pPr>
        <w:pStyle w:val="Quotation"/>
      </w:pPr>
      <w:r w:rsidRPr="00B43734">
        <w:t xml:space="preserve"> </w:t>
      </w:r>
      <w:r w:rsidR="003757F4" w:rsidRPr="00B43734">
        <w:t>“I was acting on advice of my lawyers and ignoring the interests of my children</w:t>
      </w:r>
      <w:r w:rsidR="00B43734" w:rsidRPr="00B43734">
        <w:t xml:space="preserve">. The children’s best interests </w:t>
      </w:r>
      <w:r w:rsidR="003757F4" w:rsidRPr="00B43734">
        <w:t>is a concept a bit foreign in this court room right now</w:t>
      </w:r>
      <w:r w:rsidR="00B43734" w:rsidRPr="00B43734">
        <w:t>.</w:t>
      </w:r>
      <w:r w:rsidR="003757F4" w:rsidRPr="00B43734">
        <w:t>”</w:t>
      </w:r>
    </w:p>
    <w:p w:rsidR="003757F4" w:rsidRPr="00B43734" w:rsidRDefault="00300D7E" w:rsidP="00B43734">
      <w:pPr>
        <w:pStyle w:val="Quotation"/>
      </w:pPr>
      <w:r w:rsidRPr="00B43734">
        <w:t xml:space="preserve"> </w:t>
      </w:r>
      <w:r w:rsidR="003757F4" w:rsidRPr="00B43734">
        <w:t>“Yeah</w:t>
      </w:r>
      <w:r w:rsidR="00B43734">
        <w:t>,</w:t>
      </w:r>
      <w:r w:rsidR="003757F4" w:rsidRPr="00B43734">
        <w:t xml:space="preserve"> things I said had</w:t>
      </w:r>
      <w:r w:rsidR="00B43734">
        <w:t xml:space="preserve"> an impact on the kids. A bad</w:t>
      </w:r>
      <w:r w:rsidR="003757F4" w:rsidRPr="00B43734">
        <w:t xml:space="preserve"> impact. Certainly not good</w:t>
      </w:r>
      <w:r w:rsidR="00B43734">
        <w:t>.</w:t>
      </w:r>
      <w:r w:rsidR="003757F4" w:rsidRPr="00B43734">
        <w:t>”</w:t>
      </w:r>
    </w:p>
    <w:p w:rsidR="003757F4" w:rsidRDefault="00300D7E" w:rsidP="00300D7E">
      <w:pPr>
        <w:pStyle w:val="Quotation"/>
      </w:pPr>
      <w:r>
        <w:t xml:space="preserve"> </w:t>
      </w:r>
      <w:r w:rsidR="003757F4">
        <w:t xml:space="preserve">“They </w:t>
      </w:r>
      <w:r w:rsidR="003757F4" w:rsidRPr="00B43734">
        <w:rPr>
          <w:i w:val="0"/>
        </w:rPr>
        <w:t>[the children]</w:t>
      </w:r>
      <w:r w:rsidR="003757F4">
        <w:t xml:space="preserve"> don’t need to </w:t>
      </w:r>
      <w:r w:rsidR="00B43734">
        <w:t>know what</w:t>
      </w:r>
      <w:r w:rsidR="003757F4">
        <w:t xml:space="preserve"> between their parents. It does them no good. Sure that’s happened. But I</w:t>
      </w:r>
      <w:r w:rsidR="006F1477">
        <w:t>’ve</w:t>
      </w:r>
      <w:r w:rsidR="003757F4">
        <w:t xml:space="preserve"> changed</w:t>
      </w:r>
      <w:r w:rsidR="00B43734">
        <w:t>.</w:t>
      </w:r>
      <w:r w:rsidR="003757F4">
        <w:t>”</w:t>
      </w:r>
    </w:p>
    <w:p w:rsidR="003757F4" w:rsidRDefault="00B43734" w:rsidP="00300D7E">
      <w:pPr>
        <w:pStyle w:val="Quotation"/>
      </w:pPr>
      <w:r>
        <w:t xml:space="preserve"> </w:t>
      </w:r>
      <w:r w:rsidR="003757F4">
        <w:t>“Yes I’ve done some very bad things and said bad things to the children. I was angry with the world. My behaviour was disgusting</w:t>
      </w:r>
      <w:r>
        <w:t>.</w:t>
      </w:r>
      <w:r w:rsidR="003757F4">
        <w:t>”</w:t>
      </w:r>
    </w:p>
    <w:p w:rsidR="003757F4" w:rsidRDefault="00300D7E" w:rsidP="00300D7E">
      <w:pPr>
        <w:pStyle w:val="Quotation"/>
      </w:pPr>
      <w:r>
        <w:t xml:space="preserve"> </w:t>
      </w:r>
      <w:r w:rsidR="003757F4" w:rsidRPr="006F1477">
        <w:t>“I d</w:t>
      </w:r>
      <w:r w:rsidR="006F1477">
        <w:t>id</w:t>
      </w:r>
      <w:r w:rsidR="003757F4" w:rsidRPr="006F1477">
        <w:t xml:space="preserve"> a lot</w:t>
      </w:r>
      <w:r w:rsidR="003757F4">
        <w:t xml:space="preserve"> of bad things regarding the children’s care. I said a lot of bad things to the children. Not a continuing or underlying </w:t>
      </w:r>
      <w:r w:rsidR="003757F4">
        <w:lastRenderedPageBreak/>
        <w:t>problem though. I don’t know why everyone is making such a big deal</w:t>
      </w:r>
      <w:r w:rsidR="00B43734">
        <w:t>.</w:t>
      </w:r>
      <w:r w:rsidR="003757F4">
        <w:t>”</w:t>
      </w:r>
    </w:p>
    <w:p w:rsidR="003757F4" w:rsidRDefault="00300D7E" w:rsidP="003757F4">
      <w:pPr>
        <w:pStyle w:val="Quotation"/>
      </w:pPr>
      <w:r>
        <w:t xml:space="preserve"> </w:t>
      </w:r>
      <w:r w:rsidR="003757F4">
        <w:t>“</w:t>
      </w:r>
      <w:r w:rsidR="00B43734">
        <w:t>The c</w:t>
      </w:r>
      <w:r w:rsidR="003757F4">
        <w:t xml:space="preserve">hildren have been exposed to my anger a lot over a long time. I’ve been angry for a long time. I was angry all the time. I was </w:t>
      </w:r>
      <w:r w:rsidR="00B43734">
        <w:t xml:space="preserve">a </w:t>
      </w:r>
      <w:r w:rsidR="003757F4">
        <w:t xml:space="preserve">very angry man. Basically the whole time I was married </w:t>
      </w:r>
      <w:r w:rsidR="00B43734">
        <w:t>I was angry.”</w:t>
      </w:r>
    </w:p>
    <w:p w:rsidR="003757F4" w:rsidRDefault="00B43734" w:rsidP="003757F4">
      <w:pPr>
        <w:pStyle w:val="BodyText"/>
      </w:pPr>
      <w:r>
        <w:t xml:space="preserve">When it was put to </w:t>
      </w:r>
      <w:r w:rsidR="00A652E2">
        <w:t>Mr Mitchell</w:t>
      </w:r>
      <w:r w:rsidR="003757F4">
        <w:t xml:space="preserve"> that th</w:t>
      </w:r>
      <w:r>
        <w:t>e C</w:t>
      </w:r>
      <w:r w:rsidR="003757F4">
        <w:t>ourt might have some difficulty in accepting that he had, indeed, experienced the “</w:t>
      </w:r>
      <w:r w:rsidR="003757F4" w:rsidRPr="003463B1">
        <w:rPr>
          <w:i/>
        </w:rPr>
        <w:t>epiphany”</w:t>
      </w:r>
      <w:r w:rsidR="003757F4">
        <w:t xml:space="preserve"> he described and had realised, at some unspecified</w:t>
      </w:r>
      <w:r>
        <w:t xml:space="preserve"> time following release of the Family R</w:t>
      </w:r>
      <w:r w:rsidR="003757F4">
        <w:t>eport, that to make such comments to</w:t>
      </w:r>
      <w:r>
        <w:t>,</w:t>
      </w:r>
      <w:r w:rsidR="003757F4">
        <w:t xml:space="preserve"> or in the presence of his children and to involve them in the dispute was contrary to the</w:t>
      </w:r>
      <w:r>
        <w:t>ir best interests and thus the C</w:t>
      </w:r>
      <w:r w:rsidR="003757F4">
        <w:t xml:space="preserve">ourt might impose some stipulations upon </w:t>
      </w:r>
      <w:r>
        <w:t>his time with the children</w:t>
      </w:r>
      <w:r w:rsidR="003463B1">
        <w:t>,</w:t>
      </w:r>
      <w:r>
        <w:t xml:space="preserve"> </w:t>
      </w:r>
      <w:r w:rsidR="00A652E2">
        <w:t>Mr Mitchell</w:t>
      </w:r>
      <w:r w:rsidR="003757F4">
        <w:t xml:space="preserve"> responded </w:t>
      </w:r>
      <w:r>
        <w:t>with</w:t>
      </w:r>
      <w:r w:rsidR="003757F4">
        <w:t xml:space="preserve"> words to the effect:</w:t>
      </w:r>
    </w:p>
    <w:p w:rsidR="003757F4" w:rsidRDefault="003757F4" w:rsidP="003757F4">
      <w:pPr>
        <w:pStyle w:val="Quotation"/>
      </w:pPr>
      <w:r>
        <w:t xml:space="preserve">“If there are stipulations </w:t>
      </w:r>
      <w:r w:rsidR="004110CD">
        <w:t>for me to see</w:t>
      </w:r>
      <w:r>
        <w:t xml:space="preserve"> the childre</w:t>
      </w:r>
      <w:r w:rsidR="004110CD">
        <w:t>n than</w:t>
      </w:r>
      <w:r>
        <w:t xml:space="preserve"> I’ll do whatever the court says. </w:t>
      </w:r>
      <w:r w:rsidRPr="004110CD">
        <w:t>I</w:t>
      </w:r>
      <w:r w:rsidR="004110CD" w:rsidRPr="004110CD">
        <w:t>’ll</w:t>
      </w:r>
      <w:r w:rsidRPr="004110CD">
        <w:t xml:space="preserve"> do </w:t>
      </w:r>
      <w:r w:rsidR="004110CD" w:rsidRPr="004110CD">
        <w:t>everything</w:t>
      </w:r>
      <w:r w:rsidRPr="004110CD">
        <w:t xml:space="preserve"> within</w:t>
      </w:r>
      <w:r>
        <w:t xml:space="preserve"> my power to see my children. Do whatever the court requires. I’m worn down and broken. You’ve won”.</w:t>
      </w:r>
    </w:p>
    <w:p w:rsidR="003757F4" w:rsidRDefault="003757F4" w:rsidP="00300D7E">
      <w:pPr>
        <w:pStyle w:val="BodyText"/>
      </w:pPr>
      <w:r>
        <w:t>I take little if any comfort f</w:t>
      </w:r>
      <w:r w:rsidR="004110CD">
        <w:t xml:space="preserve">rom the above statement by </w:t>
      </w:r>
      <w:r w:rsidR="00A652E2">
        <w:t>Mr Mitchell</w:t>
      </w:r>
      <w:r>
        <w:t xml:space="preserve">. It does not demonstrate </w:t>
      </w:r>
      <w:r w:rsidR="004110CD">
        <w:t xml:space="preserve">any insight on the part of </w:t>
      </w:r>
      <w:r w:rsidR="00A652E2">
        <w:t>Mr Mitchell</w:t>
      </w:r>
      <w:r>
        <w:t xml:space="preserve"> as to the impact of his past behaviours.</w:t>
      </w:r>
    </w:p>
    <w:p w:rsidR="003757F4" w:rsidRDefault="004110CD" w:rsidP="00300D7E">
      <w:pPr>
        <w:pStyle w:val="BodyText"/>
      </w:pPr>
      <w:r>
        <w:t xml:space="preserve">To the extent that </w:t>
      </w:r>
      <w:r w:rsidR="00A652E2">
        <w:t>Mr Mitchell</w:t>
      </w:r>
      <w:r w:rsidR="003757F4">
        <w:t xml:space="preserve"> has sought to acknowledge that he has done </w:t>
      </w:r>
      <w:r w:rsidR="003757F4" w:rsidRPr="004110CD">
        <w:rPr>
          <w:i/>
        </w:rPr>
        <w:t xml:space="preserve">“bad things” </w:t>
      </w:r>
      <w:r w:rsidR="003757F4">
        <w:t>to his children</w:t>
      </w:r>
      <w:r>
        <w:t>,</w:t>
      </w:r>
      <w:r w:rsidR="003757F4">
        <w:t xml:space="preserve"> </w:t>
      </w:r>
      <w:r>
        <w:t>h</w:t>
      </w:r>
      <w:r w:rsidR="003757F4">
        <w:t xml:space="preserve">is answers have been flat, </w:t>
      </w:r>
      <w:r>
        <w:t>emotionless</w:t>
      </w:r>
      <w:r w:rsidR="003757F4">
        <w:t xml:space="preserve"> and generally given with an arrogance and sarcasm which would suggest the cont</w:t>
      </w:r>
      <w:r>
        <w:t>rary to that which he asks the C</w:t>
      </w:r>
      <w:r w:rsidR="003757F4">
        <w:t>ourt to accept he concedes and understands. An example of this also arises</w:t>
      </w:r>
      <w:r>
        <w:t xml:space="preserve"> from cross-examination of </w:t>
      </w:r>
      <w:r w:rsidR="00A652E2">
        <w:t>Mr Mitchell</w:t>
      </w:r>
      <w:r w:rsidR="003757F4">
        <w:t xml:space="preserve"> rega</w:t>
      </w:r>
      <w:r>
        <w:t xml:space="preserve">rding his attitude towards </w:t>
      </w:r>
      <w:r w:rsidR="00A652E2">
        <w:t>Ms Mitchell</w:t>
      </w:r>
      <w:r w:rsidR="003757F4">
        <w:t xml:space="preserve">. It was put </w:t>
      </w:r>
      <w:r>
        <w:t xml:space="preserve">to </w:t>
      </w:r>
      <w:r w:rsidR="00A652E2">
        <w:t>Mr Mitchell</w:t>
      </w:r>
      <w:r w:rsidR="003757F4">
        <w:t xml:space="preserve"> that he did not like </w:t>
      </w:r>
      <w:r w:rsidR="00A652E2">
        <w:t>Ms Mitchell</w:t>
      </w:r>
      <w:r w:rsidR="003757F4">
        <w:t xml:space="preserve"> to which he smiled and responded in words to the effect:</w:t>
      </w:r>
    </w:p>
    <w:p w:rsidR="003757F4" w:rsidRPr="003463B1" w:rsidRDefault="003757F4" w:rsidP="00300D7E">
      <w:pPr>
        <w:pStyle w:val="Quotation"/>
      </w:pPr>
      <w:r>
        <w:t xml:space="preserve">“I like </w:t>
      </w:r>
      <w:r w:rsidR="004110CD">
        <w:t xml:space="preserve">her, </w:t>
      </w:r>
      <w:r>
        <w:t xml:space="preserve">she is nice. </w:t>
      </w:r>
      <w:r w:rsidR="00301CB8">
        <w:t xml:space="preserve">She’s lovely.  </w:t>
      </w:r>
      <w:r w:rsidRPr="003463B1">
        <w:t xml:space="preserve">I personally </w:t>
      </w:r>
      <w:r w:rsidR="003463B1">
        <w:t>was her</w:t>
      </w:r>
      <w:r w:rsidRPr="003463B1">
        <w:t xml:space="preserve"> carer. I did </w:t>
      </w:r>
      <w:r w:rsidR="003463B1">
        <w:t>everything</w:t>
      </w:r>
      <w:r w:rsidRPr="003463B1">
        <w:t xml:space="preserve"> I could </w:t>
      </w:r>
      <w:r w:rsidR="003463B1">
        <w:t xml:space="preserve">for </w:t>
      </w:r>
      <w:r w:rsidRPr="003463B1">
        <w:t xml:space="preserve">her in the last two years. </w:t>
      </w:r>
      <w:r w:rsidR="003463B1">
        <w:t xml:space="preserve">I don’t dislike </w:t>
      </w:r>
      <w:r w:rsidRPr="003463B1">
        <w:t xml:space="preserve">her. I only don’t like her when </w:t>
      </w:r>
      <w:r w:rsidR="003463B1">
        <w:t xml:space="preserve">she’s </w:t>
      </w:r>
      <w:r w:rsidRPr="003463B1">
        <w:t>trying to take the children away”</w:t>
      </w:r>
    </w:p>
    <w:p w:rsidR="003757F4" w:rsidRDefault="003757F4" w:rsidP="00300D7E">
      <w:pPr>
        <w:pStyle w:val="BodyText"/>
      </w:pPr>
      <w:r>
        <w:t>It was the</w:t>
      </w:r>
      <w:r w:rsidR="004110CD">
        <w:t xml:space="preserve">n immediately suggested to </w:t>
      </w:r>
      <w:r w:rsidR="00A652E2">
        <w:t>Mr Mitchell</w:t>
      </w:r>
      <w:r>
        <w:t xml:space="preserve"> that his answer was somewhat at odds with</w:t>
      </w:r>
      <w:r w:rsidR="004110CD">
        <w:t xml:space="preserve"> the views he expressed of </w:t>
      </w:r>
      <w:r w:rsidR="00A652E2">
        <w:t>Ms Mitchell</w:t>
      </w:r>
      <w:r>
        <w:t xml:space="preserve"> only </w:t>
      </w:r>
      <w:r>
        <w:lastRenderedPageBreak/>
        <w:t>some weeks earlier when preparing his affidavit sworn</w:t>
      </w:r>
      <w:r w:rsidR="007A6DE7">
        <w:t xml:space="preserve"> or</w:t>
      </w:r>
      <w:r>
        <w:t xml:space="preserve"> affirmed 14 August 2014 and wherein he had said, at paragraph 9:</w:t>
      </w:r>
    </w:p>
    <w:p w:rsidR="003757F4" w:rsidRDefault="003757F4" w:rsidP="003757F4">
      <w:pPr>
        <w:pStyle w:val="Quotation"/>
      </w:pPr>
      <w:r>
        <w:t xml:space="preserve">I certainly do not like </w:t>
      </w:r>
      <w:r w:rsidR="00A652E2">
        <w:t>Ms Mitchell</w:t>
      </w:r>
      <w:r>
        <w:t xml:space="preserve"> as she has been </w:t>
      </w:r>
      <w:r w:rsidR="007A6DE7">
        <w:t xml:space="preserve">a </w:t>
      </w:r>
      <w:r>
        <w:t xml:space="preserve">lying and manipulative person of the lowest character </w:t>
      </w:r>
      <w:r w:rsidR="007A6DE7">
        <w:t>- but</w:t>
      </w:r>
      <w:r>
        <w:t xml:space="preserve"> there is no</w:t>
      </w:r>
      <w:r w:rsidR="007A6DE7">
        <w:t xml:space="preserve"> law against not liking your ex </w:t>
      </w:r>
      <w:r>
        <w:t>wife</w:t>
      </w:r>
      <w:r w:rsidR="007A6DE7">
        <w:t xml:space="preserve">... </w:t>
      </w:r>
      <w:r>
        <w:t>As to being nasty to her lawyers there is certainly no law or ramifications</w:t>
      </w:r>
      <w:r w:rsidR="007A6DE7">
        <w:t xml:space="preserve"> to</w:t>
      </w:r>
      <w:r>
        <w:t xml:space="preserve"> the children in my correspondence to her lawyer. </w:t>
      </w:r>
      <w:r w:rsidR="00A652E2">
        <w:t>Ms Mitchell</w:t>
      </w:r>
      <w:r w:rsidR="007A6DE7">
        <w:t>’s lawyers</w:t>
      </w:r>
      <w:r>
        <w:t xml:space="preserve"> in my opinion, are of low moral values and they were stating the obvious. I considere</w:t>
      </w:r>
      <w:r w:rsidR="007A6DE7">
        <w:t>d this antagonistic harassment.</w:t>
      </w:r>
    </w:p>
    <w:p w:rsidR="007A6DE7" w:rsidRDefault="007A6DE7" w:rsidP="00300D7E">
      <w:pPr>
        <w:pStyle w:val="BodyText"/>
      </w:pPr>
      <w:r>
        <w:t xml:space="preserve">In paragraph 14 of the same affidavit </w:t>
      </w:r>
      <w:r w:rsidR="00A652E2">
        <w:t>Mr Mitchell</w:t>
      </w:r>
      <w:r w:rsidR="003757F4">
        <w:t xml:space="preserve"> continued in the same </w:t>
      </w:r>
      <w:r>
        <w:t>vein:</w:t>
      </w:r>
    </w:p>
    <w:p w:rsidR="003757F4" w:rsidRDefault="007A6DE7" w:rsidP="007A6DE7">
      <w:pPr>
        <w:pStyle w:val="Quotation"/>
      </w:pPr>
      <w:r>
        <w:t>T</w:t>
      </w:r>
      <w:r w:rsidR="003757F4">
        <w:t>here is no law in this world that ma</w:t>
      </w:r>
      <w:r>
        <w:t xml:space="preserve">kes someone be nice to their ex wife, </w:t>
      </w:r>
      <w:r w:rsidR="00A652E2">
        <w:t>Ms Mitchell</w:t>
      </w:r>
      <w:r>
        <w:t xml:space="preserve"> </w:t>
      </w:r>
      <w:r w:rsidR="003757F4">
        <w:t>is deluded as to how I should be dea</w:t>
      </w:r>
      <w:r w:rsidR="0038781E">
        <w:t>ling with her and wasting court</w:t>
      </w:r>
      <w:r w:rsidR="003757F4">
        <w:t xml:space="preserve">s </w:t>
      </w:r>
      <w:r w:rsidR="0038781E" w:rsidRPr="0038781E">
        <w:rPr>
          <w:i w:val="0"/>
        </w:rPr>
        <w:t>[sic]</w:t>
      </w:r>
      <w:r w:rsidR="0038781E">
        <w:t xml:space="preserve"> </w:t>
      </w:r>
      <w:r w:rsidR="003757F4">
        <w:t>time with pointless legal action including A</w:t>
      </w:r>
      <w:r w:rsidR="0038781E">
        <w:t xml:space="preserve">VO’s </w:t>
      </w:r>
      <w:r w:rsidR="0038781E" w:rsidRPr="0038781E">
        <w:rPr>
          <w:i w:val="0"/>
        </w:rPr>
        <w:t>[</w:t>
      </w:r>
      <w:r w:rsidR="00A652E2">
        <w:rPr>
          <w:i w:val="0"/>
        </w:rPr>
        <w:t>Ms Mitchell</w:t>
      </w:r>
      <w:r w:rsidR="003757F4" w:rsidRPr="0038781E">
        <w:rPr>
          <w:i w:val="0"/>
        </w:rPr>
        <w:t xml:space="preserve"> obtained an apprehended domestic violence order, on</w:t>
      </w:r>
      <w:r w:rsidR="0038781E" w:rsidRPr="0038781E">
        <w:rPr>
          <w:i w:val="0"/>
        </w:rPr>
        <w:t xml:space="preserve"> a police complaint, after </w:t>
      </w:r>
      <w:r w:rsidR="00A652E2">
        <w:rPr>
          <w:i w:val="0"/>
        </w:rPr>
        <w:t>Mr Mitchell</w:t>
      </w:r>
      <w:r w:rsidR="003757F4" w:rsidRPr="0038781E">
        <w:rPr>
          <w:i w:val="0"/>
        </w:rPr>
        <w:t>, as he conceded during cross-examination, kicked her when she was atte</w:t>
      </w:r>
      <w:r w:rsidR="0038781E" w:rsidRPr="0038781E">
        <w:rPr>
          <w:i w:val="0"/>
        </w:rPr>
        <w:t>nding to collect the children].</w:t>
      </w:r>
      <w:r w:rsidR="0038781E">
        <w:t xml:space="preserve"> I no longer smoke</w:t>
      </w:r>
      <w:r w:rsidR="003757F4">
        <w:t xml:space="preserve"> marijuana and haven’t since separation, I am offended that a lawyer and court can try to impose themselves on an individual to </w:t>
      </w:r>
      <w:r w:rsidR="0038781E">
        <w:t>partake</w:t>
      </w:r>
      <w:r w:rsidR="003757F4">
        <w:t xml:space="preserve"> in</w:t>
      </w:r>
      <w:r w:rsidR="0038781E">
        <w:t xml:space="preserve"> drug testing with some old wome</w:t>
      </w:r>
      <w:r w:rsidR="003757F4">
        <w:t>n</w:t>
      </w:r>
      <w:r w:rsidR="0038781E">
        <w:t xml:space="preserve"> </w:t>
      </w:r>
      <w:r w:rsidR="0038781E" w:rsidRPr="0038781E">
        <w:rPr>
          <w:i w:val="0"/>
        </w:rPr>
        <w:t>[sic]</w:t>
      </w:r>
      <w:r w:rsidR="003757F4">
        <w:t xml:space="preserve"> watching me piss in a jar </w:t>
      </w:r>
      <w:r w:rsidR="0038781E">
        <w:t xml:space="preserve">or </w:t>
      </w:r>
      <w:r w:rsidR="003757F4">
        <w:t xml:space="preserve">take my blood – but I have made an appointment to do so and will supply the results which will be negative to the ICL </w:t>
      </w:r>
      <w:r w:rsidR="0038781E">
        <w:t>as</w:t>
      </w:r>
      <w:r w:rsidR="003757F4">
        <w:t xml:space="preserve"> directed when they are avai</w:t>
      </w:r>
      <w:r>
        <w:t>lable</w:t>
      </w:r>
      <w:r w:rsidR="003757F4">
        <w:t>.</w:t>
      </w:r>
    </w:p>
    <w:p w:rsidR="003757F4" w:rsidRDefault="00A652E2" w:rsidP="003757F4">
      <w:pPr>
        <w:pStyle w:val="BodyText"/>
      </w:pPr>
      <w:r>
        <w:t>Mr Mitchell</w:t>
      </w:r>
      <w:r w:rsidR="003757F4">
        <w:t>’s evidence in his affidavit 14 August 2014 concludes with the submission:</w:t>
      </w:r>
    </w:p>
    <w:p w:rsidR="003757F4" w:rsidRDefault="003757F4" w:rsidP="003757F4">
      <w:pPr>
        <w:pStyle w:val="Quotation"/>
      </w:pPr>
      <w:r>
        <w:t>I</w:t>
      </w:r>
      <w:r w:rsidR="0038781E">
        <w:t xml:space="preserve"> have</w:t>
      </w:r>
      <w:r>
        <w:t xml:space="preserve"> done nothing wrong and I’m agonising over the thought of losing more time with my kids. Life is very short and these kids should have a chance to enjoy their childhoods and equal time with both parents. Being dragged unnecessarily and repeatedly th</w:t>
      </w:r>
      <w:r w:rsidR="0038781E">
        <w:t>rough</w:t>
      </w:r>
      <w:r>
        <w:t xml:space="preserve"> court puts every</w:t>
      </w:r>
      <w:r w:rsidR="0038781E">
        <w:t>body</w:t>
      </w:r>
      <w:r>
        <w:t xml:space="preserve"> involved</w:t>
      </w:r>
      <w:r w:rsidR="0038781E">
        <w:t xml:space="preserve"> under</w:t>
      </w:r>
      <w:r>
        <w:t xml:space="preserve"> tremendous stress and anguish. I wish </w:t>
      </w:r>
      <w:r w:rsidR="00A652E2">
        <w:t>Ms Mitchell</w:t>
      </w:r>
      <w:r w:rsidR="0038781E">
        <w:t xml:space="preserve"> </w:t>
      </w:r>
      <w:r>
        <w:t>would stop and think f</w:t>
      </w:r>
      <w:r w:rsidR="0038781E">
        <w:t>or a</w:t>
      </w:r>
      <w:r>
        <w:t xml:space="preserve"> minute as t</w:t>
      </w:r>
      <w:r w:rsidR="0038781E">
        <w:t>o how she is devastating the lif</w:t>
      </w:r>
      <w:r>
        <w:t>es</w:t>
      </w:r>
      <w:r w:rsidR="0038781E">
        <w:t xml:space="preserve"> </w:t>
      </w:r>
      <w:r w:rsidR="0038781E" w:rsidRPr="0038781E">
        <w:rPr>
          <w:i w:val="0"/>
        </w:rPr>
        <w:t>[sic]</w:t>
      </w:r>
      <w:r>
        <w:t xml:space="preserve"> of her k</w:t>
      </w:r>
      <w:r w:rsidR="0038781E">
        <w:t>ids and of their family</w:t>
      </w:r>
      <w:r>
        <w:t>.</w:t>
      </w:r>
    </w:p>
    <w:p w:rsidR="0038781E" w:rsidRDefault="003757F4" w:rsidP="00300D7E">
      <w:pPr>
        <w:pStyle w:val="BodyText"/>
      </w:pPr>
      <w:r>
        <w:t>During his cross-examination and, indeed, durin</w:t>
      </w:r>
      <w:r w:rsidR="0038781E">
        <w:t xml:space="preserve">g his closing submissions, </w:t>
      </w:r>
      <w:r w:rsidR="00A652E2">
        <w:t>Mr Mitchell</w:t>
      </w:r>
      <w:r>
        <w:t xml:space="preserve"> was prepared to concede</w:t>
      </w:r>
      <w:r w:rsidR="0038781E">
        <w:t>:</w:t>
      </w:r>
    </w:p>
    <w:p w:rsidR="003757F4" w:rsidRDefault="0038781E" w:rsidP="0038781E">
      <w:pPr>
        <w:pStyle w:val="Quotation"/>
      </w:pPr>
      <w:r>
        <w:t xml:space="preserve"> </w:t>
      </w:r>
      <w:r w:rsidR="003757F4">
        <w:t xml:space="preserve">I </w:t>
      </w:r>
      <w:r w:rsidR="003757F4" w:rsidRPr="003463B1">
        <w:t>was</w:t>
      </w:r>
      <w:r w:rsidR="003463B1">
        <w:t xml:space="preserve">n’t </w:t>
      </w:r>
      <w:r w:rsidR="003757F4" w:rsidRPr="003463B1">
        <w:t>a</w:t>
      </w:r>
      <w:r w:rsidR="003757F4">
        <w:t xml:space="preserve"> very good dad. I’ve done a lot of things that were not in their best interests. Have I harmed them? I agree. I let my </w:t>
      </w:r>
      <w:r w:rsidR="003757F4">
        <w:lastRenderedPageBreak/>
        <w:t xml:space="preserve">anger cloud all of my thinking and I acted like a real dork. I was in a state </w:t>
      </w:r>
      <w:r>
        <w:t>of rage and the children saw it</w:t>
      </w:r>
      <w:r w:rsidR="003757F4">
        <w:t>.</w:t>
      </w:r>
    </w:p>
    <w:p w:rsidR="003757F4" w:rsidRDefault="003757F4" w:rsidP="0038781E">
      <w:pPr>
        <w:pStyle w:val="BodyText"/>
      </w:pPr>
      <w:r>
        <w:t xml:space="preserve">When challenged as to why he had </w:t>
      </w:r>
      <w:r w:rsidR="0038781E">
        <w:t xml:space="preserve">withheld the children from </w:t>
      </w:r>
      <w:r w:rsidR="00AF2A92">
        <w:br/>
      </w:r>
      <w:r w:rsidR="00A652E2">
        <w:t>Ms Mitchell</w:t>
      </w:r>
      <w:r>
        <w:t xml:space="preserve"> for a period of three months, notwithstanding that he had immediately prior thereto executed a parenting plan to implement a shared care arrangement and </w:t>
      </w:r>
      <w:r w:rsidR="0038781E">
        <w:t>had, at interim hearing before J</w:t>
      </w:r>
      <w:r>
        <w:t>udge Henderson sought that the children’s time with</w:t>
      </w:r>
      <w:r w:rsidR="0038781E">
        <w:t xml:space="preserve"> the mother be supervised, </w:t>
      </w:r>
      <w:r w:rsidR="00A652E2">
        <w:t>Mr Mitchell</w:t>
      </w:r>
      <w:r>
        <w:t xml:space="preserve"> repeatedly asserted that he had been doing nothing more than listening to the children’s compl</w:t>
      </w:r>
      <w:r w:rsidR="0038781E">
        <w:t>aints</w:t>
      </w:r>
      <w:r>
        <w:t xml:space="preserve"> (they being </w:t>
      </w:r>
      <w:r w:rsidR="003463B1">
        <w:t xml:space="preserve">described by the father as </w:t>
      </w:r>
      <w:r>
        <w:t>compulsive liars</w:t>
      </w:r>
      <w:r w:rsidR="003463B1">
        <w:t>)</w:t>
      </w:r>
      <w:r>
        <w:t xml:space="preserve"> and he now realising that he should not have done so and that he had been ill advised and “</w:t>
      </w:r>
      <w:r w:rsidRPr="003463B1">
        <w:rPr>
          <w:i/>
        </w:rPr>
        <w:t>instructed</w:t>
      </w:r>
      <w:r>
        <w:t>” by his lawyers to do so notwithstanding his genuine belief and desire that a shared care arrangement should apply.</w:t>
      </w:r>
    </w:p>
    <w:p w:rsidR="003757F4" w:rsidRDefault="00A652E2" w:rsidP="00300D7E">
      <w:pPr>
        <w:pStyle w:val="BodyText"/>
      </w:pPr>
      <w:r>
        <w:t>Mr Mitchell</w:t>
      </w:r>
      <w:r w:rsidR="003757F4">
        <w:t xml:space="preserve"> was warned on several occasions that the evidence that he was giving, as regards the advice provided to him by his lawyers and upon which he purportedly relied, was a waiver of his right to leg</w:t>
      </w:r>
      <w:r w:rsidR="0038781E">
        <w:t xml:space="preserve">al professional privilege. </w:t>
      </w:r>
      <w:r>
        <w:t>Mr Mitchell</w:t>
      </w:r>
      <w:r w:rsidR="003757F4">
        <w:t xml:space="preserve"> made clear that he had no difficulty with </w:t>
      </w:r>
      <w:r w:rsidR="0038781E">
        <w:t>that evidence being before the C</w:t>
      </w:r>
      <w:r w:rsidR="003757F4">
        <w:t xml:space="preserve">ourt and that </w:t>
      </w:r>
      <w:r w:rsidR="003463B1">
        <w:t>evidence from the lawyers</w:t>
      </w:r>
      <w:r w:rsidR="003757F4">
        <w:t xml:space="preserve"> would corroborate his position. Indeed</w:t>
      </w:r>
      <w:r w:rsidR="00CA57B2">
        <w:t>,</w:t>
      </w:r>
      <w:r w:rsidR="003757F4">
        <w:t xml:space="preserve"> he went so far as to indicate that each of the lawyers he had spoken to (being three separate lawyers from three separate firms or organisations) had “</w:t>
      </w:r>
      <w:r w:rsidR="003757F4" w:rsidRPr="003463B1">
        <w:rPr>
          <w:i/>
        </w:rPr>
        <w:t>instructed him</w:t>
      </w:r>
      <w:r w:rsidR="003757F4">
        <w:t>” to withhold time or to seek or</w:t>
      </w:r>
      <w:r w:rsidR="0038781E">
        <w:t>ders for limited time from the C</w:t>
      </w:r>
      <w:r w:rsidR="003757F4">
        <w:t>ourt.</w:t>
      </w:r>
    </w:p>
    <w:p w:rsidR="003757F4" w:rsidRDefault="003757F4" w:rsidP="00300D7E">
      <w:pPr>
        <w:pStyle w:val="BodyText"/>
      </w:pPr>
      <w:r>
        <w:t>A subpoena was issu</w:t>
      </w:r>
      <w:r w:rsidR="0038781E">
        <w:t>ed at short notice to the Hume Riverina C</w:t>
      </w:r>
      <w:r>
        <w:t xml:space="preserve">ommunity </w:t>
      </w:r>
      <w:r w:rsidR="0038781E">
        <w:t>Legal Service</w:t>
      </w:r>
      <w:r w:rsidR="003463B1">
        <w:t xml:space="preserve"> being the first legal service consulted by </w:t>
      </w:r>
      <w:r w:rsidR="00AF2A92">
        <w:br/>
      </w:r>
      <w:r w:rsidR="00A652E2">
        <w:t>Mr Mitchell</w:t>
      </w:r>
      <w:r>
        <w:t xml:space="preserve">. Their file was </w:t>
      </w:r>
      <w:r w:rsidR="0038781E">
        <w:t>produced;</w:t>
      </w:r>
      <w:r>
        <w:t xml:space="preserve"> </w:t>
      </w:r>
      <w:r w:rsidR="00A652E2">
        <w:t>Mr Mitchell</w:t>
      </w:r>
      <w:r>
        <w:t xml:space="preserve"> was cross-examined with respect to portions of it and those portions upon which </w:t>
      </w:r>
      <w:r w:rsidR="00AF2A92">
        <w:br/>
      </w:r>
      <w:r w:rsidR="00A652E2">
        <w:t>Mr Mitchell</w:t>
      </w:r>
      <w:r>
        <w:t xml:space="preserve"> was cross-examined </w:t>
      </w:r>
      <w:r w:rsidR="003463B1">
        <w:t xml:space="preserve">were </w:t>
      </w:r>
      <w:r w:rsidR="0038781E">
        <w:t xml:space="preserve">tendered.  </w:t>
      </w:r>
    </w:p>
    <w:p w:rsidR="0038781E" w:rsidRDefault="003757F4" w:rsidP="0038781E">
      <w:pPr>
        <w:pStyle w:val="BodyText"/>
      </w:pPr>
      <w:r>
        <w:t xml:space="preserve">What is clear from the material produced by the Hume </w:t>
      </w:r>
      <w:r w:rsidR="0038781E">
        <w:t>Riverina Community L</w:t>
      </w:r>
      <w:r>
        <w:t xml:space="preserve">egal </w:t>
      </w:r>
      <w:r w:rsidR="0038781E">
        <w:t>Service</w:t>
      </w:r>
      <w:r>
        <w:t xml:space="preserve"> was that the situation as regards advice provided</w:t>
      </w:r>
      <w:r w:rsidR="0038781E">
        <w:t xml:space="preserve"> to </w:t>
      </w:r>
      <w:r w:rsidR="00A652E2">
        <w:t>Mr Mitchell</w:t>
      </w:r>
      <w:r>
        <w:t xml:space="preserve"> was </w:t>
      </w:r>
      <w:r w:rsidR="0038781E">
        <w:t xml:space="preserve">contrary to that </w:t>
      </w:r>
      <w:r w:rsidR="0038781E" w:rsidRPr="0038781E">
        <w:t xml:space="preserve">which </w:t>
      </w:r>
      <w:r w:rsidRPr="0038781E">
        <w:t>he</w:t>
      </w:r>
      <w:r>
        <w:t xml:space="preserve"> suggested. Both the notes and subsequent correspondence confirming advice (very much following best</w:t>
      </w:r>
      <w:r w:rsidR="0038781E">
        <w:t xml:space="preserve"> practice) made clear that </w:t>
      </w:r>
      <w:r w:rsidR="00A652E2">
        <w:t>Mr Mitchell</w:t>
      </w:r>
      <w:r>
        <w:t xml:space="preserve"> had sought validation of his view that the children’s time with their mother should be withheld and that he had been advised clearly of</w:t>
      </w:r>
      <w:r w:rsidR="003463B1">
        <w:t xml:space="preserve"> the</w:t>
      </w:r>
      <w:r>
        <w:t>:</w:t>
      </w:r>
    </w:p>
    <w:p w:rsidR="003757F4" w:rsidRDefault="003463B1" w:rsidP="0038781E">
      <w:pPr>
        <w:pStyle w:val="BodyText2"/>
      </w:pPr>
      <w:r>
        <w:lastRenderedPageBreak/>
        <w:t>A</w:t>
      </w:r>
      <w:r w:rsidR="003757F4">
        <w:t>vailable services to assist in resolution</w:t>
      </w:r>
      <w:r w:rsidR="0038781E">
        <w:t>,</w:t>
      </w:r>
      <w:r w:rsidR="003757F4">
        <w:t xml:space="preserve"> such as family dispute resolution;</w:t>
      </w:r>
    </w:p>
    <w:p w:rsidR="003757F4" w:rsidRDefault="003463B1" w:rsidP="0038781E">
      <w:pPr>
        <w:pStyle w:val="BodyText2"/>
      </w:pPr>
      <w:r>
        <w:t>O</w:t>
      </w:r>
      <w:r w:rsidR="0038781E">
        <w:t>bligations of the Family Law A</w:t>
      </w:r>
      <w:r w:rsidR="003757F4">
        <w:t>ct to consider</w:t>
      </w:r>
      <w:r w:rsidR="0035150B">
        <w:rPr>
          <w:i/>
        </w:rPr>
        <w:t xml:space="preserve"> “… t</w:t>
      </w:r>
      <w:r w:rsidR="003757F4" w:rsidRPr="0035150B">
        <w:rPr>
          <w:i/>
        </w:rPr>
        <w:t xml:space="preserve">he basic responsibilities of both parents… To establish a way of working together to the benefit of the children”; </w:t>
      </w:r>
      <w:r w:rsidR="0035150B">
        <w:t>and</w:t>
      </w:r>
    </w:p>
    <w:p w:rsidR="003757F4" w:rsidRDefault="003463B1" w:rsidP="0035150B">
      <w:pPr>
        <w:pStyle w:val="BodyText2"/>
      </w:pPr>
      <w:r>
        <w:t>I</w:t>
      </w:r>
      <w:r w:rsidR="003757F4">
        <w:t xml:space="preserve">mpact upon children of conflict and derogatory comments about or enmeshment in discussions regarding their parents and matters such as their </w:t>
      </w:r>
      <w:r w:rsidR="0035150B">
        <w:t>parent’s</w:t>
      </w:r>
      <w:r w:rsidR="003757F4">
        <w:t xml:space="preserve"> separation and/or sexuality.</w:t>
      </w:r>
    </w:p>
    <w:p w:rsidR="003463B1" w:rsidRDefault="0035150B" w:rsidP="00300D7E">
      <w:pPr>
        <w:pStyle w:val="BodyText"/>
      </w:pPr>
      <w:r>
        <w:t xml:space="preserve">One further aspect of </w:t>
      </w:r>
      <w:r w:rsidR="00A652E2">
        <w:t>Mr Mitchell</w:t>
      </w:r>
      <w:r>
        <w:t>’s cross-</w:t>
      </w:r>
      <w:r w:rsidR="003757F4">
        <w:t xml:space="preserve">examination which I am satisfied involved his giving evidence that was untruthful or at least disingenuous arose regarding comments made by him upon his Facebook page and </w:t>
      </w:r>
      <w:r>
        <w:t xml:space="preserve">in messages between he and </w:t>
      </w:r>
      <w:r w:rsidR="00A652E2">
        <w:t>Ms Mitchell</w:t>
      </w:r>
      <w:r>
        <w:t xml:space="preserve">. </w:t>
      </w:r>
    </w:p>
    <w:p w:rsidR="003757F4" w:rsidRDefault="00A652E2" w:rsidP="00300D7E">
      <w:pPr>
        <w:pStyle w:val="BodyText"/>
      </w:pPr>
      <w:r>
        <w:t>Mr Mitchell</w:t>
      </w:r>
      <w:r w:rsidR="003757F4">
        <w:t xml:space="preserve"> indicated t</w:t>
      </w:r>
      <w:r w:rsidR="0035150B">
        <w:t xml:space="preserve">hat his communication with </w:t>
      </w:r>
      <w:r>
        <w:t>Ms Mitchell</w:t>
      </w:r>
      <w:r w:rsidR="003757F4">
        <w:t xml:space="preserve"> </w:t>
      </w:r>
      <w:r w:rsidR="0035150B">
        <w:t xml:space="preserve">was </w:t>
      </w:r>
      <w:r w:rsidR="003757F4">
        <w:t>civil and whilst he had ex</w:t>
      </w:r>
      <w:r w:rsidR="0035150B">
        <w:t xml:space="preserve">pressed some anger towards </w:t>
      </w:r>
      <w:r>
        <w:t>Ms Mitchell</w:t>
      </w:r>
      <w:r w:rsidR="003757F4">
        <w:t xml:space="preserve"> at an early point in their separation</w:t>
      </w:r>
      <w:r w:rsidR="0035150B">
        <w:t xml:space="preserve">, he and </w:t>
      </w:r>
      <w:r>
        <w:t>Ms Mitchell</w:t>
      </w:r>
      <w:r w:rsidR="003757F4">
        <w:t xml:space="preserve"> </w:t>
      </w:r>
      <w:r w:rsidR="0035150B">
        <w:t>had</w:t>
      </w:r>
      <w:r w:rsidR="003757F4">
        <w:t xml:space="preserve"> otherwise been able to communicate civilly and effectively. Specifically</w:t>
      </w:r>
      <w:r w:rsidR="0035150B">
        <w:t xml:space="preserve">, </w:t>
      </w:r>
      <w:r w:rsidR="00CF211C">
        <w:br/>
      </w:r>
      <w:r>
        <w:t>Mr Mitchell</w:t>
      </w:r>
      <w:r w:rsidR="003757F4">
        <w:t xml:space="preserve"> denied that he had ever sent any insulting or abusive</w:t>
      </w:r>
      <w:r w:rsidR="0035150B">
        <w:t xml:space="preserve"> text or voice messages to </w:t>
      </w:r>
      <w:r>
        <w:t>Ms Mitchell</w:t>
      </w:r>
      <w:r w:rsidR="003757F4">
        <w:t>.</w:t>
      </w:r>
    </w:p>
    <w:p w:rsidR="003757F4" w:rsidRDefault="003757F4" w:rsidP="00300D7E">
      <w:pPr>
        <w:pStyle w:val="BodyText"/>
      </w:pPr>
      <w:r>
        <w:t>A number</w:t>
      </w:r>
      <w:r w:rsidR="0035150B">
        <w:t xml:space="preserve"> of voice messages left by </w:t>
      </w:r>
      <w:r w:rsidR="00A652E2">
        <w:t>Mr Mitchell</w:t>
      </w:r>
      <w:r w:rsidR="0035150B">
        <w:t xml:space="preserve"> for </w:t>
      </w:r>
      <w:r w:rsidR="00A652E2">
        <w:t>Ms Mitchell</w:t>
      </w:r>
      <w:r>
        <w:t xml:space="preserve"> </w:t>
      </w:r>
      <w:r w:rsidR="0035150B">
        <w:t xml:space="preserve">were </w:t>
      </w:r>
      <w:r>
        <w:t>played to him during his cross-examination. Within the</w:t>
      </w:r>
      <w:r w:rsidR="0035150B">
        <w:t xml:space="preserve"> messages left by </w:t>
      </w:r>
      <w:r w:rsidR="00A652E2">
        <w:t>Mr Mitchell</w:t>
      </w:r>
      <w:r>
        <w:t xml:space="preserve">, including in quite recent times </w:t>
      </w:r>
      <w:r w:rsidR="0035150B">
        <w:t xml:space="preserve">and certainly during 2014, </w:t>
      </w:r>
      <w:r w:rsidR="00A652E2">
        <w:t>Mr Mitchell</w:t>
      </w:r>
      <w:r>
        <w:t xml:space="preserve">’s </w:t>
      </w:r>
      <w:r w:rsidRPr="003463B1">
        <w:t xml:space="preserve">language, raised voice and sarcasm demonstrated clearly </w:t>
      </w:r>
      <w:r w:rsidR="0035150B" w:rsidRPr="003463B1">
        <w:t>a</w:t>
      </w:r>
      <w:r w:rsidRPr="003463B1">
        <w:t xml:space="preserve"> negative attitude towards </w:t>
      </w:r>
      <w:r w:rsidR="00A652E2">
        <w:t>Ms Mitchell</w:t>
      </w:r>
      <w:r w:rsidR="0035150B" w:rsidRPr="003463B1">
        <w:t xml:space="preserve"> </w:t>
      </w:r>
      <w:r w:rsidRPr="003463B1">
        <w:t xml:space="preserve">and his inability to be civil </w:t>
      </w:r>
      <w:r w:rsidR="0035150B" w:rsidRPr="003463B1">
        <w:t xml:space="preserve">towards or in dealing with </w:t>
      </w:r>
      <w:r w:rsidR="00A652E2">
        <w:t>Ms Mitchell</w:t>
      </w:r>
      <w:r w:rsidRPr="003463B1">
        <w:t>.</w:t>
      </w:r>
    </w:p>
    <w:p w:rsidR="0035150B" w:rsidRDefault="003757F4" w:rsidP="00300D7E">
      <w:pPr>
        <w:pStyle w:val="BodyText"/>
      </w:pPr>
      <w:r>
        <w:t xml:space="preserve">The above was further demonstrated by a number of text </w:t>
      </w:r>
      <w:r w:rsidR="0035150B">
        <w:t xml:space="preserve">message </w:t>
      </w:r>
      <w:r>
        <w:t>communications between the parties</w:t>
      </w:r>
      <w:r w:rsidR="0035150B">
        <w:t>,</w:t>
      </w:r>
      <w:r>
        <w:t xml:space="preserve"> albeit dating from November </w:t>
      </w:r>
      <w:r w:rsidR="0035150B">
        <w:t>2012. Those messages (exhibit A</w:t>
      </w:r>
      <w:r>
        <w:t>8) comm</w:t>
      </w:r>
      <w:r w:rsidR="0035150B">
        <w:t xml:space="preserve">ence with the statement by </w:t>
      </w:r>
      <w:r w:rsidR="00A652E2">
        <w:t>Ms Mitchell</w:t>
      </w:r>
      <w:r w:rsidR="0035150B">
        <w:t xml:space="preserve"> </w:t>
      </w:r>
      <w:r w:rsidR="0035150B" w:rsidRPr="0035150B">
        <w:rPr>
          <w:i/>
        </w:rPr>
        <w:t>“T</w:t>
      </w:r>
      <w:r w:rsidRPr="0035150B">
        <w:rPr>
          <w:i/>
        </w:rPr>
        <w:t xml:space="preserve">hat is an inappropriate way to communicate with me. Keep to the point and refrain from abuse”. </w:t>
      </w:r>
      <w:r w:rsidR="00A652E2">
        <w:t>Mr Mitchell</w:t>
      </w:r>
      <w:r>
        <w:t xml:space="preserve"> then responds</w:t>
      </w:r>
      <w:r w:rsidR="0035150B">
        <w:t>:</w:t>
      </w:r>
    </w:p>
    <w:p w:rsidR="003757F4" w:rsidRDefault="0035150B" w:rsidP="0035150B">
      <w:pPr>
        <w:pStyle w:val="Quotation"/>
      </w:pPr>
      <w:r>
        <w:t>T</w:t>
      </w:r>
      <w:r w:rsidR="003757F4">
        <w:t>hat is the point I’m not happy with what my kids are being exposed to your way of life disgusts me to u</w:t>
      </w:r>
      <w:r>
        <w:t xml:space="preserve">se your </w:t>
      </w:r>
      <w:r w:rsidR="003757F4">
        <w:t>words!</w:t>
      </w:r>
      <w:r>
        <w:t xml:space="preserve"> </w:t>
      </w:r>
      <w:r w:rsidR="003757F4">
        <w:t>You disgust me! You make me dry reach</w:t>
      </w:r>
      <w:r>
        <w:t xml:space="preserve"> </w:t>
      </w:r>
      <w:r w:rsidRPr="0035150B">
        <w:rPr>
          <w:i w:val="0"/>
        </w:rPr>
        <w:t>[sic]</w:t>
      </w:r>
      <w:r w:rsidR="003757F4">
        <w:t xml:space="preserve"> you have no </w:t>
      </w:r>
      <w:r>
        <w:t>idea about appropriate… y</w:t>
      </w:r>
      <w:r w:rsidR="003757F4">
        <w:t xml:space="preserve">ou </w:t>
      </w:r>
      <w:r>
        <w:t>are laughable! The only non</w:t>
      </w:r>
      <w:r w:rsidR="003757F4">
        <w:t xml:space="preserve"> funny</w:t>
      </w:r>
      <w:r>
        <w:t xml:space="preserve"> </w:t>
      </w:r>
      <w:r w:rsidRPr="0035150B">
        <w:rPr>
          <w:i w:val="0"/>
        </w:rPr>
        <w:t>[sic]</w:t>
      </w:r>
      <w:r w:rsidR="003757F4">
        <w:t xml:space="preserve"> bit is that</w:t>
      </w:r>
      <w:r>
        <w:t xml:space="preserve"> you </w:t>
      </w:r>
      <w:r w:rsidR="00CA57B2">
        <w:t>are</w:t>
      </w:r>
      <w:r>
        <w:t xml:space="preserve"> still around my kids</w:t>
      </w:r>
    </w:p>
    <w:p w:rsidR="003757F4" w:rsidRDefault="003757F4" w:rsidP="00300D7E">
      <w:pPr>
        <w:pStyle w:val="BodyText"/>
      </w:pPr>
      <w:r>
        <w:lastRenderedPageBreak/>
        <w:t>The evidence is littered with similar</w:t>
      </w:r>
      <w:r w:rsidR="0035150B">
        <w:t xml:space="preserve"> comments and reactions by </w:t>
      </w:r>
      <w:r w:rsidR="00CF211C">
        <w:br/>
      </w:r>
      <w:r w:rsidR="00A652E2">
        <w:t>Mr Mitchell</w:t>
      </w:r>
      <w:r w:rsidR="0035150B">
        <w:t xml:space="preserve"> to and about </w:t>
      </w:r>
      <w:r w:rsidR="00A652E2">
        <w:t>Ms Mitchell</w:t>
      </w:r>
      <w:r w:rsidR="0035150B">
        <w:t>,</w:t>
      </w:r>
      <w:r>
        <w:t xml:space="preserve"> from the date of separation and until recent times.</w:t>
      </w:r>
    </w:p>
    <w:p w:rsidR="003757F4" w:rsidRDefault="0035150B" w:rsidP="00300D7E">
      <w:pPr>
        <w:pStyle w:val="BodyText"/>
      </w:pPr>
      <w:r>
        <w:t xml:space="preserve">When Mr </w:t>
      </w:r>
      <w:r w:rsidR="00ED0C36">
        <w:t xml:space="preserve">Mitchell </w:t>
      </w:r>
      <w:r w:rsidR="003757F4">
        <w:t>was confronted regarding his expression upon his Fa</w:t>
      </w:r>
      <w:r>
        <w:t xml:space="preserve">cebook page of his dislike of </w:t>
      </w:r>
      <w:r w:rsidRPr="0035150B">
        <w:rPr>
          <w:i/>
        </w:rPr>
        <w:t>“f</w:t>
      </w:r>
      <w:r w:rsidR="003757F4" w:rsidRPr="0035150B">
        <w:rPr>
          <w:i/>
        </w:rPr>
        <w:t>ags”</w:t>
      </w:r>
      <w:r w:rsidR="003757F4">
        <w:t xml:space="preserve"> </w:t>
      </w:r>
      <w:r w:rsidR="00CA57B2">
        <w:t>(</w:t>
      </w:r>
      <w:r>
        <w:t xml:space="preserve">there being no issue that </w:t>
      </w:r>
      <w:r w:rsidR="00A652E2">
        <w:t>Ms Mitchell</w:t>
      </w:r>
      <w:r w:rsidR="003757F4">
        <w:t xml:space="preserve"> </w:t>
      </w:r>
      <w:r w:rsidR="00CA57B2">
        <w:t>lives in a lesbian relationship)</w:t>
      </w:r>
      <w:r>
        <w:t xml:space="preserve">, </w:t>
      </w:r>
      <w:r w:rsidR="00A652E2">
        <w:t>Mr Mitchell</w:t>
      </w:r>
      <w:r w:rsidR="003757F4">
        <w:t xml:space="preserve"> was at pains to assert that his Facebook page suggest</w:t>
      </w:r>
      <w:r>
        <w:t xml:space="preserve">ed </w:t>
      </w:r>
      <w:r w:rsidR="003757F4">
        <w:t>an entirely appropriate dislike of smoking. The context of the comments make clear that thi</w:t>
      </w:r>
      <w:r>
        <w:t xml:space="preserve">s was not that intended by </w:t>
      </w:r>
      <w:r w:rsidR="00A652E2">
        <w:t>Mr Mitchell</w:t>
      </w:r>
      <w:r w:rsidR="003757F4">
        <w:t xml:space="preserve"> in the comments made on his Facebook page and I reject his evidence. In</w:t>
      </w:r>
      <w:r>
        <w:t xml:space="preserve">deed, the comments made by </w:t>
      </w:r>
      <w:r w:rsidR="00B60B86">
        <w:br/>
      </w:r>
      <w:r w:rsidR="00A652E2">
        <w:t>Mr Mitchell</w:t>
      </w:r>
      <w:r w:rsidR="003757F4">
        <w:t xml:space="preserve"> upon his </w:t>
      </w:r>
      <w:r>
        <w:t>Facebook page</w:t>
      </w:r>
      <w:r w:rsidR="003757F4">
        <w:t xml:space="preserve"> make clear that he has no difficulty i</w:t>
      </w:r>
      <w:r>
        <w:t xml:space="preserve">n sharing his dislike of </w:t>
      </w:r>
      <w:r w:rsidR="00A652E2">
        <w:t>Ms Mitchell</w:t>
      </w:r>
      <w:r w:rsidR="003757F4">
        <w:t xml:space="preserve"> and her sexuality</w:t>
      </w:r>
      <w:r>
        <w:t>,</w:t>
      </w:r>
      <w:r w:rsidR="003757F4">
        <w:t xml:space="preserve"> with the children and the world at large.</w:t>
      </w:r>
    </w:p>
    <w:p w:rsidR="003757F4" w:rsidRDefault="003757F4" w:rsidP="00300D7E">
      <w:pPr>
        <w:pStyle w:val="BodyText"/>
      </w:pPr>
      <w:r>
        <w:t>I do not propose</w:t>
      </w:r>
      <w:r w:rsidR="0035150B">
        <w:t xml:space="preserve"> to canvass the balance of </w:t>
      </w:r>
      <w:r w:rsidR="00A652E2">
        <w:t>Mr Mitchell</w:t>
      </w:r>
      <w:r>
        <w:t xml:space="preserve">’s evidence in detail. As indicated earlier I have read and considered </w:t>
      </w:r>
      <w:r w:rsidR="0035150B">
        <w:t>all of the material before the C</w:t>
      </w:r>
      <w:r>
        <w:t>ourt and</w:t>
      </w:r>
      <w:r w:rsidR="0035150B">
        <w:t xml:space="preserve"> have</w:t>
      </w:r>
      <w:r>
        <w:t xml:space="preserve"> taken into account the evidence of the parties given during the</w:t>
      </w:r>
      <w:r w:rsidR="0035150B">
        <w:t>ir</w:t>
      </w:r>
      <w:r>
        <w:t xml:space="preserve"> cross-examination.</w:t>
      </w:r>
    </w:p>
    <w:p w:rsidR="0035150B" w:rsidRDefault="0035150B" w:rsidP="0035150B">
      <w:pPr>
        <w:pStyle w:val="BodyText"/>
      </w:pPr>
      <w:r>
        <w:t xml:space="preserve">At the conclusion of </w:t>
      </w:r>
      <w:r w:rsidR="00A652E2">
        <w:t>Mr Mitchell</w:t>
      </w:r>
      <w:r w:rsidR="003757F4">
        <w:t>’s cross-examination I did not accept him as a witness of truth. Specifically I d</w:t>
      </w:r>
      <w:r>
        <w:t>id not accept his evidence that:</w:t>
      </w:r>
    </w:p>
    <w:p w:rsidR="003757F4" w:rsidRDefault="003757F4" w:rsidP="0035150B">
      <w:pPr>
        <w:pStyle w:val="BodyText2"/>
      </w:pPr>
      <w:r>
        <w:t xml:space="preserve">He had been embracive of shared care and the importance to the children of a relationship with their mother at all times and, to the extent that anything to the contrary had been expressed, including to </w:t>
      </w:r>
      <w:r w:rsidR="0035150B">
        <w:t>the C</w:t>
      </w:r>
      <w:r>
        <w:t xml:space="preserve">ourt or the </w:t>
      </w:r>
      <w:r w:rsidR="0035150B">
        <w:t>Family Consultant</w:t>
      </w:r>
      <w:r>
        <w:t xml:space="preserve">, that this had been on the basis of </w:t>
      </w:r>
      <w:r w:rsidR="0035150B">
        <w:t>“</w:t>
      </w:r>
      <w:r w:rsidRPr="00DE1B9A">
        <w:rPr>
          <w:i/>
        </w:rPr>
        <w:t>instruction”</w:t>
      </w:r>
      <w:r>
        <w:t xml:space="preserve"> to him by lawyers;</w:t>
      </w:r>
    </w:p>
    <w:p w:rsidR="003757F4" w:rsidRDefault="0035150B" w:rsidP="0035150B">
      <w:pPr>
        <w:pStyle w:val="BodyText2"/>
      </w:pPr>
      <w:r>
        <w:t xml:space="preserve">His attitude towards </w:t>
      </w:r>
      <w:r w:rsidR="00A652E2">
        <w:t>Ms Mitchell</w:t>
      </w:r>
      <w:r>
        <w:t xml:space="preserve"> has</w:t>
      </w:r>
      <w:r w:rsidR="003757F4">
        <w:t xml:space="preserve"> changed and that he no longer held negative views of her nor expressed them;</w:t>
      </w:r>
    </w:p>
    <w:p w:rsidR="003757F4" w:rsidRDefault="0035150B" w:rsidP="0035150B">
      <w:pPr>
        <w:pStyle w:val="BodyText2"/>
      </w:pPr>
      <w:r>
        <w:t xml:space="preserve">He </w:t>
      </w:r>
      <w:r w:rsidR="003757F4">
        <w:t>had not discussed wit</w:t>
      </w:r>
      <w:r w:rsidR="007D6873">
        <w:t>h the children</w:t>
      </w:r>
      <w:r>
        <w:t xml:space="preserve"> during the part-</w:t>
      </w:r>
      <w:r w:rsidR="003757F4">
        <w:t>heard adjournment of the proceedings or otherwise, the proceedings or his desire for an equal shared care arrangement;</w:t>
      </w:r>
    </w:p>
    <w:p w:rsidR="003757F4" w:rsidRDefault="003757F4" w:rsidP="0035150B">
      <w:pPr>
        <w:pStyle w:val="BodyText2"/>
      </w:pPr>
      <w:r>
        <w:t>He appreciated and understood the impact of his behaviour and especially his expression of anger, bitterness and dislike of and towards the children’s mother upon the children;</w:t>
      </w:r>
      <w:r w:rsidR="0035150B">
        <w:t xml:space="preserve"> and</w:t>
      </w:r>
    </w:p>
    <w:p w:rsidR="003757F4" w:rsidRDefault="0035150B" w:rsidP="0035150B">
      <w:pPr>
        <w:pStyle w:val="BodyText2"/>
      </w:pPr>
      <w:r>
        <w:lastRenderedPageBreak/>
        <w:t xml:space="preserve">He and </w:t>
      </w:r>
      <w:r w:rsidR="00A652E2">
        <w:t>Ms Mitchell</w:t>
      </w:r>
      <w:r w:rsidR="003757F4">
        <w:t xml:space="preserve"> were able to communicate openly and </w:t>
      </w:r>
      <w:r>
        <w:t xml:space="preserve">civilly </w:t>
      </w:r>
      <w:r w:rsidR="003757F4">
        <w:t>with each other and resolve difficul</w:t>
      </w:r>
      <w:r>
        <w:t xml:space="preserve">ties between them and that </w:t>
      </w:r>
      <w:r w:rsidR="00A652E2">
        <w:t>Mr Mitchell</w:t>
      </w:r>
      <w:r w:rsidR="003757F4">
        <w:t xml:space="preserve"> was ready, willing and able to spe</w:t>
      </w:r>
      <w:r>
        <w:t xml:space="preserve">ak calmly and civilly with </w:t>
      </w:r>
      <w:r w:rsidR="00A652E2">
        <w:t>Ms Mitchell</w:t>
      </w:r>
      <w:r w:rsidR="003757F4">
        <w:t>.</w:t>
      </w:r>
    </w:p>
    <w:p w:rsidR="003757F4" w:rsidRDefault="00A652E2" w:rsidP="00300D7E">
      <w:pPr>
        <w:pStyle w:val="BodyText"/>
      </w:pPr>
      <w:r>
        <w:t>Mr Mitchell</w:t>
      </w:r>
      <w:r w:rsidR="003757F4">
        <w:t xml:space="preserve">’s mother was also required for cross-examination. </w:t>
      </w:r>
      <w:r>
        <w:t>Mrs M</w:t>
      </w:r>
      <w:r w:rsidR="003757F4">
        <w:t xml:space="preserve"> conceded that, at times, she had had to intervene to </w:t>
      </w:r>
      <w:r w:rsidR="0035150B" w:rsidRPr="0035150B">
        <w:rPr>
          <w:i/>
        </w:rPr>
        <w:t>“</w:t>
      </w:r>
      <w:r w:rsidR="003757F4" w:rsidRPr="0035150B">
        <w:rPr>
          <w:i/>
        </w:rPr>
        <w:t xml:space="preserve">calm down” </w:t>
      </w:r>
      <w:r w:rsidR="00B60B86">
        <w:rPr>
          <w:i/>
        </w:rPr>
        <w:br/>
      </w:r>
      <w:r>
        <w:t>Mr Mitchell</w:t>
      </w:r>
      <w:r w:rsidR="003757F4">
        <w:t xml:space="preserve"> when he was expressing anger or rage in the children’s presence. </w:t>
      </w:r>
      <w:r>
        <w:t>Mrs M</w:t>
      </w:r>
      <w:r w:rsidR="003757F4">
        <w:t xml:space="preserve"> conceded that she had intervene</w:t>
      </w:r>
      <w:r w:rsidR="00DE1B9A">
        <w:t>d</w:t>
      </w:r>
      <w:r w:rsidR="003757F4">
        <w:t xml:space="preserve"> on occasions but added </w:t>
      </w:r>
      <w:r w:rsidR="003757F4" w:rsidRPr="000479EE">
        <w:rPr>
          <w:i/>
        </w:rPr>
        <w:t>“</w:t>
      </w:r>
      <w:r w:rsidR="000479EE" w:rsidRPr="000479EE">
        <w:rPr>
          <w:i/>
        </w:rPr>
        <w:t>when he’d</w:t>
      </w:r>
      <w:r w:rsidR="003757F4" w:rsidRPr="000479EE">
        <w:rPr>
          <w:i/>
        </w:rPr>
        <w:t xml:space="preserve"> receive texts from </w:t>
      </w:r>
      <w:r>
        <w:rPr>
          <w:i/>
        </w:rPr>
        <w:t>Ms Mitchell</w:t>
      </w:r>
      <w:r w:rsidR="000479EE" w:rsidRPr="000479EE">
        <w:rPr>
          <w:i/>
        </w:rPr>
        <w:t>, he would react in a non-</w:t>
      </w:r>
      <w:r w:rsidR="003757F4" w:rsidRPr="000479EE">
        <w:rPr>
          <w:i/>
        </w:rPr>
        <w:t>guarded way”.</w:t>
      </w:r>
    </w:p>
    <w:p w:rsidR="000479EE" w:rsidRDefault="000479EE" w:rsidP="00300D7E">
      <w:pPr>
        <w:pStyle w:val="BodyText"/>
      </w:pPr>
      <w:r>
        <w:t xml:space="preserve">When it was put to </w:t>
      </w:r>
      <w:r w:rsidR="00A652E2">
        <w:t>Mrs M</w:t>
      </w:r>
      <w:r w:rsidR="003757F4">
        <w:t xml:space="preserve"> that </w:t>
      </w:r>
      <w:r w:rsidR="00A652E2">
        <w:t>[X]</w:t>
      </w:r>
      <w:r w:rsidR="003757F4">
        <w:t xml:space="preserve"> had suggested to both his counsel</w:t>
      </w:r>
      <w:r>
        <w:t>lor</w:t>
      </w:r>
      <w:r w:rsidR="003757F4">
        <w:t xml:space="preserve"> and the </w:t>
      </w:r>
      <w:r>
        <w:t>Family Consultant</w:t>
      </w:r>
      <w:r w:rsidR="003757F4">
        <w:t xml:space="preserve"> that his father </w:t>
      </w:r>
      <w:r>
        <w:t>had</w:t>
      </w:r>
      <w:r w:rsidR="003757F4">
        <w:t xml:space="preserve"> reacted angrily and demonstrated significant anger which h</w:t>
      </w:r>
      <w:r>
        <w:t xml:space="preserve">ad made him fearful and that </w:t>
      </w:r>
      <w:r w:rsidR="00DE1B9A">
        <w:t>his father</w:t>
      </w:r>
      <w:r>
        <w:t xml:space="preserve"> </w:t>
      </w:r>
      <w:r w:rsidR="003757F4">
        <w:t>cont</w:t>
      </w:r>
      <w:r>
        <w:t xml:space="preserve">inued to do so even after </w:t>
      </w:r>
      <w:r w:rsidR="00A652E2">
        <w:t>Mrs M</w:t>
      </w:r>
      <w:r>
        <w:t xml:space="preserve">’s interventions </w:t>
      </w:r>
      <w:r w:rsidR="00B60B86">
        <w:br/>
      </w:r>
      <w:r w:rsidR="00A652E2">
        <w:t>Mrs M</w:t>
      </w:r>
      <w:r w:rsidR="003757F4">
        <w:t xml:space="preserve"> responded</w:t>
      </w:r>
      <w:r>
        <w:t>:</w:t>
      </w:r>
    </w:p>
    <w:p w:rsidR="003757F4" w:rsidRDefault="003757F4" w:rsidP="000479EE">
      <w:pPr>
        <w:pStyle w:val="Quotation"/>
      </w:pPr>
      <w:r>
        <w:t xml:space="preserve">I can’t say it’s never happened. </w:t>
      </w:r>
      <w:r w:rsidRPr="00DE1B9A">
        <w:t>He usually runs at me and then walks away.</w:t>
      </w:r>
      <w:r>
        <w:t xml:space="preserve"> I spend a lot of time with him. He does act out what </w:t>
      </w:r>
      <w:r w:rsidR="000479EE">
        <w:t xml:space="preserve">he is </w:t>
      </w:r>
      <w:r>
        <w:t>thinking. H</w:t>
      </w:r>
      <w:r w:rsidR="000479EE">
        <w:t xml:space="preserve">e’s always been very outspoken. He’s </w:t>
      </w:r>
      <w:r>
        <w:t xml:space="preserve">the same person who </w:t>
      </w:r>
      <w:r w:rsidR="000479EE">
        <w:t>he’s</w:t>
      </w:r>
      <w:r>
        <w:t xml:space="preserve"> always been. It’s not him that </w:t>
      </w:r>
      <w:r w:rsidR="000479EE">
        <w:t>has changed</w:t>
      </w:r>
      <w:r>
        <w:t xml:space="preserve"> </w:t>
      </w:r>
      <w:r w:rsidRPr="000479EE">
        <w:rPr>
          <w:i w:val="0"/>
        </w:rPr>
        <w:t>[being a reference to the suggest</w:t>
      </w:r>
      <w:r w:rsidR="000479EE" w:rsidRPr="000479EE">
        <w:rPr>
          <w:i w:val="0"/>
        </w:rPr>
        <w:t>ed “</w:t>
      </w:r>
      <w:r w:rsidR="000479EE" w:rsidRPr="00DE1B9A">
        <w:t>change</w:t>
      </w:r>
      <w:r w:rsidR="000479EE" w:rsidRPr="000479EE">
        <w:rPr>
          <w:i w:val="0"/>
        </w:rPr>
        <w:t xml:space="preserve">” of </w:t>
      </w:r>
      <w:r w:rsidR="00A652E2">
        <w:rPr>
          <w:i w:val="0"/>
        </w:rPr>
        <w:t>Ms Mitchell</w:t>
      </w:r>
      <w:r w:rsidRPr="000479EE">
        <w:rPr>
          <w:i w:val="0"/>
        </w:rPr>
        <w:t xml:space="preserve"> in leaving the marriage and comi</w:t>
      </w:r>
      <w:r w:rsidR="000479EE" w:rsidRPr="000479EE">
        <w:rPr>
          <w:i w:val="0"/>
        </w:rPr>
        <w:t>ng out as regards her sexuality]</w:t>
      </w:r>
      <w:r w:rsidRPr="000479EE">
        <w:rPr>
          <w:i w:val="0"/>
        </w:rPr>
        <w:t>.</w:t>
      </w:r>
    </w:p>
    <w:p w:rsidR="00DE1B9A" w:rsidRDefault="000479EE" w:rsidP="00300D7E">
      <w:pPr>
        <w:pStyle w:val="BodyText"/>
      </w:pPr>
      <w:r>
        <w:t xml:space="preserve">I accept </w:t>
      </w:r>
      <w:r w:rsidR="00A652E2">
        <w:t>Mrs M</w:t>
      </w:r>
      <w:r w:rsidR="003757F4">
        <w:t xml:space="preserve"> has filled a number of important roles for these children since the separation of their parents (indeed she has had a significant role to play with the children since their respective births and particu</w:t>
      </w:r>
      <w:r>
        <w:t xml:space="preserve">larly during a period when </w:t>
      </w:r>
      <w:r w:rsidR="00A652E2">
        <w:t>Ms Mitchell</w:t>
      </w:r>
      <w:r w:rsidR="003757F4">
        <w:t xml:space="preserve"> was significantly ill and hospitalised (prior to separation) as a consequence of injuries sustained by her in hospital – and the subject of litigation</w:t>
      </w:r>
      <w:r>
        <w:t xml:space="preserve"> in another forum). </w:t>
      </w:r>
    </w:p>
    <w:p w:rsidR="003757F4" w:rsidRDefault="000479EE" w:rsidP="00300D7E">
      <w:pPr>
        <w:pStyle w:val="BodyText"/>
      </w:pPr>
      <w:r>
        <w:t xml:space="preserve">In more recent times </w:t>
      </w:r>
      <w:r w:rsidR="00A652E2">
        <w:t>Mrs M</w:t>
      </w:r>
      <w:r w:rsidR="003757F4">
        <w:t xml:space="preserve"> has had a significant role to play in:</w:t>
      </w:r>
    </w:p>
    <w:p w:rsidR="003757F4" w:rsidRDefault="000479EE" w:rsidP="000479EE">
      <w:pPr>
        <w:pStyle w:val="BodyText2"/>
      </w:pPr>
      <w:r>
        <w:t xml:space="preserve">Preparing the children for </w:t>
      </w:r>
      <w:r w:rsidR="003757F4">
        <w:t>school each morning wh</w:t>
      </w:r>
      <w:r>
        <w:t xml:space="preserve">en they are in the care of </w:t>
      </w:r>
      <w:r w:rsidR="00A652E2">
        <w:t>Mr Mitchell</w:t>
      </w:r>
      <w:r w:rsidR="003757F4">
        <w:t xml:space="preserve"> and ensurin</w:t>
      </w:r>
      <w:r>
        <w:t>g that they get to school (</w:t>
      </w:r>
      <w:r w:rsidR="00A652E2">
        <w:t>Mr Mitchell</w:t>
      </w:r>
      <w:r w:rsidR="003757F4">
        <w:t xml:space="preserve"> leaving for work early </w:t>
      </w:r>
      <w:r>
        <w:t>in</w:t>
      </w:r>
      <w:r w:rsidR="003757F4">
        <w:t xml:space="preserve"> the morning a</w:t>
      </w:r>
      <w:r>
        <w:t xml:space="preserve">nd that role devolving to </w:t>
      </w:r>
      <w:r w:rsidR="00A652E2">
        <w:t>Mrs M</w:t>
      </w:r>
      <w:r w:rsidR="003757F4">
        <w:t>);</w:t>
      </w:r>
    </w:p>
    <w:p w:rsidR="003757F4" w:rsidRDefault="003757F4" w:rsidP="000479EE">
      <w:pPr>
        <w:pStyle w:val="BodyText2"/>
      </w:pPr>
      <w:r>
        <w:t>Attending to changeovers (and collecting the children from school on</w:t>
      </w:r>
      <w:r w:rsidR="000479EE">
        <w:t xml:space="preserve"> weekdays that they are in </w:t>
      </w:r>
      <w:r w:rsidR="00A652E2">
        <w:t>Mr Mitchell</w:t>
      </w:r>
      <w:r w:rsidR="000479EE">
        <w:t xml:space="preserve">’s care) on </w:t>
      </w:r>
      <w:r w:rsidR="000479EE">
        <w:lastRenderedPageBreak/>
        <w:t xml:space="preserve">behalf of </w:t>
      </w:r>
      <w:r w:rsidR="00A652E2">
        <w:t>Mr Mitchell</w:t>
      </w:r>
      <w:r>
        <w:t xml:space="preserve">. This </w:t>
      </w:r>
      <w:r w:rsidR="000479EE">
        <w:t>has</w:t>
      </w:r>
      <w:r>
        <w:t xml:space="preserve"> had the significant benefit that the children have not been directly exposed to their parent</w:t>
      </w:r>
      <w:r w:rsidR="000479EE">
        <w:t>’</w:t>
      </w:r>
      <w:r>
        <w:t>s “</w:t>
      </w:r>
      <w:r w:rsidRPr="00DE1B9A">
        <w:rPr>
          <w:i/>
        </w:rPr>
        <w:t>toxic</w:t>
      </w:r>
      <w:r>
        <w:t>” communication with each other</w:t>
      </w:r>
      <w:r w:rsidR="000479EE">
        <w:t xml:space="preserve"> at</w:t>
      </w:r>
      <w:r>
        <w:t xml:space="preserve"> changeovers</w:t>
      </w:r>
      <w:r w:rsidR="000479EE">
        <w:t>,</w:t>
      </w:r>
      <w:r>
        <w:t xml:space="preserve"> as they have been exposed in the past (including, I accept, the children being present and witnessing both verbal and physical violence by their father towards their mother in their presence);</w:t>
      </w:r>
    </w:p>
    <w:p w:rsidR="003757F4" w:rsidRDefault="003757F4" w:rsidP="000479EE">
      <w:pPr>
        <w:pStyle w:val="BodyText2"/>
      </w:pPr>
      <w:r>
        <w:t xml:space="preserve">Engaging with </w:t>
      </w:r>
      <w:r w:rsidR="00A652E2">
        <w:t>Ms Mitchell</w:t>
      </w:r>
      <w:r w:rsidR="000479EE">
        <w:t xml:space="preserve"> </w:t>
      </w:r>
      <w:r>
        <w:t>and being the conduit by which communication has occurred wit</w:t>
      </w:r>
      <w:r w:rsidR="000479EE">
        <w:t xml:space="preserve">h respect to the children. </w:t>
      </w:r>
      <w:r w:rsidR="00A652E2">
        <w:t>Ms Mitchell</w:t>
      </w:r>
      <w:r w:rsidR="000479EE">
        <w:t xml:space="preserve"> and </w:t>
      </w:r>
      <w:r w:rsidR="00A652E2">
        <w:t>Mrs M</w:t>
      </w:r>
      <w:r w:rsidR="000479EE">
        <w:t xml:space="preserve"> have begun a practis</w:t>
      </w:r>
      <w:r>
        <w:t>e of using a communication book between them and by which they pass information relating to</w:t>
      </w:r>
      <w:r w:rsidR="000479EE">
        <w:t xml:space="preserve"> the children and so that </w:t>
      </w:r>
      <w:r w:rsidR="00A652E2">
        <w:t>Mrs M</w:t>
      </w:r>
      <w:r>
        <w:t xml:space="preserve"> might assist her son in receiving that information although, </w:t>
      </w:r>
      <w:r w:rsidRPr="00DE1B9A">
        <w:t>based upon</w:t>
      </w:r>
      <w:r w:rsidR="000479EE">
        <w:t xml:space="preserve"> </w:t>
      </w:r>
      <w:r w:rsidR="00A652E2">
        <w:t>Mr Mitchell</w:t>
      </w:r>
      <w:r>
        <w:t xml:space="preserve">’s </w:t>
      </w:r>
      <w:r w:rsidR="00DE1B9A">
        <w:t>evidence</w:t>
      </w:r>
      <w:r>
        <w:t>, not completely;</w:t>
      </w:r>
      <w:r w:rsidR="000479EE">
        <w:t xml:space="preserve"> and</w:t>
      </w:r>
    </w:p>
    <w:p w:rsidR="003757F4" w:rsidRDefault="003757F4" w:rsidP="000479EE">
      <w:pPr>
        <w:pStyle w:val="BodyText2"/>
      </w:pPr>
      <w:r>
        <w:t>Spending time with the children as arra</w:t>
      </w:r>
      <w:r w:rsidR="000479EE">
        <w:t xml:space="preserve">nged between she and </w:t>
      </w:r>
      <w:r w:rsidR="00A652E2">
        <w:t>Ms Mitchell</w:t>
      </w:r>
      <w:r>
        <w:t>.</w:t>
      </w:r>
    </w:p>
    <w:p w:rsidR="003757F4" w:rsidRDefault="003757F4" w:rsidP="00300D7E">
      <w:pPr>
        <w:pStyle w:val="BodyText"/>
      </w:pPr>
      <w:r>
        <w:t xml:space="preserve">There are some concerns, however, that </w:t>
      </w:r>
      <w:r w:rsidR="00A652E2">
        <w:t>Mrs M</w:t>
      </w:r>
      <w:r>
        <w:t xml:space="preserve"> is, understandably, </w:t>
      </w:r>
      <w:r w:rsidR="00DE1B9A" w:rsidRPr="00DE1B9A">
        <w:t>partisan</w:t>
      </w:r>
      <w:r w:rsidRPr="00DE1B9A">
        <w:t xml:space="preserve"> to her son</w:t>
      </w:r>
      <w:r w:rsidR="000479EE" w:rsidRPr="00DE1B9A">
        <w:t>’</w:t>
      </w:r>
      <w:r w:rsidRPr="00DE1B9A">
        <w:t>s cause</w:t>
      </w:r>
      <w:r>
        <w:t>. She is able to recognise and understand the inappr</w:t>
      </w:r>
      <w:r w:rsidR="000479EE">
        <w:t xml:space="preserve">opriateness of a number of </w:t>
      </w:r>
      <w:r w:rsidR="00A652E2">
        <w:t>Mr Mitchell</w:t>
      </w:r>
      <w:r>
        <w:t xml:space="preserve">’s behaviours (such as, to this date in all probability, having the children’s mother saved on his mobile phone as </w:t>
      </w:r>
      <w:r w:rsidRPr="000479EE">
        <w:rPr>
          <w:i/>
        </w:rPr>
        <w:t>“</w:t>
      </w:r>
      <w:r w:rsidR="00B60B86">
        <w:rPr>
          <w:i/>
        </w:rPr>
        <w:t>[</w:t>
      </w:r>
      <w:r w:rsidR="00A652E2">
        <w:rPr>
          <w:i/>
        </w:rPr>
        <w:t>Ms Mitchell</w:t>
      </w:r>
      <w:r w:rsidR="00B60B86">
        <w:rPr>
          <w:i/>
        </w:rPr>
        <w:t>]</w:t>
      </w:r>
      <w:r w:rsidRPr="000479EE">
        <w:rPr>
          <w:i/>
        </w:rPr>
        <w:t xml:space="preserve"> the mole”</w:t>
      </w:r>
      <w:r>
        <w:t xml:space="preserve"> and </w:t>
      </w:r>
      <w:r w:rsidR="000479EE">
        <w:t>his</w:t>
      </w:r>
      <w:r>
        <w:t xml:space="preserve"> inability to </w:t>
      </w:r>
      <w:r w:rsidR="000479EE">
        <w:t>self-regulate</w:t>
      </w:r>
      <w:r>
        <w:t xml:space="preserve"> and restrain his expre</w:t>
      </w:r>
      <w:r w:rsidR="000479EE">
        <w:t xml:space="preserve">ssion of anger). However, </w:t>
      </w:r>
      <w:r w:rsidR="00A652E2">
        <w:t>Mrs M</w:t>
      </w:r>
      <w:r w:rsidR="000479EE">
        <w:t xml:space="preserve"> </w:t>
      </w:r>
      <w:r>
        <w:t>would appear reluctant to</w:t>
      </w:r>
      <w:r w:rsidR="000479EE">
        <w:t xml:space="preserve"> acknowledge the impact of </w:t>
      </w:r>
      <w:r w:rsidR="00A652E2">
        <w:t>Mr Mitchell</w:t>
      </w:r>
      <w:r>
        <w:t>’s past behaviours upon the children or the impact of his present and ongoing behaviours upon the children. For example</w:t>
      </w:r>
      <w:r w:rsidR="007D6873">
        <w:t>,</w:t>
      </w:r>
      <w:r>
        <w:t xml:space="preserve"> </w:t>
      </w:r>
      <w:r w:rsidR="00A652E2">
        <w:t>Mrs M</w:t>
      </w:r>
      <w:r>
        <w:t xml:space="preserve"> gave evidence that:</w:t>
      </w:r>
    </w:p>
    <w:p w:rsidR="003757F4" w:rsidRDefault="003757F4" w:rsidP="000479EE">
      <w:pPr>
        <w:pStyle w:val="BodyText2"/>
      </w:pPr>
      <w:r>
        <w:t>During the period of three months that the children were withheld from their mother</w:t>
      </w:r>
      <w:r w:rsidR="007D6873">
        <w:t>,</w:t>
      </w:r>
      <w:r>
        <w:t xml:space="preserve"> </w:t>
      </w:r>
      <w:r w:rsidRPr="000479EE">
        <w:rPr>
          <w:i/>
        </w:rPr>
        <w:t>“they didn’t really talk about her</w:t>
      </w:r>
      <w:r>
        <w:t xml:space="preserve"> [the mother]. </w:t>
      </w:r>
      <w:r w:rsidR="000479EE">
        <w:rPr>
          <w:i/>
        </w:rPr>
        <w:t>They didn’t ask</w:t>
      </w:r>
      <w:r w:rsidRPr="000479EE">
        <w:rPr>
          <w:i/>
        </w:rPr>
        <w:t xml:space="preserve"> to ring her. They seem</w:t>
      </w:r>
      <w:r w:rsidR="000479EE">
        <w:rPr>
          <w:i/>
        </w:rPr>
        <w:t>ed</w:t>
      </w:r>
      <w:r w:rsidRPr="000479EE">
        <w:rPr>
          <w:i/>
        </w:rPr>
        <w:t xml:space="preserve"> perfectly happy”</w:t>
      </w:r>
      <w:r w:rsidRPr="007D6873">
        <w:t>;</w:t>
      </w:r>
    </w:p>
    <w:p w:rsidR="003757F4" w:rsidRDefault="003757F4" w:rsidP="000479EE">
      <w:pPr>
        <w:pStyle w:val="BodyText2"/>
      </w:pPr>
      <w:r>
        <w:t>With respect to the saving</w:t>
      </w:r>
      <w:r w:rsidR="00096816">
        <w:t xml:space="preserve"> of the mother’s name upon </w:t>
      </w:r>
      <w:r w:rsidR="00B60B86">
        <w:br/>
      </w:r>
      <w:r w:rsidR="00A652E2">
        <w:t>Mr Mitchell</w:t>
      </w:r>
      <w:r>
        <w:t xml:space="preserve">’s phone as </w:t>
      </w:r>
      <w:r w:rsidRPr="00096816">
        <w:rPr>
          <w:i/>
        </w:rPr>
        <w:t>“the mole”</w:t>
      </w:r>
      <w:r w:rsidR="00096816">
        <w:rPr>
          <w:i/>
        </w:rPr>
        <w:t>,</w:t>
      </w:r>
      <w:r w:rsidR="00096816">
        <w:t xml:space="preserve"> </w:t>
      </w:r>
      <w:r w:rsidR="00A652E2">
        <w:t>Mrs M</w:t>
      </w:r>
      <w:r>
        <w:t xml:space="preserve"> acknowledged that the childr</w:t>
      </w:r>
      <w:r w:rsidR="00096816">
        <w:t xml:space="preserve">en were aware of this and that </w:t>
      </w:r>
      <w:r w:rsidR="00A652E2">
        <w:t>[Y]</w:t>
      </w:r>
      <w:r>
        <w:t xml:space="preserve"> had seen it on her father’s phone </w:t>
      </w:r>
      <w:r w:rsidR="00096816">
        <w:t xml:space="preserve">and she then opined </w:t>
      </w:r>
      <w:r w:rsidR="00096816" w:rsidRPr="00096816">
        <w:rPr>
          <w:i/>
        </w:rPr>
        <w:t>“she</w:t>
      </w:r>
      <w:r w:rsidR="00096816">
        <w:t xml:space="preserve"> [</w:t>
      </w:r>
      <w:r w:rsidR="00A652E2">
        <w:t>[Y]</w:t>
      </w:r>
      <w:r w:rsidR="00096816">
        <w:t xml:space="preserve">] </w:t>
      </w:r>
      <w:r w:rsidR="00096816" w:rsidRPr="00096816">
        <w:rPr>
          <w:i/>
        </w:rPr>
        <w:t>found it funny and wasn’t distressed”.</w:t>
      </w:r>
    </w:p>
    <w:p w:rsidR="003757F4" w:rsidRDefault="00096816" w:rsidP="00096816">
      <w:pPr>
        <w:pStyle w:val="BodyText"/>
      </w:pPr>
      <w:r>
        <w:lastRenderedPageBreak/>
        <w:t xml:space="preserve">In discussing </w:t>
      </w:r>
      <w:r w:rsidR="00A652E2">
        <w:t>Mr Mitchell</w:t>
      </w:r>
      <w:r w:rsidR="003757F4">
        <w:t xml:space="preserve">’s inability to </w:t>
      </w:r>
      <w:r>
        <w:t>self-regulate</w:t>
      </w:r>
      <w:r w:rsidR="003757F4">
        <w:t xml:space="preserve"> and control and restrain his rage she described</w:t>
      </w:r>
      <w:r>
        <w:t>,</w:t>
      </w:r>
      <w:r w:rsidRPr="00096816">
        <w:rPr>
          <w:i/>
        </w:rPr>
        <w:t xml:space="preserve"> “H</w:t>
      </w:r>
      <w:r w:rsidR="003757F4" w:rsidRPr="00096816">
        <w:rPr>
          <w:i/>
        </w:rPr>
        <w:t xml:space="preserve">e flies off. He says whatever is in his head. It’s just how </w:t>
      </w:r>
      <w:r w:rsidRPr="00096816">
        <w:rPr>
          <w:i/>
        </w:rPr>
        <w:t xml:space="preserve">he’s </w:t>
      </w:r>
      <w:r w:rsidR="003757F4" w:rsidRPr="00096816">
        <w:rPr>
          <w:i/>
        </w:rPr>
        <w:t>always been. He apologises later if he said anything wrong”.</w:t>
      </w:r>
      <w:r>
        <w:t xml:space="preserve"> </w:t>
      </w:r>
      <w:r w:rsidR="003757F4">
        <w:t xml:space="preserve">This would not, however, sit comfortably with acknowledging the inappropriateness of such behaviours nor the ability to effectively prevent </w:t>
      </w:r>
      <w:r w:rsidR="003757F4" w:rsidRPr="00DE1B9A">
        <w:t xml:space="preserve">such situations arising </w:t>
      </w:r>
      <w:r w:rsidRPr="00DE1B9A">
        <w:t>and diffus</w:t>
      </w:r>
      <w:r w:rsidR="00DE1B9A">
        <w:t>ing</w:t>
      </w:r>
      <w:r w:rsidRPr="00DE1B9A">
        <w:t xml:space="preserve"> them</w:t>
      </w:r>
      <w:r w:rsidR="003757F4" w:rsidRPr="00DE1B9A">
        <w:t xml:space="preserve"> when</w:t>
      </w:r>
      <w:r w:rsidR="003757F4">
        <w:t xml:space="preserve"> they do</w:t>
      </w:r>
      <w:r w:rsidR="00DE1B9A">
        <w:t xml:space="preserve"> arise</w:t>
      </w:r>
      <w:r w:rsidR="003757F4">
        <w:t xml:space="preserve">. The </w:t>
      </w:r>
      <w:r>
        <w:t xml:space="preserve">difficulty being that once </w:t>
      </w:r>
      <w:r w:rsidR="00A652E2">
        <w:t>Mr Mitchell</w:t>
      </w:r>
      <w:r w:rsidR="003757F4">
        <w:t xml:space="preserve"> has </w:t>
      </w:r>
      <w:r w:rsidR="003757F4" w:rsidRPr="00096816">
        <w:rPr>
          <w:i/>
        </w:rPr>
        <w:t>“said whatever is in his head”</w:t>
      </w:r>
      <w:r>
        <w:t xml:space="preserve"> the children have</w:t>
      </w:r>
      <w:r w:rsidR="003757F4">
        <w:t xml:space="preserve"> been exposed to their father’s </w:t>
      </w:r>
      <w:r w:rsidR="003757F4" w:rsidRPr="00096816">
        <w:rPr>
          <w:i/>
        </w:rPr>
        <w:t>“rage”</w:t>
      </w:r>
      <w:r w:rsidR="003757F4">
        <w:t xml:space="preserve"> and are harmed by it (as was conceded by both </w:t>
      </w:r>
      <w:r w:rsidR="00B60B86">
        <w:br/>
      </w:r>
      <w:r w:rsidR="00A652E2">
        <w:t>Mr Mitchell</w:t>
      </w:r>
      <w:r>
        <w:t xml:space="preserve"> and </w:t>
      </w:r>
      <w:r w:rsidR="00A652E2">
        <w:t>Mrs M</w:t>
      </w:r>
      <w:r w:rsidR="003757F4">
        <w:t xml:space="preserve"> as </w:t>
      </w:r>
      <w:r w:rsidR="007D6873">
        <w:t>a</w:t>
      </w:r>
      <w:r w:rsidR="003757F4">
        <w:t xml:space="preserve"> consequence of that behaviour)</w:t>
      </w:r>
      <w:r>
        <w:t>.</w:t>
      </w:r>
    </w:p>
    <w:p w:rsidR="003757F4" w:rsidRDefault="003757F4" w:rsidP="00300D7E">
      <w:pPr>
        <w:pStyle w:val="BodyText"/>
      </w:pPr>
      <w:r>
        <w:t>By and large</w:t>
      </w:r>
      <w:r w:rsidR="00096816">
        <w:t xml:space="preserve"> I accept the evidence of </w:t>
      </w:r>
      <w:r w:rsidR="00A652E2">
        <w:t>Mrs M</w:t>
      </w:r>
      <w:r>
        <w:t xml:space="preserve"> as truthful</w:t>
      </w:r>
      <w:r w:rsidR="00096816">
        <w:t>,</w:t>
      </w:r>
      <w:r>
        <w:t xml:space="preserve"> althoug</w:t>
      </w:r>
      <w:r w:rsidR="00096816">
        <w:t xml:space="preserve">h I retain a concern that </w:t>
      </w:r>
      <w:r w:rsidR="00A652E2">
        <w:t>Mrs M</w:t>
      </w:r>
      <w:r>
        <w:t>’s evidence was, at times, less than candid and was deliberately so in the</w:t>
      </w:r>
      <w:r w:rsidR="00096816">
        <w:t xml:space="preserve"> full awareness of the impact of </w:t>
      </w:r>
      <w:r w:rsidR="00B60B86">
        <w:br/>
      </w:r>
      <w:r w:rsidR="00A652E2">
        <w:t>Mr Mitchell</w:t>
      </w:r>
      <w:r>
        <w:t xml:space="preserve">’s past behaviours upon his </w:t>
      </w:r>
      <w:r w:rsidR="00DE1B9A">
        <w:t xml:space="preserve">children and his </w:t>
      </w:r>
      <w:r>
        <w:t>case.</w:t>
      </w:r>
    </w:p>
    <w:p w:rsidR="003757F4" w:rsidRDefault="003757F4" w:rsidP="00096816">
      <w:pPr>
        <w:pStyle w:val="Heading2"/>
      </w:pPr>
      <w:r>
        <w:t xml:space="preserve">The father’s psychologist </w:t>
      </w:r>
      <w:r w:rsidR="00A652E2">
        <w:t>Mr T</w:t>
      </w:r>
    </w:p>
    <w:p w:rsidR="003757F4" w:rsidRDefault="00A652E2" w:rsidP="00300D7E">
      <w:pPr>
        <w:pStyle w:val="BodyText"/>
      </w:pPr>
      <w:r>
        <w:t>Mr T</w:t>
      </w:r>
      <w:r w:rsidR="003757F4">
        <w:t xml:space="preserve"> had provided a report with respect to the father and which report was </w:t>
      </w:r>
      <w:r w:rsidR="00096816">
        <w:t xml:space="preserve">annexed to one of </w:t>
      </w:r>
      <w:r>
        <w:t>Mr Mitchell</w:t>
      </w:r>
      <w:r w:rsidR="003757F4">
        <w:t xml:space="preserve">’s affidavits. Within that report </w:t>
      </w:r>
      <w:r>
        <w:t>Mr T</w:t>
      </w:r>
      <w:r w:rsidR="00096816">
        <w:t xml:space="preserve"> made clear that </w:t>
      </w:r>
      <w:r>
        <w:t>Mr Mitchell</w:t>
      </w:r>
      <w:r w:rsidR="003757F4">
        <w:t xml:space="preserve"> had attended </w:t>
      </w:r>
      <w:r w:rsidR="00096816">
        <w:t xml:space="preserve">four appointments in total, </w:t>
      </w:r>
      <w:r w:rsidR="003757F4">
        <w:t xml:space="preserve">commencing in March 2014. No future </w:t>
      </w:r>
      <w:r w:rsidR="00096816">
        <w:t>appointments</w:t>
      </w:r>
      <w:r w:rsidR="003757F4">
        <w:t xml:space="preserve"> are identified.</w:t>
      </w:r>
    </w:p>
    <w:p w:rsidR="00096816" w:rsidRDefault="00A652E2" w:rsidP="00300D7E">
      <w:pPr>
        <w:pStyle w:val="BodyText"/>
      </w:pPr>
      <w:r>
        <w:t>Mr Mitchell</w:t>
      </w:r>
      <w:r w:rsidR="003757F4">
        <w:t xml:space="preserve"> is described within the report as</w:t>
      </w:r>
      <w:r w:rsidR="00096816">
        <w:t>:</w:t>
      </w:r>
    </w:p>
    <w:p w:rsidR="003757F4" w:rsidRDefault="00096816" w:rsidP="00096816">
      <w:pPr>
        <w:pStyle w:val="Quotation"/>
      </w:pPr>
      <w:r>
        <w:t>W</w:t>
      </w:r>
      <w:r w:rsidR="003757F4">
        <w:t>hen talking about his ex-wife in the first session</w:t>
      </w:r>
      <w:r>
        <w:t xml:space="preserve"> </w:t>
      </w:r>
      <w:r w:rsidR="00A652E2">
        <w:t>Mr Mitchell</w:t>
      </w:r>
      <w:r>
        <w:t xml:space="preserve"> </w:t>
      </w:r>
      <w:r w:rsidR="003757F4">
        <w:t xml:space="preserve">became very black and white in his thinking and sarcastic. It is the opinion of the </w:t>
      </w:r>
      <w:r>
        <w:t xml:space="preserve">writer that </w:t>
      </w:r>
      <w:r w:rsidR="00A652E2">
        <w:t>Mr Mitchell</w:t>
      </w:r>
      <w:r w:rsidR="003757F4">
        <w:t xml:space="preserve"> </w:t>
      </w:r>
      <w:r>
        <w:t>was very hurt</w:t>
      </w:r>
      <w:r w:rsidR="003757F4">
        <w:t xml:space="preserve"> and confused by his ex-wife’s decisions and this manifested in frustration, anger</w:t>
      </w:r>
      <w:r>
        <w:t>,</w:t>
      </w:r>
      <w:r w:rsidR="003757F4">
        <w:t xml:space="preserve"> and an outpouring of emotion. It is also the opinion of the </w:t>
      </w:r>
      <w:r>
        <w:t xml:space="preserve">writer that there was no malice in </w:t>
      </w:r>
      <w:r w:rsidR="00A652E2">
        <w:t>Mr Mitchell</w:t>
      </w:r>
      <w:r w:rsidR="003757F4">
        <w:t>’s intentions but again</w:t>
      </w:r>
      <w:r>
        <w:t xml:space="preserve"> a</w:t>
      </w:r>
      <w:r w:rsidR="003757F4">
        <w:t xml:space="preserve"> confused expression of h</w:t>
      </w:r>
      <w:r>
        <w:t xml:space="preserve">urt </w:t>
      </w:r>
      <w:r w:rsidR="003757F4">
        <w:t>and insecurity.</w:t>
      </w:r>
    </w:p>
    <w:p w:rsidR="003757F4" w:rsidRDefault="00096816" w:rsidP="00300D7E">
      <w:pPr>
        <w:pStyle w:val="BodyText"/>
      </w:pPr>
      <w:r>
        <w:t>In cross-</w:t>
      </w:r>
      <w:r w:rsidR="003757F4">
        <w:t xml:space="preserve">examination counsel for the mother put to </w:t>
      </w:r>
      <w:r w:rsidR="00A652E2">
        <w:t>Mr T</w:t>
      </w:r>
      <w:r w:rsidR="003757F4">
        <w:t xml:space="preserve"> that an example of such outpouring, in the presence of the children, was to descri</w:t>
      </w:r>
      <w:r w:rsidR="006F77A0">
        <w:t xml:space="preserve">be the mother as </w:t>
      </w:r>
      <w:r w:rsidR="006F77A0" w:rsidRPr="006F77A0">
        <w:rPr>
          <w:i/>
        </w:rPr>
        <w:t>“a disgusting Leso</w:t>
      </w:r>
      <w:r w:rsidR="003757F4" w:rsidRPr="006F77A0">
        <w:rPr>
          <w:i/>
        </w:rPr>
        <w:t>”.</w:t>
      </w:r>
      <w:r w:rsidR="003757F4">
        <w:t xml:space="preserve"> </w:t>
      </w:r>
      <w:r w:rsidR="00A652E2">
        <w:t>Mr T</w:t>
      </w:r>
      <w:r w:rsidR="003757F4">
        <w:t xml:space="preserve"> respond</w:t>
      </w:r>
      <w:r w:rsidR="006F77A0">
        <w:t>ed</w:t>
      </w:r>
      <w:r w:rsidR="003757F4">
        <w:t xml:space="preserve"> </w:t>
      </w:r>
      <w:r w:rsidR="006F77A0">
        <w:t>with words to</w:t>
      </w:r>
      <w:r w:rsidR="003757F4">
        <w:t xml:space="preserve"> the effect </w:t>
      </w:r>
      <w:r w:rsidR="003757F4" w:rsidRPr="006F77A0">
        <w:rPr>
          <w:i/>
        </w:rPr>
        <w:t xml:space="preserve">“that’s labelling. I don’t </w:t>
      </w:r>
      <w:r w:rsidR="003757F4" w:rsidRPr="00DE1B9A">
        <w:rPr>
          <w:i/>
        </w:rPr>
        <w:t>catastroph</w:t>
      </w:r>
      <w:r w:rsidR="00DE1B9A" w:rsidRPr="00DE1B9A">
        <w:rPr>
          <w:i/>
        </w:rPr>
        <w:t>ise</w:t>
      </w:r>
      <w:r w:rsidR="003757F4" w:rsidRPr="00DE1B9A">
        <w:rPr>
          <w:i/>
        </w:rPr>
        <w:t>.</w:t>
      </w:r>
      <w:r w:rsidR="003757F4" w:rsidRPr="006F77A0">
        <w:rPr>
          <w:i/>
        </w:rPr>
        <w:t xml:space="preserve"> At times he lets his emotio</w:t>
      </w:r>
      <w:r w:rsidR="00300D7E" w:rsidRPr="006F77A0">
        <w:rPr>
          <w:i/>
        </w:rPr>
        <w:t>ns get the better of his mouth”.</w:t>
      </w:r>
    </w:p>
    <w:p w:rsidR="003757F4" w:rsidRDefault="003757F4" w:rsidP="00300D7E">
      <w:pPr>
        <w:pStyle w:val="BodyText"/>
      </w:pPr>
      <w:r>
        <w:t>Similarly</w:t>
      </w:r>
      <w:r w:rsidR="006F77A0">
        <w:t>, it</w:t>
      </w:r>
      <w:r>
        <w:t xml:space="preserve"> was put to </w:t>
      </w:r>
      <w:r w:rsidR="00A652E2">
        <w:t>Mr T</w:t>
      </w:r>
      <w:r>
        <w:t xml:space="preserve"> that the father’s </w:t>
      </w:r>
      <w:r w:rsidRPr="006F77A0">
        <w:rPr>
          <w:i/>
        </w:rPr>
        <w:t xml:space="preserve">“outpouring of emotions” </w:t>
      </w:r>
      <w:r>
        <w:t>manifested itself in his referring to the mother, to and in the presence of the children, as</w:t>
      </w:r>
      <w:r w:rsidR="006F77A0">
        <w:t xml:space="preserve"> a </w:t>
      </w:r>
      <w:r w:rsidR="006F77A0" w:rsidRPr="006F77A0">
        <w:rPr>
          <w:i/>
        </w:rPr>
        <w:t>“h</w:t>
      </w:r>
      <w:r w:rsidRPr="006F77A0">
        <w:rPr>
          <w:i/>
        </w:rPr>
        <w:t>omo</w:t>
      </w:r>
      <w:r w:rsidRPr="00DE1B9A">
        <w:rPr>
          <w:i/>
        </w:rPr>
        <w:t xml:space="preserve">, </w:t>
      </w:r>
      <w:r w:rsidR="00DE1B9A" w:rsidRPr="00DE1B9A">
        <w:rPr>
          <w:i/>
        </w:rPr>
        <w:t>slut</w:t>
      </w:r>
      <w:r w:rsidRPr="00DE1B9A">
        <w:rPr>
          <w:i/>
        </w:rPr>
        <w:t>,</w:t>
      </w:r>
      <w:r w:rsidRPr="006F77A0">
        <w:rPr>
          <w:i/>
        </w:rPr>
        <w:t xml:space="preserve"> retard, disgusting bit of shit and brain </w:t>
      </w:r>
      <w:r w:rsidRPr="006F77A0">
        <w:rPr>
          <w:i/>
        </w:rPr>
        <w:lastRenderedPageBreak/>
        <w:t>injured lesbian”</w:t>
      </w:r>
      <w:r>
        <w:t xml:space="preserve">. </w:t>
      </w:r>
      <w:r w:rsidR="00A652E2">
        <w:t>Mr T</w:t>
      </w:r>
      <w:r>
        <w:t xml:space="preserve"> conceded that the children had, in all probability, been exposed to such language and comments with respect to their mother, whether referred to as labelling or otherwise, and it would be injurious to the children.</w:t>
      </w:r>
    </w:p>
    <w:p w:rsidR="003757F4" w:rsidRDefault="00A652E2" w:rsidP="00300D7E">
      <w:pPr>
        <w:pStyle w:val="BodyText"/>
      </w:pPr>
      <w:r>
        <w:t>Mr T</w:t>
      </w:r>
      <w:r w:rsidR="003757F4">
        <w:t xml:space="preserve"> otherwise conceded from that which was put to him in the witness box and that which </w:t>
      </w:r>
      <w:r w:rsidR="006F77A0">
        <w:t xml:space="preserve">had been related to him by </w:t>
      </w:r>
      <w:r>
        <w:t>Mr Mitchell</w:t>
      </w:r>
      <w:r w:rsidR="003757F4">
        <w:t xml:space="preserve"> that </w:t>
      </w:r>
      <w:r w:rsidR="003757F4" w:rsidRPr="006F77A0">
        <w:rPr>
          <w:i/>
        </w:rPr>
        <w:t xml:space="preserve">“there is evidence that at times </w:t>
      </w:r>
      <w:r w:rsidR="006F77A0" w:rsidRPr="006F77A0">
        <w:rPr>
          <w:i/>
        </w:rPr>
        <w:t>he</w:t>
      </w:r>
      <w:r w:rsidR="006F77A0">
        <w:t xml:space="preserve"> [the father] </w:t>
      </w:r>
      <w:r w:rsidR="006F77A0" w:rsidRPr="006F77A0">
        <w:rPr>
          <w:i/>
        </w:rPr>
        <w:t>is not able to</w:t>
      </w:r>
      <w:r w:rsidR="003757F4" w:rsidRPr="006F77A0">
        <w:rPr>
          <w:i/>
        </w:rPr>
        <w:t xml:space="preserve"> regulate his emotions”.</w:t>
      </w:r>
      <w:r w:rsidR="003757F4">
        <w:t xml:space="preserve"> </w:t>
      </w:r>
      <w:r>
        <w:t>Mr T</w:t>
      </w:r>
      <w:r w:rsidR="006F77A0">
        <w:t xml:space="preserve"> did go on to express</w:t>
      </w:r>
      <w:r w:rsidR="003757F4">
        <w:t xml:space="preserve"> the view that certainly in the third and fourth (</w:t>
      </w:r>
      <w:r w:rsidR="006F77A0">
        <w:t>penultimate and</w:t>
      </w:r>
      <w:r w:rsidR="003757F4">
        <w:t xml:space="preserve"> las</w:t>
      </w:r>
      <w:r w:rsidR="006F77A0">
        <w:t xml:space="preserve">t) sessions between he and </w:t>
      </w:r>
      <w:r>
        <w:t>Mr Mitchell</w:t>
      </w:r>
      <w:r w:rsidR="006F77A0">
        <w:t xml:space="preserve">, that he believed that </w:t>
      </w:r>
      <w:r>
        <w:t>Mr Mitchell</w:t>
      </w:r>
      <w:r w:rsidR="003757F4">
        <w:t xml:space="preserve"> had begun to </w:t>
      </w:r>
      <w:r w:rsidR="00DE1B9A">
        <w:t>“</w:t>
      </w:r>
      <w:r w:rsidR="003757F4" w:rsidRPr="00DE1B9A">
        <w:rPr>
          <w:i/>
        </w:rPr>
        <w:t>take some ownership for these past behaviours</w:t>
      </w:r>
      <w:r w:rsidR="00DE1B9A">
        <w:t>”</w:t>
      </w:r>
      <w:r w:rsidR="003757F4">
        <w:t>, to develop insight into the inappropriateness of such behaviours and was beginning to demonstrate capacity for change.</w:t>
      </w:r>
    </w:p>
    <w:p w:rsidR="003757F4" w:rsidRDefault="00A652E2" w:rsidP="00300D7E">
      <w:pPr>
        <w:pStyle w:val="BodyText"/>
      </w:pPr>
      <w:r>
        <w:t>Mr T</w:t>
      </w:r>
      <w:r w:rsidR="003757F4">
        <w:t xml:space="preserve"> then described, when questione</w:t>
      </w:r>
      <w:r w:rsidR="006F77A0">
        <w:t xml:space="preserve">d as to </w:t>
      </w:r>
      <w:r>
        <w:t>Mr Mitchell</w:t>
      </w:r>
      <w:r w:rsidR="003757F4">
        <w:t>’s propensity to communicate in a flippant and sarcasti</w:t>
      </w:r>
      <w:r w:rsidR="006F77A0">
        <w:t xml:space="preserve">c manner, that in his view </w:t>
      </w:r>
      <w:r w:rsidR="00B60B86">
        <w:br/>
      </w:r>
      <w:r>
        <w:t>Mr Mitchell</w:t>
      </w:r>
      <w:r w:rsidR="003757F4">
        <w:t xml:space="preserve"> </w:t>
      </w:r>
      <w:r w:rsidR="003757F4" w:rsidRPr="006F77A0">
        <w:rPr>
          <w:i/>
        </w:rPr>
        <w:t>“when threatened goes into fight mode. It’s an inability to shut his mouth. It is perceived as problematic but it is how he expresses himself”</w:t>
      </w:r>
      <w:r w:rsidR="003757F4">
        <w:t>.</w:t>
      </w:r>
      <w:r w:rsidR="006F77A0">
        <w:t xml:space="preserve"> It was also conceded that </w:t>
      </w:r>
      <w:r>
        <w:t>Mr Mitchell</w:t>
      </w:r>
      <w:r w:rsidR="003757F4">
        <w:t xml:space="preserve"> was </w:t>
      </w:r>
      <w:r w:rsidR="003757F4" w:rsidRPr="006F77A0">
        <w:rPr>
          <w:i/>
        </w:rPr>
        <w:t>“incredibly angry towards his ex-partner”.</w:t>
      </w:r>
    </w:p>
    <w:p w:rsidR="006F77A0" w:rsidRDefault="003757F4" w:rsidP="00300D7E">
      <w:pPr>
        <w:pStyle w:val="BodyText"/>
      </w:pPr>
      <w:r>
        <w:t xml:space="preserve">Similarly, in response to questions from the </w:t>
      </w:r>
      <w:r w:rsidR="00DE1B9A">
        <w:t>I</w:t>
      </w:r>
      <w:r>
        <w:t xml:space="preserve">ndependent </w:t>
      </w:r>
      <w:r w:rsidR="00DE1B9A">
        <w:t>C</w:t>
      </w:r>
      <w:r>
        <w:t xml:space="preserve">hildren’s </w:t>
      </w:r>
      <w:r w:rsidR="00DE1B9A">
        <w:t>L</w:t>
      </w:r>
      <w:r>
        <w:t xml:space="preserve">awyer, </w:t>
      </w:r>
      <w:r w:rsidR="00A652E2">
        <w:t>Mr T</w:t>
      </w:r>
      <w:r>
        <w:t xml:space="preserve"> conceded that the </w:t>
      </w:r>
      <w:r w:rsidR="006F77A0">
        <w:t xml:space="preserve">behaviours demonstrated by </w:t>
      </w:r>
      <w:r w:rsidR="00B60B86">
        <w:br/>
      </w:r>
      <w:r w:rsidR="00A652E2">
        <w:t>Mr Mitchell</w:t>
      </w:r>
      <w:r>
        <w:t xml:space="preserve"> and as related throughout the evidence, would have been </w:t>
      </w:r>
      <w:r w:rsidR="006F77A0" w:rsidRPr="00DE1B9A">
        <w:t xml:space="preserve">instances </w:t>
      </w:r>
      <w:r w:rsidR="00DE1B9A" w:rsidRPr="00DE1B9A">
        <w:t xml:space="preserve">of </w:t>
      </w:r>
      <w:r w:rsidR="00A652E2">
        <w:t>Mr Mitchell</w:t>
      </w:r>
      <w:r w:rsidRPr="00DE1B9A">
        <w:t>’s inability</w:t>
      </w:r>
      <w:r>
        <w:t xml:space="preserve"> to restrain himself from speaking his mind and that the children’s exposure to such comments would have been hurtful and/or harmful to them. </w:t>
      </w:r>
    </w:p>
    <w:p w:rsidR="003757F4" w:rsidRDefault="006F77A0" w:rsidP="00300D7E">
      <w:pPr>
        <w:pStyle w:val="BodyText"/>
      </w:pPr>
      <w:r>
        <w:t>I</w:t>
      </w:r>
      <w:r w:rsidR="003757F4">
        <w:t xml:space="preserve">n submissions by both the </w:t>
      </w:r>
      <w:r w:rsidR="00DE1B9A">
        <w:t>I</w:t>
      </w:r>
      <w:r w:rsidR="003757F4">
        <w:t xml:space="preserve">ndependent </w:t>
      </w:r>
      <w:r w:rsidR="00DE1B9A">
        <w:t>C</w:t>
      </w:r>
      <w:r w:rsidR="003757F4">
        <w:t>hildre</w:t>
      </w:r>
      <w:r>
        <w:t xml:space="preserve">n’s </w:t>
      </w:r>
      <w:r w:rsidR="00DE1B9A">
        <w:t>L</w:t>
      </w:r>
      <w:r>
        <w:t xml:space="preserve">awyer and counsel for </w:t>
      </w:r>
      <w:r w:rsidR="00A652E2">
        <w:t>Ms Mitchell</w:t>
      </w:r>
      <w:r w:rsidR="007D6873">
        <w:t>,</w:t>
      </w:r>
      <w:r w:rsidR="003757F4">
        <w:t xml:space="preserve"> I am asked to dismiss </w:t>
      </w:r>
      <w:r w:rsidR="00A652E2">
        <w:t>Mr T</w:t>
      </w:r>
      <w:r w:rsidR="003757F4">
        <w:t xml:space="preserve">’s evidence. </w:t>
      </w:r>
      <w:r>
        <w:t>I am</w:t>
      </w:r>
      <w:r w:rsidR="003757F4">
        <w:t xml:space="preserve"> not prepared to do so</w:t>
      </w:r>
      <w:r w:rsidR="00DE1B9A">
        <w:t xml:space="preserve"> entirely</w:t>
      </w:r>
      <w:r w:rsidR="003757F4">
        <w:t xml:space="preserve">. There are portions of </w:t>
      </w:r>
      <w:r w:rsidR="00A652E2">
        <w:t>Mr T</w:t>
      </w:r>
      <w:r w:rsidR="003757F4">
        <w:t xml:space="preserve">’s evidence which are, frankly, refreshing such as his acknowledgement that </w:t>
      </w:r>
      <w:r w:rsidR="003757F4" w:rsidRPr="006F77A0">
        <w:t>parents, in most separated families, are likely to discuss their separation and issues relating to the resolution of disputes with their children.</w:t>
      </w:r>
      <w:r w:rsidR="003757F4">
        <w:t xml:space="preserve"> Indeed</w:t>
      </w:r>
      <w:r>
        <w:t>,</w:t>
      </w:r>
      <w:r w:rsidR="003757F4">
        <w:t xml:space="preserve"> there are many circumstances where this would be entirely appropriate and to fail to do so may be injurious and confusing </w:t>
      </w:r>
      <w:r>
        <w:t xml:space="preserve">to the </w:t>
      </w:r>
      <w:r w:rsidR="003757F4">
        <w:t>children.</w:t>
      </w:r>
    </w:p>
    <w:p w:rsidR="003757F4" w:rsidRDefault="003757F4" w:rsidP="00300D7E">
      <w:pPr>
        <w:pStyle w:val="BodyText"/>
      </w:pPr>
      <w:r>
        <w:t xml:space="preserve">Similarly, </w:t>
      </w:r>
      <w:r w:rsidR="00A652E2">
        <w:t>Mr T</w:t>
      </w:r>
      <w:r>
        <w:t xml:space="preserve">’s reference to various propositions put to him as being a </w:t>
      </w:r>
      <w:r w:rsidRPr="00DE1B9A">
        <w:rPr>
          <w:i/>
        </w:rPr>
        <w:t>“catastroph</w:t>
      </w:r>
      <w:r w:rsidR="00DE1B9A" w:rsidRPr="00DE1B9A">
        <w:rPr>
          <w:i/>
        </w:rPr>
        <w:t>isation</w:t>
      </w:r>
      <w:r w:rsidRPr="00DE1B9A">
        <w:rPr>
          <w:i/>
        </w:rPr>
        <w:t>”</w:t>
      </w:r>
      <w:r>
        <w:t xml:space="preserve"> of circumstances would appear apt. This, for </w:t>
      </w:r>
      <w:r>
        <w:lastRenderedPageBreak/>
        <w:t>example, is so as regards suggestions that the children might be aware of the proposals of their parents for their future care which awareness would, in many circumstances, be entirely appropriate and healthy.</w:t>
      </w:r>
    </w:p>
    <w:p w:rsidR="003757F4" w:rsidRDefault="003757F4" w:rsidP="00300D7E">
      <w:pPr>
        <w:pStyle w:val="BodyText"/>
      </w:pPr>
      <w:r>
        <w:t xml:space="preserve">The concern I have with aspects of </w:t>
      </w:r>
      <w:r w:rsidR="00A652E2">
        <w:t>Mr T</w:t>
      </w:r>
      <w:r>
        <w:t xml:space="preserve">’s evidence, however, arise from the brevity of the therapeutic intervention and concerns as to whether the intervention has been therapeutic or </w:t>
      </w:r>
      <w:r w:rsidR="007E76CA">
        <w:t>has</w:t>
      </w:r>
      <w:r>
        <w:t xml:space="preserve"> achieved or could sustain any lasting change in the behaviour and behaviour modulation of </w:t>
      </w:r>
      <w:r w:rsidR="00A652E2">
        <w:t>Mr Mitchell</w:t>
      </w:r>
      <w:r>
        <w:t>. I am not satisfied that it would</w:t>
      </w:r>
      <w:r w:rsidR="007D6873">
        <w:t>,</w:t>
      </w:r>
      <w:r>
        <w:t xml:space="preserve"> or could have</w:t>
      </w:r>
      <w:r w:rsidR="007D6873">
        <w:t>,</w:t>
      </w:r>
      <w:r w:rsidR="007E76CA">
        <w:t xml:space="preserve"> or has</w:t>
      </w:r>
      <w:r>
        <w:t>.</w:t>
      </w:r>
    </w:p>
    <w:p w:rsidR="003757F4" w:rsidRPr="003046D8" w:rsidRDefault="00A652E2" w:rsidP="00300D7E">
      <w:pPr>
        <w:pStyle w:val="BodyText"/>
      </w:pPr>
      <w:r>
        <w:t>Mr T</w:t>
      </w:r>
      <w:r w:rsidR="006F77A0">
        <w:t xml:space="preserve"> was f</w:t>
      </w:r>
      <w:r w:rsidR="003757F4">
        <w:t>rank in conceding the behaviours of the type described to him during his cross-examination (</w:t>
      </w:r>
      <w:r w:rsidR="006F77A0">
        <w:t>vile</w:t>
      </w:r>
      <w:r w:rsidR="003757F4">
        <w:t xml:space="preserve"> a</w:t>
      </w:r>
      <w:r w:rsidR="006F77A0">
        <w:t xml:space="preserve">nd repeated denigration of </w:t>
      </w:r>
      <w:r w:rsidR="00B60B86">
        <w:br/>
      </w:r>
      <w:r>
        <w:t>Ms Mitchell</w:t>
      </w:r>
      <w:r w:rsidR="003757F4">
        <w:t xml:space="preserve"> and her partner) would be and were damaging to these </w:t>
      </w:r>
      <w:r w:rsidR="006F77A0">
        <w:t>children</w:t>
      </w:r>
      <w:r w:rsidR="003757F4">
        <w:t xml:space="preserve"> and that to have exposed the children to his extreme dislike </w:t>
      </w:r>
      <w:r w:rsidR="006F77A0">
        <w:t xml:space="preserve">for </w:t>
      </w:r>
      <w:r>
        <w:t>Ms Mitchell</w:t>
      </w:r>
      <w:r w:rsidR="003757F4">
        <w:t xml:space="preserve"> and </w:t>
      </w:r>
      <w:r>
        <w:t>Ms S</w:t>
      </w:r>
      <w:r w:rsidR="003757F4">
        <w:t xml:space="preserve"> and his </w:t>
      </w:r>
      <w:r w:rsidR="003757F4" w:rsidRPr="006F77A0">
        <w:rPr>
          <w:i/>
        </w:rPr>
        <w:t>“rage”</w:t>
      </w:r>
      <w:r w:rsidR="003757F4">
        <w:t xml:space="preserve"> was </w:t>
      </w:r>
      <w:r w:rsidR="003757F4" w:rsidRPr="006F77A0">
        <w:rPr>
          <w:i/>
        </w:rPr>
        <w:t>“contrary to their well-being”.</w:t>
      </w:r>
      <w:r w:rsidR="003046D8">
        <w:rPr>
          <w:i/>
        </w:rPr>
        <w:t xml:space="preserve"> </w:t>
      </w:r>
      <w:r w:rsidR="003046D8" w:rsidRPr="003046D8">
        <w:t xml:space="preserve">Indeed, </w:t>
      </w:r>
      <w:r>
        <w:t>Mr Mitchell</w:t>
      </w:r>
      <w:r w:rsidR="007D6873">
        <w:t>’s evidence persuades me it has</w:t>
      </w:r>
      <w:r w:rsidR="003046D8" w:rsidRPr="003046D8">
        <w:t>.</w:t>
      </w:r>
    </w:p>
    <w:p w:rsidR="003757F4" w:rsidRDefault="003757F4" w:rsidP="00300D7E">
      <w:pPr>
        <w:pStyle w:val="BodyText"/>
      </w:pPr>
      <w:r>
        <w:t xml:space="preserve">I accept the above aspects of </w:t>
      </w:r>
      <w:r w:rsidR="00A652E2">
        <w:t>Mr T</w:t>
      </w:r>
      <w:r>
        <w:t xml:space="preserve">’s evidence without reservation. However, from the totality of </w:t>
      </w:r>
      <w:r w:rsidR="00A652E2">
        <w:t>Mr T</w:t>
      </w:r>
      <w:r>
        <w:t>’s evidenc</w:t>
      </w:r>
      <w:r w:rsidR="006F77A0">
        <w:t xml:space="preserve">e I have some concern that </w:t>
      </w:r>
      <w:r w:rsidR="00A652E2">
        <w:t>Mr Mitchell</w:t>
      </w:r>
      <w:r>
        <w:t xml:space="preserve"> has:</w:t>
      </w:r>
    </w:p>
    <w:p w:rsidR="003757F4" w:rsidRDefault="003757F4" w:rsidP="006F77A0">
      <w:pPr>
        <w:pStyle w:val="BodyText2"/>
      </w:pPr>
      <w:r>
        <w:t>Bee</w:t>
      </w:r>
      <w:r w:rsidR="006F77A0">
        <w:t>n less than f</w:t>
      </w:r>
      <w:r>
        <w:t>rank, ca</w:t>
      </w:r>
      <w:r w:rsidR="006F77A0">
        <w:t xml:space="preserve">ndid or complete in that which </w:t>
      </w:r>
      <w:r>
        <w:t xml:space="preserve">he has disclosed to </w:t>
      </w:r>
      <w:r w:rsidR="00A652E2">
        <w:t>Mr T</w:t>
      </w:r>
      <w:r>
        <w:t>;</w:t>
      </w:r>
    </w:p>
    <w:p w:rsidR="003757F4" w:rsidRDefault="003757F4" w:rsidP="006F77A0">
      <w:pPr>
        <w:pStyle w:val="BodyText2"/>
      </w:pPr>
      <w:r>
        <w:t>Failed to make clear or establish any therapeutic goal</w:t>
      </w:r>
      <w:r w:rsidR="006F77A0">
        <w:t>s</w:t>
      </w:r>
      <w:r>
        <w:t xml:space="preserve"> to be achieved from his counselling with </w:t>
      </w:r>
      <w:r w:rsidR="00A652E2">
        <w:t>Mr T</w:t>
      </w:r>
      <w:r>
        <w:t>;</w:t>
      </w:r>
    </w:p>
    <w:p w:rsidR="003757F4" w:rsidRDefault="003757F4" w:rsidP="006F77A0">
      <w:pPr>
        <w:pStyle w:val="BodyText2"/>
      </w:pPr>
      <w:r>
        <w:t xml:space="preserve">Attended appointments with </w:t>
      </w:r>
      <w:r w:rsidR="00A652E2">
        <w:t>Mr T</w:t>
      </w:r>
      <w:r>
        <w:t xml:space="preserve"> largely</w:t>
      </w:r>
      <w:r w:rsidR="006F77A0">
        <w:t xml:space="preserve"> for</w:t>
      </w:r>
      <w:r>
        <w:t xml:space="preserve"> the purpose of “</w:t>
      </w:r>
      <w:r w:rsidRPr="003046D8">
        <w:rPr>
          <w:i/>
        </w:rPr>
        <w:t>ticking a box</w:t>
      </w:r>
      <w:r>
        <w:t xml:space="preserve">” of attending counselling. It is to be remembered </w:t>
      </w:r>
      <w:r w:rsidR="006F77A0">
        <w:t xml:space="preserve">that </w:t>
      </w:r>
      <w:r w:rsidR="00A652E2">
        <w:t>Mr Mitchell</w:t>
      </w:r>
      <w:r>
        <w:t xml:space="preserve"> had been ordered to attend counselling as arranged by the </w:t>
      </w:r>
      <w:r w:rsidR="003046D8">
        <w:t>I</w:t>
      </w:r>
      <w:r>
        <w:t>nde</w:t>
      </w:r>
      <w:r w:rsidR="006F77A0">
        <w:t xml:space="preserve">pendent </w:t>
      </w:r>
      <w:r w:rsidR="003046D8">
        <w:t>C</w:t>
      </w:r>
      <w:r w:rsidR="006F77A0">
        <w:t xml:space="preserve">hildren’s </w:t>
      </w:r>
      <w:r w:rsidR="003046D8">
        <w:t>L</w:t>
      </w:r>
      <w:r w:rsidR="006F77A0">
        <w:t xml:space="preserve">awyer. </w:t>
      </w:r>
      <w:r w:rsidR="00A652E2">
        <w:t>Mr Mitchell</w:t>
      </w:r>
      <w:r>
        <w:t xml:space="preserve"> conceded that he had ignored all such correspondence that he had received from the </w:t>
      </w:r>
      <w:r w:rsidR="003046D8">
        <w:t>I</w:t>
      </w:r>
      <w:r>
        <w:t xml:space="preserve">ndependent </w:t>
      </w:r>
      <w:r w:rsidR="003046D8">
        <w:t>C</w:t>
      </w:r>
      <w:r>
        <w:t xml:space="preserve">hildren’s </w:t>
      </w:r>
      <w:r w:rsidR="003046D8">
        <w:t>L</w:t>
      </w:r>
      <w:r>
        <w:t>awyer and ultimately s</w:t>
      </w:r>
      <w:r w:rsidR="006F77A0">
        <w:t xml:space="preserve">ourced his own counsellor. </w:t>
      </w:r>
      <w:r w:rsidR="00A652E2">
        <w:t>Mr Mitchell</w:t>
      </w:r>
      <w:r>
        <w:t xml:space="preserve"> was unable to give any clear indication of why he had attended to arrange this counselling and it would appea</w:t>
      </w:r>
      <w:r w:rsidR="006F77A0">
        <w:t xml:space="preserve">r to have been arranged by </w:t>
      </w:r>
      <w:r w:rsidR="00A652E2">
        <w:t>Mr Mitchell</w:t>
      </w:r>
      <w:r>
        <w:t xml:space="preserve"> for opportunist</w:t>
      </w:r>
      <w:r w:rsidR="006F77A0">
        <w:t>ic and superficial reasons; and</w:t>
      </w:r>
    </w:p>
    <w:p w:rsidR="003757F4" w:rsidRDefault="003757F4" w:rsidP="006F77A0">
      <w:pPr>
        <w:pStyle w:val="BodyText2"/>
      </w:pPr>
      <w:r>
        <w:t>Failed to obtain any therapeutic or long-lasting benefit from his limite</w:t>
      </w:r>
      <w:r w:rsidR="006F77A0">
        <w:t xml:space="preserve">d sessions with </w:t>
      </w:r>
      <w:r w:rsidR="00A652E2">
        <w:t>Mr T</w:t>
      </w:r>
      <w:r w:rsidR="006F77A0">
        <w:t xml:space="preserve">. </w:t>
      </w:r>
      <w:r w:rsidR="00A652E2">
        <w:t>Mr Mitchell</w:t>
      </w:r>
      <w:r>
        <w:t xml:space="preserve"> has arranged no </w:t>
      </w:r>
      <w:r>
        <w:lastRenderedPageBreak/>
        <w:t>future appointments and was clear in his evidence that he did not see any need for any ongoing int</w:t>
      </w:r>
      <w:r w:rsidR="006F77A0">
        <w:t xml:space="preserve">ervention or assistance. </w:t>
      </w:r>
      <w:r w:rsidR="003046D8">
        <w:t xml:space="preserve"> A</w:t>
      </w:r>
      <w:r>
        <w:t xml:space="preserve"> large purpose for the attendances would appear to </w:t>
      </w:r>
      <w:r w:rsidR="006F77A0">
        <w:t xml:space="preserve">be a desire on the part of </w:t>
      </w:r>
      <w:r w:rsidR="00A652E2">
        <w:t>Mr Mitchell</w:t>
      </w:r>
      <w:r>
        <w:t xml:space="preserve"> to establish, through the counsellor, that he is not suicidal (as a general </w:t>
      </w:r>
      <w:r w:rsidR="006F77A0">
        <w:t xml:space="preserve">practitioner had opined of </w:t>
      </w:r>
      <w:r w:rsidR="00A652E2">
        <w:t>Mr Mitchell</w:t>
      </w:r>
      <w:r>
        <w:t xml:space="preserve"> in notes comprising one of the exhibits), did not need any assistance in modification or regulation of his behaviour and was otherwise (a portion of </w:t>
      </w:r>
      <w:r w:rsidR="00A652E2">
        <w:t>Mr T</w:t>
      </w:r>
      <w:r>
        <w:t>’s evidence which I disregarded as it falls within the category of “</w:t>
      </w:r>
      <w:r w:rsidRPr="003046D8">
        <w:rPr>
          <w:i/>
        </w:rPr>
        <w:t>championing</w:t>
      </w:r>
      <w:r>
        <w:t>”) a “</w:t>
      </w:r>
      <w:r w:rsidRPr="003046D8">
        <w:rPr>
          <w:i/>
        </w:rPr>
        <w:t>capable and caring father</w:t>
      </w:r>
      <w:r>
        <w:t xml:space="preserve">” and that this should be manifested as an equal care </w:t>
      </w:r>
      <w:r w:rsidRPr="003046D8">
        <w:t>arrangement (be</w:t>
      </w:r>
      <w:r w:rsidR="003046D8">
        <w:t>ing w</w:t>
      </w:r>
      <w:r w:rsidRPr="003046D8">
        <w:t>ell</w:t>
      </w:r>
      <w:r>
        <w:t xml:space="preserve"> beyond the expertise or qualification </w:t>
      </w:r>
      <w:r w:rsidR="003046D8">
        <w:t xml:space="preserve">of </w:t>
      </w:r>
      <w:r w:rsidR="00A652E2">
        <w:t>Mr T</w:t>
      </w:r>
      <w:r>
        <w:t xml:space="preserve"> who has</w:t>
      </w:r>
      <w:r w:rsidR="001332B4">
        <w:t xml:space="preserve"> had limited meetings with </w:t>
      </w:r>
      <w:r w:rsidR="00B60B86">
        <w:br/>
      </w:r>
      <w:r w:rsidR="00A652E2">
        <w:t>Mr Mitchell</w:t>
      </w:r>
      <w:r w:rsidR="001332B4">
        <w:t xml:space="preserve"> and none with </w:t>
      </w:r>
      <w:r w:rsidR="00A652E2">
        <w:t>Ms Mitchell</w:t>
      </w:r>
      <w:r>
        <w:t xml:space="preserve"> or the children).</w:t>
      </w:r>
    </w:p>
    <w:p w:rsidR="003757F4" w:rsidRDefault="007D6873" w:rsidP="001332B4">
      <w:pPr>
        <w:pStyle w:val="Heading2"/>
      </w:pPr>
      <w:r>
        <w:t>The c</w:t>
      </w:r>
      <w:r w:rsidR="003757F4">
        <w:t>hildren’s counsellor</w:t>
      </w:r>
    </w:p>
    <w:p w:rsidR="003757F4" w:rsidRDefault="001332B4" w:rsidP="00300D7E">
      <w:pPr>
        <w:pStyle w:val="BodyText"/>
      </w:pPr>
      <w:r>
        <w:t>D</w:t>
      </w:r>
      <w:r w:rsidR="003757F4">
        <w:t xml:space="preserve">uring the course of these proceedings the children were referred </w:t>
      </w:r>
      <w:r w:rsidR="004B2EEA">
        <w:t xml:space="preserve">by their general practitioner </w:t>
      </w:r>
      <w:r w:rsidR="003757F4">
        <w:t>for assessment and treatment</w:t>
      </w:r>
      <w:r w:rsidR="004B2EEA">
        <w:t xml:space="preserve"> by a psychologist</w:t>
      </w:r>
      <w:r w:rsidR="003757F4">
        <w:t xml:space="preserve">. The children were referred to such assessment and treatment on the basis of a Medicare funded mental health care plan (to allow bulk billing) but on the basis of concerns as to the children’s behaviour and emotional health. This sadly related to </w:t>
      </w:r>
      <w:r w:rsidR="00044D8C">
        <w:t>the two eldest of the</w:t>
      </w:r>
      <w:r w:rsidR="003757F4">
        <w:t xml:space="preserve"> three children.</w:t>
      </w:r>
    </w:p>
    <w:p w:rsidR="003757F4" w:rsidRDefault="003757F4" w:rsidP="00300D7E">
      <w:pPr>
        <w:pStyle w:val="BodyText"/>
      </w:pPr>
      <w:r>
        <w:t>As a consequence of this referral the children ha</w:t>
      </w:r>
      <w:r w:rsidR="00044D8C">
        <w:t>ve</w:t>
      </w:r>
      <w:r>
        <w:t xml:space="preserve"> attended a number of appointments with a clinical </w:t>
      </w:r>
      <w:r w:rsidR="001332B4">
        <w:t xml:space="preserve">and forensic </w:t>
      </w:r>
      <w:r>
        <w:t xml:space="preserve">child psychologist </w:t>
      </w:r>
      <w:r w:rsidR="00A652E2">
        <w:t>Ms B</w:t>
      </w:r>
      <w:r>
        <w:t>.</w:t>
      </w:r>
    </w:p>
    <w:p w:rsidR="003757F4" w:rsidRDefault="00A652E2" w:rsidP="00300D7E">
      <w:pPr>
        <w:pStyle w:val="BodyText"/>
      </w:pPr>
      <w:r>
        <w:t>Ms B</w:t>
      </w:r>
      <w:r w:rsidR="003757F4">
        <w:t xml:space="preserve"> had prepared a report, at the request of the </w:t>
      </w:r>
      <w:r w:rsidR="00044D8C">
        <w:t>I</w:t>
      </w:r>
      <w:r w:rsidR="003757F4">
        <w:t xml:space="preserve">ndependent </w:t>
      </w:r>
      <w:r w:rsidR="00044D8C">
        <w:t>C</w:t>
      </w:r>
      <w:r w:rsidR="003757F4">
        <w:t xml:space="preserve">hildren’s </w:t>
      </w:r>
      <w:r w:rsidR="00044D8C">
        <w:t>L</w:t>
      </w:r>
      <w:r w:rsidR="003757F4">
        <w:t>awyer, dated</w:t>
      </w:r>
      <w:r w:rsidR="001332B4">
        <w:t xml:space="preserve"> 20 September 2014 (exhibit ICL</w:t>
      </w:r>
      <w:r w:rsidR="003757F4">
        <w:t xml:space="preserve">2). </w:t>
      </w:r>
      <w:r>
        <w:t>Ms B</w:t>
      </w:r>
      <w:r w:rsidR="001332B4">
        <w:t xml:space="preserve"> attended for cross-</w:t>
      </w:r>
      <w:r w:rsidR="003757F4">
        <w:t>examination</w:t>
      </w:r>
      <w:r w:rsidR="001332B4">
        <w:t>.</w:t>
      </w:r>
    </w:p>
    <w:p w:rsidR="001332B4" w:rsidRDefault="00A652E2" w:rsidP="00300D7E">
      <w:pPr>
        <w:pStyle w:val="BodyText"/>
      </w:pPr>
      <w:r>
        <w:t>Ms B</w:t>
      </w:r>
      <w:r w:rsidR="003757F4">
        <w:t xml:space="preserve"> had met with </w:t>
      </w:r>
      <w:r>
        <w:t>[X]</w:t>
      </w:r>
      <w:r w:rsidR="003757F4">
        <w:t xml:space="preserve"> and </w:t>
      </w:r>
      <w:r>
        <w:t>[Y]</w:t>
      </w:r>
      <w:r w:rsidR="003757F4">
        <w:t xml:space="preserve"> but not wit</w:t>
      </w:r>
      <w:r w:rsidR="001332B4">
        <w:t xml:space="preserve">h </w:t>
      </w:r>
      <w:r>
        <w:t>[Z]</w:t>
      </w:r>
      <w:r w:rsidR="00044D8C">
        <w:t>.</w:t>
      </w:r>
      <w:r w:rsidR="001332B4">
        <w:t xml:space="preserve"> </w:t>
      </w:r>
      <w:r w:rsidR="00044D8C">
        <w:t>I</w:t>
      </w:r>
      <w:r w:rsidR="003757F4">
        <w:t xml:space="preserve">ssues with respect to </w:t>
      </w:r>
      <w:r>
        <w:t>[Z]</w:t>
      </w:r>
      <w:r w:rsidR="001332B4">
        <w:t xml:space="preserve">’s </w:t>
      </w:r>
      <w:r w:rsidR="003757F4">
        <w:t xml:space="preserve">present emotional or psychological health were addressed, instead, through records produced from </w:t>
      </w:r>
      <w:r>
        <w:t>[Z]</w:t>
      </w:r>
      <w:r w:rsidR="001332B4">
        <w:t>’</w:t>
      </w:r>
      <w:r w:rsidR="003757F4">
        <w:t xml:space="preserve">s preschool. </w:t>
      </w:r>
      <w:r w:rsidR="001332B4">
        <w:t>T</w:t>
      </w:r>
      <w:r w:rsidR="003757F4">
        <w:t xml:space="preserve">hese records suggest, for example, that </w:t>
      </w:r>
      <w:r>
        <w:t>[Z]</w:t>
      </w:r>
      <w:r w:rsidR="001332B4">
        <w:t xml:space="preserve"> is:</w:t>
      </w:r>
    </w:p>
    <w:p w:rsidR="001332B4" w:rsidRDefault="001332B4" w:rsidP="001332B4">
      <w:pPr>
        <w:pStyle w:val="Quotation"/>
      </w:pPr>
      <w:r>
        <w:t xml:space="preserve">…Quiet </w:t>
      </w:r>
      <w:r w:rsidRPr="001332B4">
        <w:rPr>
          <w:i w:val="0"/>
        </w:rPr>
        <w:t>[sic]</w:t>
      </w:r>
      <w:r>
        <w:t xml:space="preserve"> </w:t>
      </w:r>
      <w:r w:rsidR="003757F4">
        <w:t xml:space="preserve">sensitive to noise, he is often observed sitting down </w:t>
      </w:r>
      <w:r>
        <w:t>in</w:t>
      </w:r>
      <w:r w:rsidR="003757F4">
        <w:t xml:space="preserve"> a squatting position covering his ears. </w:t>
      </w:r>
    </w:p>
    <w:p w:rsidR="001332B4" w:rsidRDefault="003757F4" w:rsidP="001332B4">
      <w:pPr>
        <w:pStyle w:val="Quotation"/>
      </w:pPr>
      <w:r>
        <w:t xml:space="preserve">Appears to like solitary time often. </w:t>
      </w:r>
    </w:p>
    <w:p w:rsidR="001332B4" w:rsidRDefault="00A652E2" w:rsidP="001332B4">
      <w:pPr>
        <w:pStyle w:val="Quotation"/>
      </w:pPr>
      <w:r>
        <w:lastRenderedPageBreak/>
        <w:t>[Z]</w:t>
      </w:r>
      <w:r w:rsidR="003757F4">
        <w:t xml:space="preserve"> does not use a lot of verbal communication at childcare although </w:t>
      </w:r>
      <w:r w:rsidR="001332B4">
        <w:t>he has been observed talking quite a lot when Mum or D</w:t>
      </w:r>
      <w:r w:rsidR="003757F4">
        <w:t>ad collect</w:t>
      </w:r>
      <w:r w:rsidR="001332B4">
        <w:t>s</w:t>
      </w:r>
      <w:r w:rsidR="003757F4">
        <w:t xml:space="preserve"> </w:t>
      </w:r>
      <w:r w:rsidR="001332B4">
        <w:t>him.</w:t>
      </w:r>
    </w:p>
    <w:p w:rsidR="001332B4" w:rsidRDefault="003757F4" w:rsidP="001332B4">
      <w:pPr>
        <w:pStyle w:val="BodyText"/>
      </w:pPr>
      <w:r>
        <w:t>The matters contained within those notes consistently relate similar observations of</w:t>
      </w:r>
      <w:r w:rsidR="001332B4">
        <w:t xml:space="preserve"> </w:t>
      </w:r>
      <w:r w:rsidR="00A652E2">
        <w:t>[Z]</w:t>
      </w:r>
      <w:r>
        <w:t xml:space="preserve">, and those observations were, in due course, put </w:t>
      </w:r>
      <w:r w:rsidR="001332B4">
        <w:t>to the Family Consultant who completed the Family Report,</w:t>
      </w:r>
      <w:r>
        <w:t xml:space="preserve"> more so than </w:t>
      </w:r>
      <w:r w:rsidR="00A652E2">
        <w:t>Ms B</w:t>
      </w:r>
      <w:r w:rsidR="001332B4">
        <w:t>.</w:t>
      </w:r>
    </w:p>
    <w:p w:rsidR="003757F4" w:rsidRDefault="003757F4" w:rsidP="003757F4">
      <w:pPr>
        <w:pStyle w:val="BodyText"/>
      </w:pPr>
      <w:r>
        <w:t xml:space="preserve">Ms </w:t>
      </w:r>
      <w:r w:rsidR="00A652E2">
        <w:t>B’s</w:t>
      </w:r>
      <w:r>
        <w:t xml:space="preserve"> report described of </w:t>
      </w:r>
      <w:r w:rsidR="00A652E2">
        <w:t>[X]</w:t>
      </w:r>
      <w:r>
        <w:t xml:space="preserve"> (page 2):</w:t>
      </w:r>
    </w:p>
    <w:p w:rsidR="003757F4" w:rsidRPr="001332B4" w:rsidRDefault="00A652E2" w:rsidP="001332B4">
      <w:pPr>
        <w:pStyle w:val="Quotation"/>
      </w:pPr>
      <w:r>
        <w:t>[X]</w:t>
      </w:r>
      <w:r w:rsidR="003757F4" w:rsidRPr="001332B4">
        <w:t xml:space="preserve"> presented as an emotionally withdrawn child who was experiencing anxiety as a direct result of the dispute between his parents regarding contact and care arrangements.… Despite </w:t>
      </w:r>
      <w:r w:rsidR="001332B4">
        <w:t>h</w:t>
      </w:r>
      <w:r w:rsidR="003757F4" w:rsidRPr="001332B4">
        <w:t>is anxious and withdrawn persona he was well able to express himself to the examiner without any difficulty as his s</w:t>
      </w:r>
      <w:r w:rsidR="001332B4">
        <w:t>essions progressed. He also seemed</w:t>
      </w:r>
      <w:r w:rsidR="003757F4" w:rsidRPr="001332B4">
        <w:t xml:space="preserve"> to be somewhat influe</w:t>
      </w:r>
      <w:r w:rsidR="001332B4" w:rsidRPr="001332B4">
        <w:t xml:space="preserve">nced by his younger sister </w:t>
      </w:r>
      <w:r>
        <w:t>[Y]</w:t>
      </w:r>
      <w:r w:rsidR="001332B4">
        <w:t>.</w:t>
      </w:r>
    </w:p>
    <w:p w:rsidR="003757F4" w:rsidRDefault="003757F4" w:rsidP="003757F4">
      <w:pPr>
        <w:pStyle w:val="BodyText"/>
      </w:pPr>
      <w:r>
        <w:t xml:space="preserve">When </w:t>
      </w:r>
      <w:r w:rsidR="00ED0C36">
        <w:t xml:space="preserve">[X] </w:t>
      </w:r>
      <w:r>
        <w:t>was asked to draw a picture of his family the following is reported (page 2):</w:t>
      </w:r>
    </w:p>
    <w:p w:rsidR="003757F4" w:rsidRDefault="001332B4" w:rsidP="003757F4">
      <w:pPr>
        <w:pStyle w:val="Quotation"/>
      </w:pPr>
      <w:r>
        <w:t xml:space="preserve">According to </w:t>
      </w:r>
      <w:r w:rsidR="00A652E2">
        <w:t>[X]</w:t>
      </w:r>
      <w:r>
        <w:t xml:space="preserve">, </w:t>
      </w:r>
      <w:r w:rsidR="003757F4">
        <w:t>he was unable to decide which family to draw: his mother’s or his father</w:t>
      </w:r>
      <w:r>
        <w:t>’</w:t>
      </w:r>
      <w:r w:rsidR="003757F4">
        <w:t>s which clearly show</w:t>
      </w:r>
      <w:r>
        <w:t>ed his perceptions of not only ‘two families’</w:t>
      </w:r>
      <w:r w:rsidR="003757F4">
        <w:t xml:space="preserve"> but also a degree of confusion</w:t>
      </w:r>
      <w:r>
        <w:t xml:space="preserve"> around the notion of where he ‘belonged’</w:t>
      </w:r>
      <w:r w:rsidR="003757F4">
        <w:t xml:space="preserve"> </w:t>
      </w:r>
      <w:r>
        <w:t>or where he thought he ‘should belong’</w:t>
      </w:r>
      <w:r w:rsidR="003757F4">
        <w:t xml:space="preserve">. He displayed high awareness of the conflict which existed between his mother and father. He described his mother to be neutral within the conflict and </w:t>
      </w:r>
      <w:r w:rsidR="007C72DA">
        <w:t>saw</w:t>
      </w:r>
      <w:r w:rsidR="003757F4">
        <w:t xml:space="preserve"> s</w:t>
      </w:r>
      <w:r w:rsidR="007C72DA">
        <w:t xml:space="preserve"> his father as ‘being mean to Mum’</w:t>
      </w:r>
      <w:r w:rsidR="003757F4">
        <w:t>. He considered it to be unfai</w:t>
      </w:r>
      <w:r w:rsidR="007C72DA">
        <w:t>r that his father did not have ‘50-50’</w:t>
      </w:r>
      <w:r w:rsidR="003757F4">
        <w:t xml:space="preserve"> care and felt compelled to have his mother understand this fact. He also qualified that his father was the one who wanted the 50-50 care howev</w:t>
      </w:r>
      <w:r w:rsidR="007C72DA">
        <w:t>er claimed that his father was ‘no longer mean’ to Mum and that ‘dad used to be mean to Mum’</w:t>
      </w:r>
      <w:r w:rsidR="003757F4">
        <w:t xml:space="preserve"> even though he is not any more. He also com</w:t>
      </w:r>
      <w:r w:rsidR="007C72DA">
        <w:t>mented that he thought his mum ‘expects him still to be mean’ even although the described ‘mean’</w:t>
      </w:r>
      <w:r w:rsidR="003757F4">
        <w:t xml:space="preserve"> behaviour was not occurring in the present time. The s</w:t>
      </w:r>
      <w:r w:rsidR="007C72DA">
        <w:t>ource of his perceptions about ‘mean behaviour’ and how h</w:t>
      </w:r>
      <w:r w:rsidR="003757F4">
        <w:t>e c</w:t>
      </w:r>
      <w:r w:rsidR="007C72DA">
        <w:t>oncluded this remained unclear.</w:t>
      </w:r>
    </w:p>
    <w:p w:rsidR="007C72DA" w:rsidRDefault="007C72DA" w:rsidP="00300D7E">
      <w:pPr>
        <w:pStyle w:val="BodyText"/>
      </w:pPr>
      <w:r>
        <w:t xml:space="preserve">Overall Ms </w:t>
      </w:r>
      <w:r w:rsidR="00547730">
        <w:t>B</w:t>
      </w:r>
      <w:r>
        <w:t xml:space="preserve"> reported of </w:t>
      </w:r>
      <w:r w:rsidR="00A652E2">
        <w:t>[X]</w:t>
      </w:r>
      <w:r>
        <w:t>:</w:t>
      </w:r>
    </w:p>
    <w:p w:rsidR="003757F4" w:rsidRDefault="007C72DA" w:rsidP="007C72DA">
      <w:pPr>
        <w:pStyle w:val="Quotation"/>
      </w:pPr>
      <w:r>
        <w:t>H</w:t>
      </w:r>
      <w:r w:rsidR="003757F4">
        <w:t xml:space="preserve">e was assessed to be suffering from anxiety as a direct result of the conflict between his parents regarding care arrangements however claimed that it was </w:t>
      </w:r>
      <w:r>
        <w:t xml:space="preserve">his </w:t>
      </w:r>
      <w:r w:rsidR="003757F4">
        <w:t xml:space="preserve">father who had declared the current arrangement to be </w:t>
      </w:r>
      <w:r>
        <w:t>‘unfair’ and not mum.</w:t>
      </w:r>
    </w:p>
    <w:p w:rsidR="007C72DA" w:rsidRDefault="003757F4" w:rsidP="00300D7E">
      <w:pPr>
        <w:pStyle w:val="BodyText"/>
      </w:pPr>
      <w:r>
        <w:lastRenderedPageBreak/>
        <w:t>Wit</w:t>
      </w:r>
      <w:r w:rsidR="007C72DA">
        <w:t xml:space="preserve">h respect to treatment </w:t>
      </w:r>
      <w:r w:rsidR="00A652E2">
        <w:t>Ms B</w:t>
      </w:r>
      <w:r>
        <w:t xml:space="preserve"> concluded</w:t>
      </w:r>
      <w:r w:rsidR="007C72DA">
        <w:t>:</w:t>
      </w:r>
    </w:p>
    <w:p w:rsidR="003757F4" w:rsidRDefault="007C72DA" w:rsidP="007C72DA">
      <w:pPr>
        <w:pStyle w:val="Quotation"/>
      </w:pPr>
      <w:r>
        <w:t>F</w:t>
      </w:r>
      <w:r w:rsidR="003757F4">
        <w:t xml:space="preserve">ollowing </w:t>
      </w:r>
      <w:r>
        <w:t>his</w:t>
      </w:r>
      <w:r w:rsidR="003757F4">
        <w:t xml:space="preserve"> sessions he expressed diminished need to attend and seem</w:t>
      </w:r>
      <w:r>
        <w:t>ed</w:t>
      </w:r>
      <w:r w:rsidR="003757F4">
        <w:t xml:space="preserve"> to display anxiety levels which had decreased from severe to mild. He persisted to believe however that the care arrangements </w:t>
      </w:r>
      <w:r>
        <w:t xml:space="preserve">were </w:t>
      </w:r>
      <w:r w:rsidR="003757F4">
        <w:t xml:space="preserve">the problem of </w:t>
      </w:r>
      <w:r>
        <w:t>him and his sister and that dad should have ‘</w:t>
      </w:r>
      <w:r w:rsidR="003757F4">
        <w:t>50-5</w:t>
      </w:r>
      <w:r>
        <w:t>0’ care because it was ‘unfair’.</w:t>
      </w:r>
    </w:p>
    <w:p w:rsidR="003757F4" w:rsidRDefault="003757F4" w:rsidP="003757F4">
      <w:pPr>
        <w:pStyle w:val="BodyText"/>
      </w:pPr>
      <w:r>
        <w:t xml:space="preserve">With respect to </w:t>
      </w:r>
      <w:r w:rsidR="00547730">
        <w:t xml:space="preserve">[Y], </w:t>
      </w:r>
      <w:r>
        <w:t xml:space="preserve">Ms </w:t>
      </w:r>
      <w:r w:rsidR="00547730">
        <w:t>B’s</w:t>
      </w:r>
      <w:r>
        <w:t xml:space="preserve"> report commences:</w:t>
      </w:r>
    </w:p>
    <w:p w:rsidR="003757F4" w:rsidRDefault="00A652E2" w:rsidP="003757F4">
      <w:pPr>
        <w:pStyle w:val="Quotation"/>
      </w:pPr>
      <w:r>
        <w:t>[Y]</w:t>
      </w:r>
      <w:r w:rsidR="003757F4">
        <w:t xml:space="preserve"> presented as a very restless gir</w:t>
      </w:r>
      <w:r w:rsidR="007C72DA">
        <w:t xml:space="preserve">l who had been engaged in lying, </w:t>
      </w:r>
      <w:r w:rsidR="003757F4">
        <w:t>stealing and aggressive behaviour. Her behaviours seemed directly related to the matrimonial issues due to the fact that she considered that her mother was preventing her father from granting 50-50 ca</w:t>
      </w:r>
      <w:r w:rsidR="007C72DA">
        <w:t>re. She also saw this dilemma as</w:t>
      </w:r>
      <w:r w:rsidR="003757F4">
        <w:t xml:space="preserve"> being her problem because her father had allegedly discussed this with her. She also disclose</w:t>
      </w:r>
      <w:r w:rsidR="007C72DA">
        <w:t>d that her father had</w:t>
      </w:r>
      <w:r w:rsidR="003757F4">
        <w:t xml:space="preserve"> stated to her that she was not allowed to discuss the matter with anybody. This generated feelings of confusion </w:t>
      </w:r>
      <w:r w:rsidR="007C72DA">
        <w:t>and tension</w:t>
      </w:r>
      <w:r w:rsidR="003757F4">
        <w:t xml:space="preserve"> which in my view gave rise to aggressive behaviour. The lying </w:t>
      </w:r>
      <w:r w:rsidR="007C72DA">
        <w:t>and stealing</w:t>
      </w:r>
      <w:r w:rsidR="003757F4">
        <w:t xml:space="preserve"> seems to had </w:t>
      </w:r>
      <w:r w:rsidR="007C72DA" w:rsidRPr="007C72DA">
        <w:rPr>
          <w:i w:val="0"/>
        </w:rPr>
        <w:t>[sic]</w:t>
      </w:r>
      <w:r w:rsidR="007C72DA">
        <w:t xml:space="preserve"> </w:t>
      </w:r>
      <w:r w:rsidR="003757F4">
        <w:t xml:space="preserve">been a rebellious response to her mother </w:t>
      </w:r>
      <w:r w:rsidR="007C72DA">
        <w:t>for</w:t>
      </w:r>
      <w:r w:rsidR="003757F4">
        <w:t xml:space="preserve"> not granting her father 50-50 care sh</w:t>
      </w:r>
      <w:r w:rsidR="007C72DA">
        <w:t xml:space="preserve">e perceived that he should have. </w:t>
      </w:r>
    </w:p>
    <w:p w:rsidR="003757F4" w:rsidRDefault="003757F4" w:rsidP="003757F4">
      <w:pPr>
        <w:pStyle w:val="BodyText"/>
      </w:pPr>
      <w:r>
        <w:t xml:space="preserve">With respect to the treatment provided to </w:t>
      </w:r>
      <w:r w:rsidR="00547730">
        <w:t xml:space="preserve">[Y], </w:t>
      </w:r>
      <w:r>
        <w:t xml:space="preserve">Ms </w:t>
      </w:r>
      <w:r w:rsidR="00547730">
        <w:t>B</w:t>
      </w:r>
      <w:r>
        <w:t xml:space="preserve"> opined:</w:t>
      </w:r>
    </w:p>
    <w:p w:rsidR="003757F4" w:rsidRDefault="003757F4" w:rsidP="00300D7E">
      <w:pPr>
        <w:pStyle w:val="Quotation"/>
      </w:pPr>
      <w:r>
        <w:t>She cont</w:t>
      </w:r>
      <w:r w:rsidR="007C72DA">
        <w:t>inued to claim that her father ‘</w:t>
      </w:r>
      <w:r>
        <w:t xml:space="preserve">used </w:t>
      </w:r>
      <w:r w:rsidR="007C72DA">
        <w:t>to be mean to her mother’</w:t>
      </w:r>
      <w:r>
        <w:t xml:space="preserve"> however this was not happening in the present time. She claimed that she felt sorry for her father because he did not have 50-50 care and that he was </w:t>
      </w:r>
      <w:r w:rsidR="007C72DA">
        <w:t>somehow</w:t>
      </w:r>
      <w:r>
        <w:t xml:space="preserve"> victimised by her mother even </w:t>
      </w:r>
      <w:r w:rsidR="007C72DA">
        <w:t>al</w:t>
      </w:r>
      <w:r>
        <w:t xml:space="preserve">though </w:t>
      </w:r>
      <w:r w:rsidR="007C72DA" w:rsidRPr="007C72DA">
        <w:rPr>
          <w:i w:val="0"/>
        </w:rPr>
        <w:t>[sic]</w:t>
      </w:r>
      <w:r w:rsidR="007C72DA">
        <w:t xml:space="preserve"> </w:t>
      </w:r>
      <w:r>
        <w:t>she did not use those words… This seemed like a he</w:t>
      </w:r>
      <w:r w:rsidR="007C72DA">
        <w:t>avy weight upon young shoulders</w:t>
      </w:r>
      <w:r>
        <w:t>.</w:t>
      </w:r>
    </w:p>
    <w:p w:rsidR="007C72DA" w:rsidRDefault="00A652E2" w:rsidP="00300D7E">
      <w:pPr>
        <w:pStyle w:val="BodyText"/>
      </w:pPr>
      <w:r>
        <w:t>Ms B</w:t>
      </w:r>
      <w:r w:rsidR="003757F4">
        <w:t xml:space="preserve"> concluded</w:t>
      </w:r>
      <w:r w:rsidR="007C72DA">
        <w:t>:</w:t>
      </w:r>
    </w:p>
    <w:p w:rsidR="007C72DA" w:rsidRDefault="007C72DA" w:rsidP="007C72DA">
      <w:pPr>
        <w:pStyle w:val="Quotation"/>
      </w:pPr>
      <w:r>
        <w:t xml:space="preserve"> I</w:t>
      </w:r>
      <w:r w:rsidR="003757F4">
        <w:t>t appears that both children have been influenced by their father’s care preferences</w:t>
      </w:r>
      <w:r>
        <w:t>,</w:t>
      </w:r>
      <w:r w:rsidR="003757F4">
        <w:t xml:space="preserve"> and as a consequence of this feel they have a role to play in order to have those needs met. This appears to have induced significant levels of agitation </w:t>
      </w:r>
      <w:r>
        <w:t xml:space="preserve">and anxiety within both of them, </w:t>
      </w:r>
      <w:r w:rsidR="003757F4">
        <w:t>which remains evident after treatment</w:t>
      </w:r>
      <w:r>
        <w:t>…</w:t>
      </w:r>
    </w:p>
    <w:p w:rsidR="003757F4" w:rsidRDefault="003757F4" w:rsidP="003757F4">
      <w:pPr>
        <w:pStyle w:val="Quotation"/>
      </w:pPr>
      <w:r>
        <w:t>Both children openly expressed the know</w:t>
      </w:r>
      <w:r w:rsidR="007C72DA">
        <w:t>ledge that the father had been ‘mean’</w:t>
      </w:r>
      <w:r>
        <w:t xml:space="preserve"> to their mother however this was not h</w:t>
      </w:r>
      <w:r w:rsidR="007C72DA">
        <w:t>appening in the present time.</w:t>
      </w:r>
    </w:p>
    <w:p w:rsidR="003757F4" w:rsidRDefault="003757F4" w:rsidP="00F42040">
      <w:pPr>
        <w:pStyle w:val="BodyText"/>
        <w:keepNext/>
        <w:keepLines/>
      </w:pPr>
      <w:r>
        <w:lastRenderedPageBreak/>
        <w:t xml:space="preserve">Finally Ms </w:t>
      </w:r>
      <w:r w:rsidR="00547730">
        <w:t>B</w:t>
      </w:r>
      <w:r>
        <w:t xml:space="preserve"> concludes:</w:t>
      </w:r>
    </w:p>
    <w:p w:rsidR="00503E01" w:rsidRDefault="003757F4" w:rsidP="00300D7E">
      <w:pPr>
        <w:pStyle w:val="Quotation"/>
      </w:pPr>
      <w:r>
        <w:t>The children’s perception</w:t>
      </w:r>
      <w:r w:rsidR="007C72DA">
        <w:t>s</w:t>
      </w:r>
      <w:r>
        <w:t xml:space="preserve"> of their parents</w:t>
      </w:r>
      <w:r w:rsidR="007C72DA">
        <w:t>’</w:t>
      </w:r>
      <w:r>
        <w:t xml:space="preserve"> interactions are negative which is directed from their father to their mother from the recent past</w:t>
      </w:r>
      <w:r w:rsidR="00503E01">
        <w:t>,</w:t>
      </w:r>
      <w:r>
        <w:t xml:space="preserve"> which is a dynamic which they do not perceive to </w:t>
      </w:r>
      <w:r w:rsidR="00503E01">
        <w:t>have been</w:t>
      </w:r>
      <w:r>
        <w:t xml:space="preserve"> reciprocated by their mother to their father.</w:t>
      </w:r>
    </w:p>
    <w:p w:rsidR="003757F4" w:rsidRDefault="003757F4" w:rsidP="003757F4">
      <w:pPr>
        <w:pStyle w:val="Quotation"/>
      </w:pPr>
      <w:r>
        <w:t xml:space="preserve">Both children seemed very aware that the parental dispute concerns the difference of only two days care from either parent.… It would appear that more emotional influence has been sourced from the father than by their mother according to </w:t>
      </w:r>
      <w:r w:rsidR="00A652E2">
        <w:t>[X]</w:t>
      </w:r>
      <w:r w:rsidR="00503E01">
        <w:t xml:space="preserve"> and </w:t>
      </w:r>
      <w:r w:rsidR="00A652E2">
        <w:t>[Y]</w:t>
      </w:r>
      <w:r w:rsidR="00503E01">
        <w:t xml:space="preserve"> in their disclosures</w:t>
      </w:r>
      <w:r>
        <w:t>.</w:t>
      </w:r>
    </w:p>
    <w:p w:rsidR="003757F4" w:rsidRDefault="003757F4" w:rsidP="003757F4">
      <w:pPr>
        <w:pStyle w:val="BodyText"/>
      </w:pPr>
      <w:r w:rsidRPr="00300D7E">
        <w:t xml:space="preserve">In her cross-examination </w:t>
      </w:r>
      <w:r w:rsidR="00A652E2">
        <w:t>Ms B</w:t>
      </w:r>
      <w:r w:rsidRPr="00300D7E">
        <w:t xml:space="preserve"> expressed the view that a continuation of such </w:t>
      </w:r>
      <w:r w:rsidRPr="00503E01">
        <w:rPr>
          <w:i/>
        </w:rPr>
        <w:t>“emotional pressures”</w:t>
      </w:r>
      <w:r w:rsidRPr="00300D7E">
        <w:t xml:space="preserve"> upon the children </w:t>
      </w:r>
      <w:r w:rsidRPr="00503E01">
        <w:rPr>
          <w:i/>
        </w:rPr>
        <w:t xml:space="preserve">“can induce mental health concerns such as anxiety, putting others ahead of self” </w:t>
      </w:r>
      <w:r w:rsidRPr="00300D7E">
        <w:t xml:space="preserve">and that both children were demonstrating </w:t>
      </w:r>
      <w:r w:rsidRPr="00503E01">
        <w:rPr>
          <w:i/>
        </w:rPr>
        <w:t xml:space="preserve">“some anxiety and emotional withdrawal”. </w:t>
      </w:r>
    </w:p>
    <w:p w:rsidR="003757F4" w:rsidRDefault="003757F4" w:rsidP="003757F4">
      <w:pPr>
        <w:pStyle w:val="BodyText"/>
      </w:pPr>
      <w:r>
        <w:t>As regards the “</w:t>
      </w:r>
      <w:r w:rsidRPr="00044D8C">
        <w:rPr>
          <w:i/>
        </w:rPr>
        <w:t>views”</w:t>
      </w:r>
      <w:r>
        <w:t xml:space="preserve"> reported of both children regarding equal time (and I</w:t>
      </w:r>
      <w:r w:rsidR="00503E01">
        <w:t xml:space="preserve"> have</w:t>
      </w:r>
      <w:r>
        <w:t xml:space="preserve"> used th</w:t>
      </w:r>
      <w:r w:rsidR="00503E01">
        <w:t>e term “</w:t>
      </w:r>
      <w:r w:rsidR="00503E01" w:rsidRPr="00044D8C">
        <w:rPr>
          <w:i/>
        </w:rPr>
        <w:t>views</w:t>
      </w:r>
      <w:r w:rsidR="00503E01">
        <w:t xml:space="preserve">” in light of </w:t>
      </w:r>
      <w:r w:rsidR="00A652E2">
        <w:t>Mr Mitchell</w:t>
      </w:r>
      <w:r>
        <w:t xml:space="preserve">’s assertion that </w:t>
      </w:r>
      <w:r w:rsidR="00A652E2">
        <w:t>Ms B</w:t>
      </w:r>
      <w:r>
        <w:t xml:space="preserve">’s report corroborates his evidence that the children genuinely wish and desire an equal time arrangement) </w:t>
      </w:r>
      <w:r w:rsidR="00A652E2">
        <w:t>Ms B</w:t>
      </w:r>
      <w:r>
        <w:t xml:space="preserve"> was clear:</w:t>
      </w:r>
    </w:p>
    <w:p w:rsidR="003757F4" w:rsidRPr="00503E01" w:rsidRDefault="00503E01" w:rsidP="00503E01">
      <w:pPr>
        <w:pStyle w:val="BodyText2"/>
        <w:rPr>
          <w:i/>
        </w:rPr>
      </w:pPr>
      <w:r w:rsidRPr="00503E01">
        <w:rPr>
          <w:i/>
        </w:rPr>
        <w:t xml:space="preserve">“At their </w:t>
      </w:r>
      <w:r w:rsidR="003757F4" w:rsidRPr="00503E01">
        <w:rPr>
          <w:i/>
        </w:rPr>
        <w:t>ages, nine and seven, they don’t have the emotional maturity to sort out what they’d like and what the parent wants”</w:t>
      </w:r>
      <w:r w:rsidR="003757F4" w:rsidRPr="00503E01">
        <w:t>;</w:t>
      </w:r>
      <w:r w:rsidRPr="00503E01">
        <w:t xml:space="preserve"> and</w:t>
      </w:r>
    </w:p>
    <w:p w:rsidR="003757F4" w:rsidRDefault="003757F4" w:rsidP="00503E01">
      <w:pPr>
        <w:pStyle w:val="BodyText2"/>
      </w:pPr>
      <w:r>
        <w:t>Both children expressed directly to her what they believed and perceived their father wanted and described their expression of “</w:t>
      </w:r>
      <w:r w:rsidR="00503E01" w:rsidRPr="00044D8C">
        <w:rPr>
          <w:i/>
        </w:rPr>
        <w:t>views</w:t>
      </w:r>
      <w:r w:rsidRPr="00044D8C">
        <w:rPr>
          <w:i/>
        </w:rPr>
        <w:t>”</w:t>
      </w:r>
      <w:r>
        <w:t xml:space="preserve"> in the context of </w:t>
      </w:r>
      <w:r w:rsidRPr="00503E01">
        <w:rPr>
          <w:i/>
        </w:rPr>
        <w:t>“they advocated for it and seemed compelled to have it based on the communications they had had with their father”.</w:t>
      </w:r>
    </w:p>
    <w:p w:rsidR="003757F4" w:rsidRDefault="003757F4" w:rsidP="00300D7E">
      <w:pPr>
        <w:pStyle w:val="BodyText"/>
      </w:pPr>
      <w:r>
        <w:t>In due course and as part of dealing with the legislative pathway I will address the children’s views. Suffice to say at this po</w:t>
      </w:r>
      <w:r w:rsidR="00503E01">
        <w:t>int that little, if any</w:t>
      </w:r>
      <w:r w:rsidR="00044D8C">
        <w:t>,</w:t>
      </w:r>
      <w:r w:rsidR="00503E01">
        <w:t xml:space="preserve"> weight </w:t>
      </w:r>
      <w:r>
        <w:t>could be placed up</w:t>
      </w:r>
      <w:r w:rsidR="00503E01">
        <w:t xml:space="preserve">on that which is opined by </w:t>
      </w:r>
      <w:r w:rsidR="00A652E2">
        <w:t>Mr Mitchell</w:t>
      </w:r>
      <w:r>
        <w:t xml:space="preserve"> as the children’s “</w:t>
      </w:r>
      <w:r w:rsidRPr="00044D8C">
        <w:rPr>
          <w:i/>
        </w:rPr>
        <w:t>view</w:t>
      </w:r>
      <w:r>
        <w:t xml:space="preserve">” </w:t>
      </w:r>
      <w:r w:rsidR="00044D8C">
        <w:t xml:space="preserve">or support </w:t>
      </w:r>
      <w:r>
        <w:t xml:space="preserve">for equal time. They have neither expressed a desire for an equal time arrangement (as opposed to expressing their father’s desire for it </w:t>
      </w:r>
      <w:r w:rsidR="00503E01">
        <w:t>and</w:t>
      </w:r>
      <w:r>
        <w:t xml:space="preserve"> their desire for it to be achieved for his benefit) nor formulated and expressed, in the evidence available, a genuine view articulated and expressed by them.</w:t>
      </w:r>
    </w:p>
    <w:p w:rsidR="003757F4" w:rsidRDefault="003757F4" w:rsidP="00300D7E">
      <w:pPr>
        <w:pStyle w:val="BodyText"/>
      </w:pPr>
      <w:r>
        <w:lastRenderedPageBreak/>
        <w:t xml:space="preserve">When Ms </w:t>
      </w:r>
      <w:r w:rsidR="00547730">
        <w:t>B</w:t>
      </w:r>
      <w:r>
        <w:t xml:space="preserve"> was asked for her opinion as to whether the children had considered or understood the consequences of spending more time with their father</w:t>
      </w:r>
      <w:r w:rsidR="00503E01">
        <w:t>,</w:t>
      </w:r>
      <w:r>
        <w:t xml:space="preserve"> being that they would spend less time with their mother </w:t>
      </w:r>
      <w:r w:rsidR="00AB5DC7">
        <w:br/>
      </w:r>
      <w:r w:rsidR="00A652E2">
        <w:t>Ms B</w:t>
      </w:r>
      <w:r>
        <w:t xml:space="preserve"> responded </w:t>
      </w:r>
      <w:r w:rsidRPr="00503E01">
        <w:rPr>
          <w:i/>
        </w:rPr>
        <w:t>“I’m not sure they’d given it any thought. They’re very focused on unfairness to their father. They understood the unfairness based on discussions with their father”.</w:t>
      </w:r>
    </w:p>
    <w:p w:rsidR="008129E7" w:rsidRDefault="003757F4" w:rsidP="00300D7E">
      <w:pPr>
        <w:pStyle w:val="BodyText"/>
      </w:pPr>
      <w:r>
        <w:t xml:space="preserve">The final matter touched upon by </w:t>
      </w:r>
      <w:r w:rsidR="00A652E2">
        <w:t>Ms B</w:t>
      </w:r>
      <w:r>
        <w:t xml:space="preserve"> during her cross-examination related to her view </w:t>
      </w:r>
      <w:r w:rsidR="00044D8C">
        <w:t>of</w:t>
      </w:r>
      <w:r w:rsidR="00503E01">
        <w:t xml:space="preserve"> whether the children, as </w:t>
      </w:r>
      <w:r w:rsidR="00A652E2">
        <w:t>Mr Mitchell</w:t>
      </w:r>
      <w:r>
        <w:t xml:space="preserve"> had asserted, were </w:t>
      </w:r>
      <w:r w:rsidRPr="00503E01">
        <w:rPr>
          <w:i/>
        </w:rPr>
        <w:t>“compulsive liars”.</w:t>
      </w:r>
      <w:r>
        <w:t xml:space="preserve"> </w:t>
      </w:r>
      <w:r w:rsidR="00A652E2">
        <w:t>Ms B</w:t>
      </w:r>
      <w:r>
        <w:t xml:space="preserve"> rejected this descriptor and described that to the extent that </w:t>
      </w:r>
      <w:r w:rsidR="00503E01">
        <w:t xml:space="preserve">the children and, in particular </w:t>
      </w:r>
      <w:r w:rsidR="00A652E2">
        <w:t>[Y]</w:t>
      </w:r>
      <w:r w:rsidR="00503E01">
        <w:t xml:space="preserve">, </w:t>
      </w:r>
      <w:r>
        <w:t xml:space="preserve">were engaging in untruthful statements or lies that this most likely arose as consequence of confusion regarding the care arrangements, exposure to conflict between their parents and their relative immaturity in seeking to find a means of dealing with, expressing and extracting themselves from this conflict. </w:t>
      </w:r>
    </w:p>
    <w:p w:rsidR="00503E01" w:rsidRDefault="003757F4" w:rsidP="00300D7E">
      <w:pPr>
        <w:pStyle w:val="BodyText"/>
      </w:pPr>
      <w:r>
        <w:t>Similarly</w:t>
      </w:r>
      <w:r w:rsidR="00503E01">
        <w:t>,</w:t>
      </w:r>
      <w:r>
        <w:t xml:space="preserve"> </w:t>
      </w:r>
      <w:r w:rsidR="00A652E2">
        <w:t>Ms B</w:t>
      </w:r>
      <w:r>
        <w:t>, when questioned as to</w:t>
      </w:r>
      <w:r w:rsidR="007D6873">
        <w:t xml:space="preserve"> the impact upon the children</w:t>
      </w:r>
      <w:r w:rsidR="00503E01">
        <w:t xml:space="preserve"> on a</w:t>
      </w:r>
      <w:r>
        <w:t xml:space="preserve"> long-term basis, of repeated exposure to negative and derogatory comments regarding one parent, particularly when those comments were made by the other </w:t>
      </w:r>
      <w:r w:rsidR="00503E01">
        <w:t>parent, expressed the view that:</w:t>
      </w:r>
    </w:p>
    <w:p w:rsidR="003757F4" w:rsidRDefault="00503E01" w:rsidP="00503E01">
      <w:pPr>
        <w:pStyle w:val="Quotation"/>
      </w:pPr>
      <w:r>
        <w:t>I</w:t>
      </w:r>
      <w:r w:rsidR="003757F4">
        <w:t>t is less than desirable. Both parents need to be aware of the implications for the future mental health. It could be called abusive. The mental health impli</w:t>
      </w:r>
      <w:r>
        <w:t xml:space="preserve">cations are very serious with </w:t>
      </w:r>
      <w:r w:rsidR="003757F4">
        <w:t xml:space="preserve">chronic and severe consequences </w:t>
      </w:r>
      <w:r>
        <w:t>for</w:t>
      </w:r>
      <w:r w:rsidR="003757F4">
        <w:t xml:space="preserve"> these children. I would have serious concerns for their mental health especially in t</w:t>
      </w:r>
      <w:r>
        <w:t>heir teen years if it continued</w:t>
      </w:r>
      <w:r w:rsidR="003757F4">
        <w:t>.</w:t>
      </w:r>
    </w:p>
    <w:p w:rsidR="003757F4" w:rsidRDefault="003757F4" w:rsidP="003757F4">
      <w:pPr>
        <w:pStyle w:val="BodyText"/>
      </w:pPr>
      <w:r>
        <w:t xml:space="preserve">It is to be noted, as was conceded by </w:t>
      </w:r>
      <w:r w:rsidR="00A652E2">
        <w:t>Ms B</w:t>
      </w:r>
      <w:r>
        <w:t xml:space="preserve"> in </w:t>
      </w:r>
      <w:r w:rsidR="00503E01">
        <w:t xml:space="preserve">response to questions from </w:t>
      </w:r>
      <w:r w:rsidR="00A652E2">
        <w:t>Mr Mitchell</w:t>
      </w:r>
      <w:r>
        <w:t xml:space="preserve">, that the children had reported to her that the father’s </w:t>
      </w:r>
      <w:r w:rsidRPr="00503E01">
        <w:rPr>
          <w:i/>
        </w:rPr>
        <w:t>“mean comments”</w:t>
      </w:r>
      <w:r>
        <w:t xml:space="preserve"> had recently ceased. However, I am concerned that the potential for their renewal, if they have in fact ceased, is large.</w:t>
      </w:r>
    </w:p>
    <w:p w:rsidR="003757F4" w:rsidRDefault="00503E01" w:rsidP="00503E01">
      <w:pPr>
        <w:pStyle w:val="Heading2"/>
      </w:pPr>
      <w:r>
        <w:t>The Family R</w:t>
      </w:r>
      <w:r w:rsidR="003757F4">
        <w:t>eport</w:t>
      </w:r>
    </w:p>
    <w:p w:rsidR="003757F4" w:rsidRDefault="00503E01" w:rsidP="00300D7E">
      <w:pPr>
        <w:pStyle w:val="BodyText"/>
      </w:pPr>
      <w:r>
        <w:t>The f</w:t>
      </w:r>
      <w:r w:rsidR="003757F4">
        <w:t>inal ev</w:t>
      </w:r>
      <w:r>
        <w:t>idence to be considered is the Family R</w:t>
      </w:r>
      <w:r w:rsidR="003757F4">
        <w:t xml:space="preserve">eport of </w:t>
      </w:r>
      <w:r w:rsidR="008129E7">
        <w:t xml:space="preserve">the </w:t>
      </w:r>
      <w:r>
        <w:t>Family Consultant</w:t>
      </w:r>
      <w:r w:rsidR="007D6873">
        <w:t>,</w:t>
      </w:r>
      <w:r w:rsidR="008129E7">
        <w:t xml:space="preserve"> </w:t>
      </w:r>
      <w:r w:rsidR="00A652E2">
        <w:t>Ms D</w:t>
      </w:r>
      <w:r w:rsidR="003757F4">
        <w:t>.</w:t>
      </w:r>
    </w:p>
    <w:p w:rsidR="003757F4" w:rsidRDefault="00A652E2" w:rsidP="00300D7E">
      <w:pPr>
        <w:pStyle w:val="BodyText"/>
      </w:pPr>
      <w:r>
        <w:t>Ms D</w:t>
      </w:r>
      <w:r w:rsidR="00503E01">
        <w:t xml:space="preserve"> had </w:t>
      </w:r>
      <w:r w:rsidR="003757F4">
        <w:t xml:space="preserve">the opportunity of meeting both parents and the three children. </w:t>
      </w:r>
      <w:r>
        <w:t>Ms D</w:t>
      </w:r>
      <w:r w:rsidR="003757F4">
        <w:t xml:space="preserve"> was cross-examined with respect to her report and, </w:t>
      </w:r>
      <w:r w:rsidR="00503E01">
        <w:t xml:space="preserve">at </w:t>
      </w:r>
      <w:r w:rsidR="00503E01">
        <w:lastRenderedPageBreak/>
        <w:t>the conclusion of that cross-</w:t>
      </w:r>
      <w:r w:rsidR="003757F4">
        <w:t>examination, her evidence remained unshaken and, indeed, strengthened.</w:t>
      </w:r>
    </w:p>
    <w:p w:rsidR="003757F4" w:rsidRDefault="003757F4" w:rsidP="003757F4">
      <w:pPr>
        <w:pStyle w:val="BodyText"/>
      </w:pPr>
      <w:r>
        <w:t xml:space="preserve">The history given to the </w:t>
      </w:r>
      <w:r w:rsidR="00503E01">
        <w:t xml:space="preserve">Family Consultant by </w:t>
      </w:r>
      <w:r w:rsidR="00A652E2">
        <w:t>Ms Mitchell</w:t>
      </w:r>
      <w:r>
        <w:t xml:space="preserve"> was entirely consistent with her evidence</w:t>
      </w:r>
      <w:r w:rsidR="00503E01">
        <w:t xml:space="preserve">. Thus, to the extent that </w:t>
      </w:r>
      <w:r w:rsidR="004F1787">
        <w:br/>
      </w:r>
      <w:r w:rsidR="00A652E2">
        <w:t>Ms Mitchell</w:t>
      </w:r>
      <w:r>
        <w:t xml:space="preserve">’s assertions are relied upon by </w:t>
      </w:r>
      <w:r w:rsidR="00A652E2">
        <w:t>Ms D</w:t>
      </w:r>
      <w:r w:rsidR="00503E01">
        <w:t>,</w:t>
      </w:r>
      <w:r>
        <w:t xml:space="preserve"> I accept that they are established in evidence (see for example </w:t>
      </w:r>
      <w:r w:rsidR="00503E01" w:rsidRPr="00503E01">
        <w:rPr>
          <w:i/>
        </w:rPr>
        <w:t>Makita &amp; Sprowles</w:t>
      </w:r>
      <w:r w:rsidR="00503E01" w:rsidRPr="00503E01">
        <w:t xml:space="preserve"> (2001) 52 NSWLR 705</w:t>
      </w:r>
      <w:r w:rsidR="00503E01">
        <w:t xml:space="preserve">). </w:t>
      </w:r>
    </w:p>
    <w:p w:rsidR="00300D7E" w:rsidRDefault="003757F4" w:rsidP="00503E01">
      <w:pPr>
        <w:pStyle w:val="BodyText"/>
        <w:rPr>
          <w:rStyle w:val="BodyTextChar"/>
        </w:rPr>
      </w:pPr>
      <w:r w:rsidRPr="00300D7E">
        <w:rPr>
          <w:rStyle w:val="BodyTextChar"/>
        </w:rPr>
        <w:t>As regards interview</w:t>
      </w:r>
      <w:r w:rsidR="00503E01">
        <w:rPr>
          <w:rStyle w:val="BodyTextChar"/>
        </w:rPr>
        <w:t xml:space="preserve">s with </w:t>
      </w:r>
      <w:r w:rsidR="00A652E2">
        <w:rPr>
          <w:rStyle w:val="BodyTextChar"/>
        </w:rPr>
        <w:t>Mr Mitchell</w:t>
      </w:r>
      <w:r w:rsidR="00503E01">
        <w:rPr>
          <w:rStyle w:val="BodyTextChar"/>
        </w:rPr>
        <w:t>,</w:t>
      </w:r>
      <w:r w:rsidRPr="00300D7E">
        <w:rPr>
          <w:rStyle w:val="BodyTextChar"/>
        </w:rPr>
        <w:t xml:space="preserve"> </w:t>
      </w:r>
      <w:r w:rsidR="00A652E2">
        <w:rPr>
          <w:rStyle w:val="BodyTextChar"/>
        </w:rPr>
        <w:t>Ms D</w:t>
      </w:r>
      <w:r w:rsidRPr="00300D7E">
        <w:rPr>
          <w:rStyle w:val="BodyTextChar"/>
        </w:rPr>
        <w:t xml:space="preserve"> has noted (paragraph 22)</w:t>
      </w:r>
    </w:p>
    <w:p w:rsidR="003757F4" w:rsidRDefault="00A652E2" w:rsidP="003757F4">
      <w:pPr>
        <w:pStyle w:val="Quotation"/>
      </w:pPr>
      <w:r>
        <w:t>Mr Mitchell</w:t>
      </w:r>
      <w:r w:rsidR="003757F4" w:rsidRPr="00503E01">
        <w:t xml:space="preserve"> said that he does no</w:t>
      </w:r>
      <w:r w:rsidR="00503E01">
        <w:t>t appreciate being told by the C</w:t>
      </w:r>
      <w:r w:rsidR="003757F4" w:rsidRPr="00503E01">
        <w:t>ourt that he needs to attend appointments with a psychologist.… He does not feel he should be required to “jump through hoops”</w:t>
      </w:r>
      <w:r w:rsidR="00503E01">
        <w:t xml:space="preserve">… He said he does not want </w:t>
      </w:r>
      <w:r>
        <w:t>Ms Mitchell</w:t>
      </w:r>
      <w:r w:rsidR="003757F4" w:rsidRPr="00503E01">
        <w:t xml:space="preserve"> telling him “what to do” and that he will not do anything th</w:t>
      </w:r>
      <w:r w:rsidR="00503E01">
        <w:t>at she “or her lawyer” tell him</w:t>
      </w:r>
      <w:r w:rsidR="003757F4" w:rsidRPr="00503E01">
        <w:t>.</w:t>
      </w:r>
    </w:p>
    <w:p w:rsidR="003757F4" w:rsidRDefault="003757F4" w:rsidP="003757F4">
      <w:pPr>
        <w:pStyle w:val="BodyText"/>
      </w:pPr>
      <w:r>
        <w:t xml:space="preserve">At paragraph 25 </w:t>
      </w:r>
      <w:r w:rsidR="007D6873">
        <w:t xml:space="preserve">of </w:t>
      </w:r>
      <w:r>
        <w:t>the repor</w:t>
      </w:r>
      <w:r w:rsidR="00503E01">
        <w:t xml:space="preserve">t </w:t>
      </w:r>
      <w:r w:rsidR="00A652E2">
        <w:t>Mr Mitchell</w:t>
      </w:r>
      <w:r>
        <w:t>, who did not challenge the accuracy of anything contained within the report and particularly not those portions suggested to report his comments, is suggested to have said:</w:t>
      </w:r>
    </w:p>
    <w:p w:rsidR="003757F4" w:rsidRDefault="00503E01" w:rsidP="007D6873">
      <w:pPr>
        <w:pStyle w:val="Quotation"/>
        <w:numPr>
          <w:ilvl w:val="0"/>
          <w:numId w:val="0"/>
        </w:numPr>
        <w:ind w:left="1418"/>
      </w:pPr>
      <w:r>
        <w:t>…h</w:t>
      </w:r>
      <w:r w:rsidR="00B3235F">
        <w:t xml:space="preserve">e limited, </w:t>
      </w:r>
      <w:r w:rsidR="003757F4">
        <w:t>and later stopped the children from spending time wi</w:t>
      </w:r>
      <w:r w:rsidR="00B3235F">
        <w:t xml:space="preserve">th </w:t>
      </w:r>
      <w:r w:rsidR="00A652E2">
        <w:t>Ms Mitchell</w:t>
      </w:r>
      <w:r w:rsidR="003757F4">
        <w:t xml:space="preserve"> because he </w:t>
      </w:r>
      <w:r w:rsidR="00B3235F">
        <w:t xml:space="preserve">genuinely did not feel that </w:t>
      </w:r>
      <w:r w:rsidR="00A652E2">
        <w:t>Ms Mitchell</w:t>
      </w:r>
      <w:r w:rsidR="003757F4">
        <w:t xml:space="preserve"> could cope with having the children</w:t>
      </w:r>
      <w:r w:rsidR="00B3235F">
        <w:t xml:space="preserve"> for lengthy periods on her own</w:t>
      </w:r>
      <w:r w:rsidR="003757F4">
        <w:t>.</w:t>
      </w:r>
    </w:p>
    <w:p w:rsidR="003757F4" w:rsidRDefault="003757F4" w:rsidP="003757F4">
      <w:pPr>
        <w:pStyle w:val="BodyText"/>
      </w:pPr>
      <w:r>
        <w:t xml:space="preserve">The above assertion, which I accept is accurately reported by </w:t>
      </w:r>
      <w:r w:rsidR="00A652E2">
        <w:t>Ms D</w:t>
      </w:r>
      <w:r w:rsidR="00B3235F">
        <w:t xml:space="preserve">, is entirely at odds with </w:t>
      </w:r>
      <w:r w:rsidR="00A652E2">
        <w:t>Mr Mitchell</w:t>
      </w:r>
      <w:r>
        <w:t xml:space="preserve">’s evidence that he had, at all times, genuinely desired a cooperative, equal time </w:t>
      </w:r>
      <w:r w:rsidR="00B3235F">
        <w:t xml:space="preserve">arrangement between he and </w:t>
      </w:r>
      <w:r w:rsidR="00A652E2">
        <w:t>Ms Mitchell</w:t>
      </w:r>
      <w:r>
        <w:t xml:space="preserve"> but had acted on the “</w:t>
      </w:r>
      <w:r w:rsidRPr="008129E7">
        <w:rPr>
          <w:i/>
        </w:rPr>
        <w:t>instructions</w:t>
      </w:r>
      <w:r>
        <w:t>” of his lawyers to propose far more limited or no time.</w:t>
      </w:r>
    </w:p>
    <w:p w:rsidR="003757F4" w:rsidRDefault="00B3235F" w:rsidP="003757F4">
      <w:pPr>
        <w:pStyle w:val="BodyText"/>
      </w:pPr>
      <w:r>
        <w:t xml:space="preserve">Of the children </w:t>
      </w:r>
      <w:r w:rsidR="00A652E2">
        <w:t>Mr Mitchell</w:t>
      </w:r>
      <w:r w:rsidR="003757F4">
        <w:t xml:space="preserve"> is reported as follows </w:t>
      </w:r>
      <w:r>
        <w:t>(</w:t>
      </w:r>
      <w:r w:rsidR="003757F4">
        <w:t>paragraph 28):</w:t>
      </w:r>
    </w:p>
    <w:p w:rsidR="003757F4" w:rsidRDefault="00A652E2" w:rsidP="00D42DBC">
      <w:pPr>
        <w:pStyle w:val="Quotation"/>
      </w:pPr>
      <w:r>
        <w:t>Mr Mitchell</w:t>
      </w:r>
      <w:r w:rsidR="003757F4">
        <w:t xml:space="preserve"> said that </w:t>
      </w:r>
      <w:r>
        <w:t>[X]</w:t>
      </w:r>
      <w:r w:rsidR="003757F4">
        <w:t xml:space="preserve"> and</w:t>
      </w:r>
      <w:r w:rsidR="00B3235F">
        <w:t xml:space="preserve"> </w:t>
      </w:r>
      <w:r>
        <w:t>[Y]</w:t>
      </w:r>
      <w:r w:rsidR="00B3235F">
        <w:t xml:space="preserve"> are aware that there are C</w:t>
      </w:r>
      <w:r w:rsidR="003757F4">
        <w:t xml:space="preserve">ourt proceedings but </w:t>
      </w:r>
      <w:r w:rsidR="00B3235F">
        <w:t>he has not</w:t>
      </w:r>
      <w:r w:rsidR="003757F4">
        <w:t xml:space="preserve"> informed</w:t>
      </w:r>
      <w:r w:rsidR="00B3235F">
        <w:t xml:space="preserve"> them</w:t>
      </w:r>
      <w:r w:rsidR="003757F4">
        <w:t xml:space="preserve"> of such directly </w:t>
      </w:r>
      <w:r w:rsidR="00B3235F" w:rsidRPr="00B3235F">
        <w:rPr>
          <w:i w:val="0"/>
        </w:rPr>
        <w:t>[</w:t>
      </w:r>
      <w:r w:rsidR="003757F4" w:rsidRPr="00B3235F">
        <w:rPr>
          <w:i w:val="0"/>
        </w:rPr>
        <w:t xml:space="preserve">this is entirely at odds with that </w:t>
      </w:r>
      <w:r w:rsidR="00B3235F" w:rsidRPr="00B3235F">
        <w:rPr>
          <w:i w:val="0"/>
        </w:rPr>
        <w:t>stated</w:t>
      </w:r>
      <w:r w:rsidR="003757F4" w:rsidRPr="00B3235F">
        <w:rPr>
          <w:i w:val="0"/>
        </w:rPr>
        <w:t xml:space="preserve"> by the children to </w:t>
      </w:r>
      <w:r>
        <w:rPr>
          <w:i w:val="0"/>
        </w:rPr>
        <w:t>Ms D</w:t>
      </w:r>
      <w:r w:rsidR="003757F4" w:rsidRPr="00B3235F">
        <w:rPr>
          <w:i w:val="0"/>
        </w:rPr>
        <w:t xml:space="preserve"> and to </w:t>
      </w:r>
      <w:r>
        <w:rPr>
          <w:i w:val="0"/>
        </w:rPr>
        <w:t>Ms B</w:t>
      </w:r>
      <w:r w:rsidR="00B3235F" w:rsidRPr="00B3235F">
        <w:rPr>
          <w:i w:val="0"/>
        </w:rPr>
        <w:t>]</w:t>
      </w:r>
      <w:r w:rsidR="003757F4" w:rsidRPr="00B3235F">
        <w:rPr>
          <w:i w:val="0"/>
        </w:rPr>
        <w:t xml:space="preserve">. </w:t>
      </w:r>
      <w:r w:rsidR="003757F4">
        <w:t xml:space="preserve">He said that </w:t>
      </w:r>
      <w:r>
        <w:t>[Y]</w:t>
      </w:r>
      <w:r w:rsidR="003757F4">
        <w:t xml:space="preserve"> is a child who likes to be involved in everything and likes to hear about adult issues and she may be listening into adult conversations</w:t>
      </w:r>
      <w:r w:rsidR="00B3235F">
        <w:t>. H</w:t>
      </w:r>
      <w:r w:rsidR="003757F4">
        <w:t xml:space="preserve">e said </w:t>
      </w:r>
      <w:r>
        <w:t>[Y]</w:t>
      </w:r>
      <w:r w:rsidR="003757F4">
        <w:t xml:space="preserve"> seems to think that he wants to hear negative stories about her mother and </w:t>
      </w:r>
      <w:r>
        <w:t>Ms S</w:t>
      </w:r>
      <w:r w:rsidR="003757F4">
        <w:t xml:space="preserve"> b</w:t>
      </w:r>
      <w:r w:rsidR="00B3235F">
        <w:t>ut he said that is not the case</w:t>
      </w:r>
      <w:r w:rsidR="003757F4">
        <w:t>.</w:t>
      </w:r>
    </w:p>
    <w:p w:rsidR="003757F4" w:rsidRDefault="00B3235F" w:rsidP="003757F4">
      <w:pPr>
        <w:pStyle w:val="BodyText"/>
      </w:pPr>
      <w:r>
        <w:lastRenderedPageBreak/>
        <w:t>In</w:t>
      </w:r>
      <w:r w:rsidR="003757F4">
        <w:t xml:space="preserve"> interview</w:t>
      </w:r>
      <w:r>
        <w:t>s</w:t>
      </w:r>
      <w:r w:rsidR="003757F4">
        <w:t xml:space="preserve"> </w:t>
      </w:r>
      <w:r w:rsidR="00A652E2">
        <w:t>[X]</w:t>
      </w:r>
      <w:r w:rsidR="003757F4">
        <w:t xml:space="preserve"> is reported by </w:t>
      </w:r>
      <w:r w:rsidR="00A652E2">
        <w:t>Ms D</w:t>
      </w:r>
      <w:r w:rsidR="003757F4">
        <w:t xml:space="preserve"> in the following terms (paragraph 37):</w:t>
      </w:r>
    </w:p>
    <w:p w:rsidR="003757F4" w:rsidRDefault="003757F4" w:rsidP="003757F4">
      <w:pPr>
        <w:pStyle w:val="Quotation"/>
      </w:pPr>
      <w:r>
        <w:t>When asked about his parents</w:t>
      </w:r>
      <w:r w:rsidR="00B3235F">
        <w:t xml:space="preserve">’ relationship </w:t>
      </w:r>
      <w:r w:rsidR="00A652E2">
        <w:t>[X]</w:t>
      </w:r>
      <w:r w:rsidR="00B3235F">
        <w:t xml:space="preserve"> said “Dad hates her (</w:t>
      </w:r>
      <w:r w:rsidR="00A652E2">
        <w:t>Ms Mitchell</w:t>
      </w:r>
      <w:r>
        <w:t xml:space="preserve">)”. He </w:t>
      </w:r>
      <w:r w:rsidR="00B3235F">
        <w:t xml:space="preserve">said he knows this because </w:t>
      </w:r>
      <w:r w:rsidR="00A652E2">
        <w:t>Mr Mitchell</w:t>
      </w:r>
      <w:r>
        <w:t xml:space="preserve"> has told him so. </w:t>
      </w:r>
      <w:r w:rsidR="00A652E2">
        <w:t>[X]</w:t>
      </w:r>
      <w:r w:rsidR="00B3235F">
        <w:t xml:space="preserve"> said that </w:t>
      </w:r>
      <w:r w:rsidR="00A652E2">
        <w:t>Mr Mitchell</w:t>
      </w:r>
      <w:r w:rsidR="00B3235F">
        <w:t xml:space="preserve"> often says “mean stuff about M</w:t>
      </w:r>
      <w:r>
        <w:t xml:space="preserve">um and about </w:t>
      </w:r>
      <w:r w:rsidR="00A652E2">
        <w:t>[Ms S]</w:t>
      </w:r>
      <w:r>
        <w:t xml:space="preserve"> (</w:t>
      </w:r>
      <w:r w:rsidR="00A652E2">
        <w:t>Ms S</w:t>
      </w:r>
      <w:r w:rsidR="00B3235F">
        <w:t xml:space="preserve">)”. When asked, </w:t>
      </w:r>
      <w:r w:rsidR="00A652E2">
        <w:t>[X]</w:t>
      </w:r>
      <w:r>
        <w:t xml:space="preserve"> indicated that that occurs currently </w:t>
      </w:r>
      <w:r w:rsidR="00B3235F" w:rsidRPr="00B3235F">
        <w:rPr>
          <w:i w:val="0"/>
        </w:rPr>
        <w:t>[</w:t>
      </w:r>
      <w:r w:rsidRPr="00B3235F">
        <w:rPr>
          <w:i w:val="0"/>
        </w:rPr>
        <w:t>the report interviews h</w:t>
      </w:r>
      <w:r w:rsidR="00B3235F" w:rsidRPr="00B3235F">
        <w:rPr>
          <w:i w:val="0"/>
        </w:rPr>
        <w:t>aving taken place 5 March 2014]</w:t>
      </w:r>
      <w:r w:rsidRPr="00B3235F">
        <w:rPr>
          <w:i w:val="0"/>
        </w:rPr>
        <w:t>.</w:t>
      </w:r>
    </w:p>
    <w:p w:rsidR="003757F4" w:rsidRDefault="003757F4" w:rsidP="003757F4">
      <w:pPr>
        <w:pStyle w:val="BodyText"/>
      </w:pPr>
      <w:r>
        <w:t xml:space="preserve">At paragraph 38 </w:t>
      </w:r>
      <w:r w:rsidR="00A652E2">
        <w:t>[X]</w:t>
      </w:r>
      <w:r>
        <w:t xml:space="preserve"> is reported as follows:</w:t>
      </w:r>
    </w:p>
    <w:p w:rsidR="003757F4" w:rsidRDefault="00A652E2" w:rsidP="003757F4">
      <w:pPr>
        <w:pStyle w:val="Quotation"/>
      </w:pPr>
      <w:r>
        <w:t>[X]</w:t>
      </w:r>
      <w:r w:rsidR="003757F4">
        <w:t xml:space="preserve"> said about </w:t>
      </w:r>
      <w:r>
        <w:t>[Y]</w:t>
      </w:r>
      <w:r w:rsidR="003757F4">
        <w:t xml:space="preserve"> “she tries to help dad to feel better” and “she just says forget the stupid cow”. When repeated back and asked to clarify </w:t>
      </w:r>
      <w:r>
        <w:t>[X]</w:t>
      </w:r>
      <w:r w:rsidR="003757F4">
        <w:t xml:space="preserve"> said</w:t>
      </w:r>
      <w:r w:rsidR="00B3235F">
        <w:t xml:space="preserve"> that </w:t>
      </w:r>
      <w:r>
        <w:t>[Y]</w:t>
      </w:r>
      <w:r w:rsidR="00B3235F">
        <w:t xml:space="preserve"> is referring to </w:t>
      </w:r>
      <w:r>
        <w:t>Ms Mitchell</w:t>
      </w:r>
      <w:r w:rsidR="003757F4">
        <w:t xml:space="preserve"> as “the stupid co</w:t>
      </w:r>
      <w:r w:rsidR="00B3235F">
        <w:t xml:space="preserve">w”. </w:t>
      </w:r>
      <w:r>
        <w:t>[X]</w:t>
      </w:r>
      <w:r w:rsidR="00B3235F">
        <w:t xml:space="preserve"> said </w:t>
      </w:r>
      <w:r>
        <w:t>[Y]</w:t>
      </w:r>
      <w:r w:rsidR="003757F4">
        <w:t xml:space="preserve"> says “other really mean stuf</w:t>
      </w:r>
      <w:r w:rsidR="00B3235F">
        <w:t xml:space="preserve">f that I don’t like” about </w:t>
      </w:r>
      <w:r>
        <w:t>Ms Mitchell</w:t>
      </w:r>
      <w:r w:rsidR="003757F4">
        <w:t xml:space="preserve">. </w:t>
      </w:r>
      <w:r>
        <w:t>[X]</w:t>
      </w:r>
      <w:r w:rsidR="003757F4">
        <w:t xml:space="preserve"> said “I don’t think she (</w:t>
      </w:r>
      <w:r>
        <w:t>[Y]</w:t>
      </w:r>
      <w:r w:rsidR="003757F4">
        <w:t>) like</w:t>
      </w:r>
      <w:r w:rsidR="00B3235F">
        <w:t>s</w:t>
      </w:r>
      <w:r w:rsidR="003757F4">
        <w:t xml:space="preserve"> saying it</w:t>
      </w:r>
      <w:r w:rsidR="00B3235F">
        <w:t xml:space="preserve">” (mean stuff about </w:t>
      </w:r>
      <w:r>
        <w:t>Ms Mitchell</w:t>
      </w:r>
      <w:r w:rsidR="00B3235F">
        <w:t>) “but she just says it to get Dad to be happy again”</w:t>
      </w:r>
      <w:r w:rsidR="003757F4">
        <w:t>.</w:t>
      </w:r>
    </w:p>
    <w:p w:rsidR="00B3235F" w:rsidRDefault="00B3235F" w:rsidP="00D42DBC">
      <w:pPr>
        <w:pStyle w:val="BodyText"/>
      </w:pPr>
      <w:r>
        <w:t>Of concern</w:t>
      </w:r>
      <w:r w:rsidR="003757F4">
        <w:t xml:space="preserve"> </w:t>
      </w:r>
      <w:r>
        <w:t>at</w:t>
      </w:r>
      <w:r w:rsidR="003757F4">
        <w:t xml:space="preserve"> paragraph 39 of the report</w:t>
      </w:r>
      <w:r>
        <w:t xml:space="preserve"> it notes:</w:t>
      </w:r>
    </w:p>
    <w:p w:rsidR="003757F4" w:rsidRDefault="00A652E2" w:rsidP="00B3235F">
      <w:pPr>
        <w:pStyle w:val="Quotation"/>
      </w:pPr>
      <w:r>
        <w:t>[X]</w:t>
      </w:r>
      <w:r w:rsidR="00B3235F">
        <w:t xml:space="preserve"> said that </w:t>
      </w:r>
      <w:r>
        <w:t>Mr Mitchell</w:t>
      </w:r>
      <w:r w:rsidR="003757F4">
        <w:t xml:space="preserve"> </w:t>
      </w:r>
      <w:r w:rsidR="00B3235F">
        <w:t>had</w:t>
      </w:r>
      <w:r w:rsidR="003757F4">
        <w:t xml:space="preserve"> also told </w:t>
      </w:r>
      <w:r w:rsidR="00B3235F">
        <w:t xml:space="preserve">him “to do mean things” to </w:t>
      </w:r>
      <w:r>
        <w:t>Ms Mitchell</w:t>
      </w:r>
      <w:r w:rsidR="003757F4">
        <w:t xml:space="preserve"> and </w:t>
      </w:r>
      <w:r>
        <w:t>Ms S</w:t>
      </w:r>
      <w:r w:rsidR="003757F4">
        <w:t>. When asked to clarify</w:t>
      </w:r>
      <w:r w:rsidR="00B3235F">
        <w:t>,</w:t>
      </w:r>
      <w:r w:rsidR="003757F4">
        <w:t xml:space="preserve"> he said “like punch </w:t>
      </w:r>
      <w:r>
        <w:t>[Ms S]</w:t>
      </w:r>
      <w:r w:rsidR="003757F4">
        <w:t xml:space="preserve"> in the face” and “tel</w:t>
      </w:r>
      <w:r w:rsidR="00B3235F">
        <w:t xml:space="preserve">l her the “fuck” word”. He said, “I don’t want </w:t>
      </w:r>
      <w:r w:rsidR="003757F4">
        <w:t xml:space="preserve">to do that”. He mentioned </w:t>
      </w:r>
      <w:r w:rsidR="00B3235F">
        <w:t xml:space="preserve">another occasion when </w:t>
      </w:r>
      <w:r>
        <w:t>Mr Mitchell</w:t>
      </w:r>
      <w:r w:rsidR="00B3235F">
        <w:t xml:space="preserve"> had told him to “to kick her (</w:t>
      </w:r>
      <w:r>
        <w:t>Ms Mitchell</w:t>
      </w:r>
      <w:r w:rsidR="003757F4">
        <w:t>)</w:t>
      </w:r>
      <w:r w:rsidR="00B3235F">
        <w:t>” and “other really mean stuff”</w:t>
      </w:r>
      <w:r w:rsidR="003757F4">
        <w:t>.</w:t>
      </w:r>
    </w:p>
    <w:p w:rsidR="003757F4" w:rsidRDefault="003757F4" w:rsidP="00D42DBC">
      <w:pPr>
        <w:pStyle w:val="BodyText"/>
      </w:pPr>
      <w:r>
        <w:t xml:space="preserve">In contradistinction </w:t>
      </w:r>
      <w:r w:rsidR="00A652E2">
        <w:t>[X]</w:t>
      </w:r>
      <w:r>
        <w:t xml:space="preserve"> was clear to </w:t>
      </w:r>
      <w:r w:rsidR="00A652E2">
        <w:t>Ms D</w:t>
      </w:r>
      <w:r>
        <w:t xml:space="preserve"> that his mother does not engage in such behaviours nor sought to enlist him or any of the children in aid of her cause.</w:t>
      </w:r>
    </w:p>
    <w:p w:rsidR="003757F4" w:rsidRDefault="00B3235F" w:rsidP="003757F4">
      <w:pPr>
        <w:pStyle w:val="BodyText"/>
      </w:pPr>
      <w:r>
        <w:t xml:space="preserve">In interviews </w:t>
      </w:r>
      <w:r w:rsidR="003757F4">
        <w:t xml:space="preserve">with </w:t>
      </w:r>
      <w:r w:rsidR="00A652E2">
        <w:t>[Y]</w:t>
      </w:r>
      <w:r w:rsidR="003757F4">
        <w:t xml:space="preserve"> </w:t>
      </w:r>
      <w:r>
        <w:t xml:space="preserve">(then aged </w:t>
      </w:r>
      <w:r w:rsidR="003757F4">
        <w:t>7</w:t>
      </w:r>
      <w:r>
        <w:t xml:space="preserve"> years</w:t>
      </w:r>
      <w:r w:rsidR="003757F4">
        <w:t xml:space="preserve">) </w:t>
      </w:r>
      <w:r w:rsidR="00A652E2">
        <w:t>Ms D</w:t>
      </w:r>
      <w:r w:rsidR="003757F4">
        <w:t xml:space="preserve"> notes (paragraph 43):</w:t>
      </w:r>
    </w:p>
    <w:p w:rsidR="003757F4" w:rsidRDefault="003757F4" w:rsidP="003757F4">
      <w:pPr>
        <w:pStyle w:val="Quotation"/>
      </w:pPr>
      <w:r>
        <w:t>When asked if she recalled the circumstances surrounding her parents</w:t>
      </w:r>
      <w:r w:rsidR="00B3235F">
        <w:t xml:space="preserve">’ separation, </w:t>
      </w:r>
      <w:r w:rsidR="00A652E2">
        <w:t>[Y]</w:t>
      </w:r>
      <w:r w:rsidR="00B3235F">
        <w:t xml:space="preserve"> said “</w:t>
      </w:r>
      <w:r>
        <w:t>I remember I was crying and wanted to go with her</w:t>
      </w:r>
      <w:r w:rsidR="00B3235F">
        <w:t>”</w:t>
      </w:r>
      <w:r>
        <w:t xml:space="preserve"> </w:t>
      </w:r>
      <w:r w:rsidR="00B3235F">
        <w:t>(</w:t>
      </w:r>
      <w:r w:rsidR="00A652E2">
        <w:t>Ms Mitchell</w:t>
      </w:r>
      <w:r w:rsidR="00B3235F">
        <w:t xml:space="preserve">). She said “I was living with Dad and it </w:t>
      </w:r>
      <w:r>
        <w:t xml:space="preserve">was a long time” </w:t>
      </w:r>
      <w:r w:rsidR="00032BC3">
        <w:t xml:space="preserve">before she spent time with </w:t>
      </w:r>
      <w:r w:rsidR="00A652E2">
        <w:t>Ms Mitchell</w:t>
      </w:r>
      <w:r>
        <w:t>.</w:t>
      </w:r>
    </w:p>
    <w:p w:rsidR="003757F4" w:rsidRDefault="003757F4" w:rsidP="00F27E90">
      <w:pPr>
        <w:pStyle w:val="BodyText"/>
      </w:pPr>
      <w:r>
        <w:t>The above would appear to cast some d</w:t>
      </w:r>
      <w:r w:rsidR="00032BC3">
        <w:t xml:space="preserve">oubt upon the assertion of </w:t>
      </w:r>
      <w:r w:rsidR="004F1787">
        <w:br/>
      </w:r>
      <w:r w:rsidR="00A652E2">
        <w:t>Mr Mitchell</w:t>
      </w:r>
      <w:r w:rsidR="00032BC3">
        <w:t xml:space="preserve"> and </w:t>
      </w:r>
      <w:r w:rsidR="00A652E2">
        <w:t>Mrs M</w:t>
      </w:r>
      <w:r>
        <w:t xml:space="preserve"> that during the period when the children’s relationship with their mother was terminated and withheld that the children were </w:t>
      </w:r>
      <w:r w:rsidRPr="00032BC3">
        <w:rPr>
          <w:i/>
        </w:rPr>
        <w:t>“perfectly happy”</w:t>
      </w:r>
      <w:r>
        <w:t xml:space="preserve"> and </w:t>
      </w:r>
      <w:r w:rsidRPr="00032BC3">
        <w:rPr>
          <w:i/>
        </w:rPr>
        <w:t>“doing fine”.</w:t>
      </w:r>
    </w:p>
    <w:p w:rsidR="003757F4" w:rsidRDefault="003757F4" w:rsidP="003757F4">
      <w:pPr>
        <w:pStyle w:val="BodyText"/>
      </w:pPr>
      <w:r>
        <w:lastRenderedPageBreak/>
        <w:t xml:space="preserve">At paragraph 44 of the report </w:t>
      </w:r>
      <w:r w:rsidR="00A652E2">
        <w:t>Ms D</w:t>
      </w:r>
      <w:r>
        <w:t xml:space="preserve"> records:</w:t>
      </w:r>
    </w:p>
    <w:p w:rsidR="003757F4" w:rsidRDefault="00A652E2" w:rsidP="003757F4">
      <w:pPr>
        <w:pStyle w:val="Quotation"/>
      </w:pPr>
      <w:r>
        <w:t>[Y]</w:t>
      </w:r>
      <w:r w:rsidR="00032BC3">
        <w:t xml:space="preserve"> said about </w:t>
      </w:r>
      <w:r>
        <w:t>Mr Mitchell</w:t>
      </w:r>
      <w:r w:rsidR="003757F4">
        <w:t xml:space="preserve"> “h</w:t>
      </w:r>
      <w:r w:rsidR="00032BC3">
        <w:t>e tells me funny stories about M</w:t>
      </w:r>
      <w:r w:rsidR="003757F4">
        <w:t xml:space="preserve">um and </w:t>
      </w:r>
      <w:r>
        <w:t>[Ms S]</w:t>
      </w:r>
      <w:r w:rsidR="00032BC3">
        <w:t xml:space="preserve"> and he</w:t>
      </w:r>
      <w:r w:rsidR="003757F4">
        <w:t xml:space="preserve"> says mean things about them”. Whe</w:t>
      </w:r>
      <w:r w:rsidR="00032BC3">
        <w:t xml:space="preserve">n asked when that last occurred, </w:t>
      </w:r>
      <w:r w:rsidR="003757F4">
        <w:t>she said “last week when I was with him”. She said that when this occurs “I feel sad”. She repeated that she does not say anything about</w:t>
      </w:r>
      <w:r w:rsidR="00032BC3">
        <w:t xml:space="preserve"> it</w:t>
      </w:r>
      <w:r w:rsidR="003757F4">
        <w:t xml:space="preserve"> because she does</w:t>
      </w:r>
      <w:r w:rsidR="00032BC3">
        <w:t xml:space="preserve"> not want </w:t>
      </w:r>
      <w:r>
        <w:t>Mr Mitchell</w:t>
      </w:r>
      <w:r w:rsidR="003757F4">
        <w:t xml:space="preserve"> to get int</w:t>
      </w:r>
      <w:r w:rsidR="00032BC3">
        <w:t>o trouble</w:t>
      </w:r>
      <w:r w:rsidR="003757F4">
        <w:t>.</w:t>
      </w:r>
    </w:p>
    <w:p w:rsidR="003757F4" w:rsidRDefault="003757F4" w:rsidP="00F27E90">
      <w:pPr>
        <w:pStyle w:val="BodyText"/>
      </w:pPr>
      <w:r>
        <w:t>Similarly</w:t>
      </w:r>
      <w:r w:rsidR="00032BC3">
        <w:t>,</w:t>
      </w:r>
      <w:r>
        <w:t xml:space="preserve"> </w:t>
      </w:r>
      <w:r w:rsidR="00A652E2">
        <w:t>[Y]</w:t>
      </w:r>
      <w:r>
        <w:t xml:space="preserve"> confirmed that her mother did not engage in similar behaviours, regarding negative and derogatory comments, as her father.</w:t>
      </w:r>
    </w:p>
    <w:p w:rsidR="00032BC3" w:rsidRDefault="003757F4" w:rsidP="00F27E90">
      <w:pPr>
        <w:pStyle w:val="BodyText"/>
      </w:pPr>
      <w:r>
        <w:t xml:space="preserve">As at the date of the </w:t>
      </w:r>
      <w:r w:rsidR="00032BC3">
        <w:t xml:space="preserve">report interviews 5 March 2014, </w:t>
      </w:r>
      <w:r w:rsidR="00A652E2">
        <w:t>[Y]</w:t>
      </w:r>
      <w:r w:rsidR="00032BC3">
        <w:t xml:space="preserve"> confirmed </w:t>
      </w:r>
      <w:r>
        <w:t xml:space="preserve">that her father </w:t>
      </w:r>
      <w:r w:rsidR="00032BC3" w:rsidRPr="00032BC3">
        <w:rPr>
          <w:i/>
        </w:rPr>
        <w:t>“</w:t>
      </w:r>
      <w:r w:rsidRPr="00032BC3">
        <w:rPr>
          <w:i/>
        </w:rPr>
        <w:t>gets angry”.</w:t>
      </w:r>
      <w:r>
        <w:t xml:space="preserve"> With respect to her views </w:t>
      </w:r>
      <w:r w:rsidR="00032BC3">
        <w:t>(in</w:t>
      </w:r>
      <w:r>
        <w:t xml:space="preserve"> paragraph 47</w:t>
      </w:r>
      <w:r w:rsidR="00032BC3">
        <w:t>)</w:t>
      </w:r>
      <w:r>
        <w:t xml:space="preserve"> </w:t>
      </w:r>
      <w:r w:rsidR="00A652E2">
        <w:t>Ms D</w:t>
      </w:r>
      <w:r>
        <w:t xml:space="preserve"> records</w:t>
      </w:r>
      <w:r w:rsidR="00032BC3">
        <w:t>:</w:t>
      </w:r>
    </w:p>
    <w:p w:rsidR="003757F4" w:rsidRDefault="00A652E2" w:rsidP="003757F4">
      <w:pPr>
        <w:pStyle w:val="Quotation"/>
      </w:pPr>
      <w:r>
        <w:t>[Y]</w:t>
      </w:r>
      <w:r w:rsidR="003757F4">
        <w:t xml:space="preserve"> said that she feels close to her mother and father and wants to spend time with them both</w:t>
      </w:r>
      <w:r w:rsidR="00523BD7">
        <w:t>, “but I don’t want him (</w:t>
      </w:r>
      <w:r>
        <w:t>Mr Mitchell</w:t>
      </w:r>
      <w:r w:rsidR="00523BD7">
        <w:t>) to say mean things about M</w:t>
      </w:r>
      <w:r w:rsidR="003757F4">
        <w:t xml:space="preserve">um”. She said that she feels close to </w:t>
      </w:r>
      <w:r>
        <w:t>[Ms S]</w:t>
      </w:r>
      <w:r w:rsidR="00523BD7">
        <w:t xml:space="preserve"> (</w:t>
      </w:r>
      <w:r>
        <w:t>Ms S</w:t>
      </w:r>
      <w:r w:rsidR="00523BD7">
        <w:t xml:space="preserve">) “about the same as Mum and Dad”. </w:t>
      </w:r>
      <w:r>
        <w:t>[Y]</w:t>
      </w:r>
      <w:r w:rsidR="00523BD7">
        <w:t xml:space="preserve"> said that </w:t>
      </w:r>
      <w:r>
        <w:t>Mr Mitchell</w:t>
      </w:r>
      <w:r w:rsidR="00523BD7">
        <w:t xml:space="preserve"> had told her to inform the Family C</w:t>
      </w:r>
      <w:r w:rsidR="003757F4">
        <w:t>onsultant in interview that she wants to see her p</w:t>
      </w:r>
      <w:r w:rsidR="00523BD7">
        <w:t>arents the same amount of time.</w:t>
      </w:r>
    </w:p>
    <w:p w:rsidR="003757F4" w:rsidRDefault="00A652E2" w:rsidP="00F27E90">
      <w:pPr>
        <w:pStyle w:val="BodyText"/>
      </w:pPr>
      <w:r>
        <w:t>[Z]</w:t>
      </w:r>
      <w:r w:rsidR="003757F4">
        <w:t xml:space="preserve"> was not formally interviewed but all three children </w:t>
      </w:r>
      <w:r w:rsidR="00523BD7">
        <w:t>were</w:t>
      </w:r>
      <w:r w:rsidR="003757F4">
        <w:t xml:space="preserve"> observed with their parents. Nothing of great concern</w:t>
      </w:r>
      <w:r w:rsidR="00F27E90">
        <w:t xml:space="preserve"> is raised as regards ob</w:t>
      </w:r>
      <w:r w:rsidR="003757F4">
        <w:t>servations.</w:t>
      </w:r>
    </w:p>
    <w:p w:rsidR="003757F4" w:rsidRDefault="003757F4" w:rsidP="003757F4">
      <w:pPr>
        <w:pStyle w:val="BodyText"/>
      </w:pPr>
      <w:r>
        <w:t xml:space="preserve">The evaluation portion of </w:t>
      </w:r>
      <w:r w:rsidR="00A652E2">
        <w:t>Ms D</w:t>
      </w:r>
      <w:r w:rsidR="00523BD7">
        <w:t>’s</w:t>
      </w:r>
      <w:r>
        <w:t xml:space="preserve"> report commences with the statement (paragraph 49):</w:t>
      </w:r>
    </w:p>
    <w:p w:rsidR="003757F4" w:rsidRDefault="003757F4" w:rsidP="003757F4">
      <w:pPr>
        <w:pStyle w:val="Quotation"/>
      </w:pPr>
      <w:r>
        <w:t xml:space="preserve">This is a serious and concerning matter.… That these </w:t>
      </w:r>
      <w:r w:rsidR="00523BD7">
        <w:t xml:space="preserve">very </w:t>
      </w:r>
      <w:r>
        <w:t>young children have be</w:t>
      </w:r>
      <w:r w:rsidR="00523BD7">
        <w:t xml:space="preserve">en exposed to </w:t>
      </w:r>
      <w:r w:rsidR="00A652E2">
        <w:t>Mr Mitchell</w:t>
      </w:r>
      <w:r w:rsidR="00523BD7">
        <w:t>’s</w:t>
      </w:r>
      <w:r>
        <w:t xml:space="preserve"> strong negative emotional responses to his post separation situation </w:t>
      </w:r>
      <w:r w:rsidR="00523BD7">
        <w:t>for</w:t>
      </w:r>
      <w:r>
        <w:t xml:space="preserve"> such a considerable period of the y</w:t>
      </w:r>
      <w:r w:rsidR="00523BD7">
        <w:t>oung lives is highly concerning</w:t>
      </w:r>
      <w:r>
        <w:t>.</w:t>
      </w:r>
    </w:p>
    <w:p w:rsidR="003757F4" w:rsidRDefault="00523BD7" w:rsidP="00523BD7">
      <w:pPr>
        <w:pStyle w:val="BodyText"/>
      </w:pPr>
      <w:r>
        <w:t>At</w:t>
      </w:r>
      <w:r w:rsidR="003757F4">
        <w:t xml:space="preserve"> paragraph 50 of the report </w:t>
      </w:r>
      <w:r w:rsidR="00A652E2">
        <w:t>Ms D</w:t>
      </w:r>
      <w:r w:rsidR="003757F4">
        <w:t xml:space="preserve"> opines:</w:t>
      </w:r>
    </w:p>
    <w:p w:rsidR="003757F4" w:rsidRDefault="00523BD7" w:rsidP="003757F4">
      <w:pPr>
        <w:pStyle w:val="Quotation"/>
      </w:pPr>
      <w:r>
        <w:t xml:space="preserve">It is apparent that </w:t>
      </w:r>
      <w:r w:rsidR="00A652E2">
        <w:t>Mr Mitchell</w:t>
      </w:r>
      <w:r w:rsidR="003757F4">
        <w:t xml:space="preserve"> is unable or unwilling to protect the children from ongoing exposure to </w:t>
      </w:r>
      <w:r>
        <w:t xml:space="preserve">his strong negative views of </w:t>
      </w:r>
      <w:r w:rsidR="00A652E2">
        <w:t>Ms Mitchell</w:t>
      </w:r>
      <w:r w:rsidR="003757F4">
        <w:t xml:space="preserve"> and her partner</w:t>
      </w:r>
      <w:r>
        <w:t>,</w:t>
      </w:r>
      <w:r w:rsidR="003757F4">
        <w:t xml:space="preserve"> </w:t>
      </w:r>
      <w:r w:rsidR="00A652E2">
        <w:t>Ms S</w:t>
      </w:r>
      <w:r w:rsidR="003757F4">
        <w:t xml:space="preserve">. In addition, from the children’s accounts when they are spending time with them </w:t>
      </w:r>
      <w:r w:rsidRPr="00523BD7">
        <w:rPr>
          <w:i w:val="0"/>
        </w:rPr>
        <w:t>[sic]</w:t>
      </w:r>
      <w:r>
        <w:t xml:space="preserve"> </w:t>
      </w:r>
      <w:r w:rsidR="003757F4">
        <w:t>he purposefully and actively direct</w:t>
      </w:r>
      <w:r>
        <w:t>s</w:t>
      </w:r>
      <w:r w:rsidR="003757F4">
        <w:t xml:space="preserve"> them to speak rudely and disrespect</w:t>
      </w:r>
      <w:r>
        <w:t>fully to</w:t>
      </w:r>
      <w:r w:rsidR="003757F4">
        <w:t xml:space="preserve"> their mother and, on occasion, to physically hit out at her and her partner. Concerningly, </w:t>
      </w:r>
      <w:r w:rsidR="00A652E2">
        <w:t>[Y]</w:t>
      </w:r>
      <w:r w:rsidR="003757F4">
        <w:t xml:space="preserve"> feels she needs to </w:t>
      </w:r>
      <w:r>
        <w:lastRenderedPageBreak/>
        <w:t xml:space="preserve">denigrate </w:t>
      </w:r>
      <w:r w:rsidR="00A652E2">
        <w:t>Ms Mitchell</w:t>
      </w:r>
      <w:r>
        <w:t xml:space="preserve"> to </w:t>
      </w:r>
      <w:r w:rsidR="00A652E2">
        <w:t>Mr Mitchell</w:t>
      </w:r>
      <w:r w:rsidR="003757F4">
        <w:t xml:space="preserve"> to help him to feel happy</w:t>
      </w:r>
      <w:r>
        <w:t>. T</w:t>
      </w:r>
      <w:r w:rsidR="003757F4">
        <w:t>hat this is occurring is concerning on a number of levels which includes boundary and role reversal issues (in that the child</w:t>
      </w:r>
      <w:r>
        <w:t xml:space="preserve"> feels</w:t>
      </w:r>
      <w:r w:rsidR="003757F4">
        <w:t xml:space="preserve"> the need to comfort the parent). </w:t>
      </w:r>
      <w:r w:rsidR="00A652E2">
        <w:t>[Y]</w:t>
      </w:r>
      <w:r w:rsidR="003757F4">
        <w:t xml:space="preserve"> may also feel that to keep her</w:t>
      </w:r>
      <w:r>
        <w:t xml:space="preserve">self emotionally safe when in </w:t>
      </w:r>
      <w:r w:rsidR="00A652E2">
        <w:t>Mr Mitchell</w:t>
      </w:r>
      <w:r w:rsidR="003757F4">
        <w:t xml:space="preserve">’s care she needs to appear to align with him against her mother. That </w:t>
      </w:r>
      <w:r w:rsidR="00ED0C36">
        <w:t xml:space="preserve">[X] </w:t>
      </w:r>
      <w:r w:rsidR="003757F4">
        <w:t xml:space="preserve">is required to witness </w:t>
      </w:r>
      <w:r w:rsidR="00A652E2">
        <w:t>[Y]</w:t>
      </w:r>
      <w:r w:rsidR="003757F4">
        <w:t xml:space="preserve"> denigrating his mother to his father increase the detrimental impacts on him. </w:t>
      </w:r>
      <w:r w:rsidR="00A652E2">
        <w:t>[X]</w:t>
      </w:r>
      <w:r w:rsidR="003757F4">
        <w:t xml:space="preserve"> and </w:t>
      </w:r>
      <w:r w:rsidR="00A652E2">
        <w:t>[Y]</w:t>
      </w:r>
      <w:r w:rsidR="003757F4">
        <w:t xml:space="preserve"> are very conscious of their father’s expressed anger and are fearful of it be</w:t>
      </w:r>
      <w:r>
        <w:t>i</w:t>
      </w:r>
      <w:r w:rsidR="003757F4">
        <w:t>n</w:t>
      </w:r>
      <w:r>
        <w:t>g</w:t>
      </w:r>
      <w:r w:rsidR="003757F4">
        <w:t xml:space="preserve"> directed towards</w:t>
      </w:r>
      <w:r>
        <w:t xml:space="preserve"> them</w:t>
      </w:r>
      <w:r w:rsidR="003757F4">
        <w:t>.</w:t>
      </w:r>
    </w:p>
    <w:p w:rsidR="003757F4" w:rsidRDefault="00A652E2" w:rsidP="003757F4">
      <w:pPr>
        <w:pStyle w:val="BodyText"/>
      </w:pPr>
      <w:r>
        <w:t>Ms D</w:t>
      </w:r>
      <w:r w:rsidR="003757F4">
        <w:t xml:space="preserve"> then relates the children’s behaviours and presentation to their exposure to the behaviours reported by the children and, in cros</w:t>
      </w:r>
      <w:r w:rsidR="00523BD7">
        <w:t xml:space="preserve">s-examination, conceded by </w:t>
      </w:r>
      <w:r>
        <w:t>Mr Mitchell</w:t>
      </w:r>
      <w:r w:rsidR="003757F4">
        <w:t xml:space="preserve">. </w:t>
      </w:r>
      <w:r>
        <w:t>Ms D</w:t>
      </w:r>
      <w:r w:rsidR="003757F4">
        <w:t xml:space="preserve"> opines (paragraph 52):</w:t>
      </w:r>
    </w:p>
    <w:p w:rsidR="003757F4" w:rsidRDefault="00904487" w:rsidP="003757F4">
      <w:pPr>
        <w:pStyle w:val="Quotation"/>
      </w:pPr>
      <w:r>
        <w:t>… t</w:t>
      </w:r>
      <w:r w:rsidR="003757F4">
        <w:t xml:space="preserve">hey </w:t>
      </w:r>
      <w:r w:rsidR="003757F4" w:rsidRPr="00904487">
        <w:rPr>
          <w:i w:val="0"/>
        </w:rPr>
        <w:t xml:space="preserve">[the children] </w:t>
      </w:r>
      <w:r w:rsidR="003757F4">
        <w:t>have suffer</w:t>
      </w:r>
      <w:r>
        <w:t>ed emotional harm and… t</w:t>
      </w:r>
      <w:r w:rsidR="003757F4">
        <w:t>here is a high likelihood that they are at risk of suffering ongoing emotional ha</w:t>
      </w:r>
      <w:r>
        <w:t xml:space="preserve">rm when spending time with </w:t>
      </w:r>
      <w:r w:rsidR="00A652E2">
        <w:t>Mr Mitchell</w:t>
      </w:r>
      <w:r w:rsidR="003757F4">
        <w:t xml:space="preserve">. To protect the children </w:t>
      </w:r>
      <w:r>
        <w:t>from further harm it is the Family C</w:t>
      </w:r>
      <w:r w:rsidR="003757F4">
        <w:t>onsultant’s opinion that the current time arrangements wi</w:t>
      </w:r>
      <w:r>
        <w:t xml:space="preserve">th </w:t>
      </w:r>
      <w:r w:rsidR="00A652E2">
        <w:t>Mr Mitchell</w:t>
      </w:r>
      <w:r>
        <w:t xml:space="preserve"> be immediately suspended</w:t>
      </w:r>
      <w:r w:rsidR="003757F4">
        <w:t>.</w:t>
      </w:r>
    </w:p>
    <w:p w:rsidR="003757F4" w:rsidRDefault="003757F4" w:rsidP="003757F4">
      <w:pPr>
        <w:pStyle w:val="BodyText"/>
      </w:pPr>
      <w:r>
        <w:t>In addressing the difficulty of balancing the children’s need for protection from emotiona</w:t>
      </w:r>
      <w:r w:rsidR="00904487">
        <w:t xml:space="preserve">l harm as a consequence of </w:t>
      </w:r>
      <w:r w:rsidR="00A652E2">
        <w:t>Mr Mitchell</w:t>
      </w:r>
      <w:r>
        <w:t>’s uncontrolled and un</w:t>
      </w:r>
      <w:r w:rsidR="008129E7">
        <w:t>r</w:t>
      </w:r>
      <w:r>
        <w:t xml:space="preserve">egulated emotional response and their relationship with him </w:t>
      </w:r>
      <w:r w:rsidR="00904487">
        <w:t xml:space="preserve">the Family Consultant, </w:t>
      </w:r>
      <w:r w:rsidR="00A652E2">
        <w:t>Ms D</w:t>
      </w:r>
      <w:r>
        <w:t xml:space="preserve"> opines:</w:t>
      </w:r>
    </w:p>
    <w:p w:rsidR="003757F4" w:rsidRDefault="003757F4" w:rsidP="003757F4">
      <w:pPr>
        <w:pStyle w:val="Quotation"/>
      </w:pPr>
      <w:r>
        <w:t>The ch</w:t>
      </w:r>
      <w:r w:rsidR="00904487">
        <w:t xml:space="preserve">ildren’s relationship with </w:t>
      </w:r>
      <w:r w:rsidR="00A652E2">
        <w:t>Mr Mitchell</w:t>
      </w:r>
      <w:r>
        <w:t xml:space="preserve"> and significant extended </w:t>
      </w:r>
      <w:r w:rsidR="00904487">
        <w:t>paternal</w:t>
      </w:r>
      <w:r>
        <w:t xml:space="preserve"> fam</w:t>
      </w:r>
      <w:r w:rsidR="00904487">
        <w:t xml:space="preserve">ily members, particularly </w:t>
      </w:r>
      <w:r w:rsidR="00A652E2">
        <w:t>Mrs M</w:t>
      </w:r>
      <w:r>
        <w:t>, also need to be considered. These relationships need to be supported</w:t>
      </w:r>
      <w:r w:rsidR="00904487">
        <w:t xml:space="preserve"> and</w:t>
      </w:r>
      <w:r>
        <w:t xml:space="preserve"> protected b</w:t>
      </w:r>
      <w:r w:rsidR="00904487">
        <w:t>ut not in the Family C</w:t>
      </w:r>
      <w:r>
        <w:t>onsultant</w:t>
      </w:r>
      <w:r w:rsidR="00904487">
        <w:t>’s view</w:t>
      </w:r>
      <w:r>
        <w:t xml:space="preserve"> prioritised above the children’s emoti</w:t>
      </w:r>
      <w:r w:rsidR="00904487">
        <w:t>onal safety and security needs.</w:t>
      </w:r>
    </w:p>
    <w:p w:rsidR="003757F4" w:rsidRDefault="003757F4" w:rsidP="00F27E90">
      <w:pPr>
        <w:pStyle w:val="BodyText"/>
      </w:pPr>
      <w:r>
        <w:t xml:space="preserve">A final recommendation was not advanced </w:t>
      </w:r>
      <w:r w:rsidR="008129E7">
        <w:t xml:space="preserve">by </w:t>
      </w:r>
      <w:r w:rsidR="00A652E2">
        <w:t>Ms D</w:t>
      </w:r>
      <w:r w:rsidR="008129E7">
        <w:t xml:space="preserve"> </w:t>
      </w:r>
      <w:r>
        <w:t>on the basis that the immediate concerns as to the children’s exposure to emotional harm required address t</w:t>
      </w:r>
      <w:r w:rsidR="00904487">
        <w:t xml:space="preserve">ogether with the gathering of </w:t>
      </w:r>
      <w:r>
        <w:t>further evidence</w:t>
      </w:r>
      <w:r w:rsidR="00904487">
        <w:t>,</w:t>
      </w:r>
      <w:r>
        <w:t xml:space="preserve"> particularly</w:t>
      </w:r>
      <w:r w:rsidR="00904487">
        <w:t>,</w:t>
      </w:r>
      <w:r>
        <w:t xml:space="preserve"> a clinical p</w:t>
      </w:r>
      <w:r w:rsidR="00904487">
        <w:t xml:space="preserve">sychological assessment by </w:t>
      </w:r>
      <w:r w:rsidR="00A652E2">
        <w:t>Mr Mitchell</w:t>
      </w:r>
      <w:r>
        <w:t>.</w:t>
      </w:r>
    </w:p>
    <w:p w:rsidR="00050CEE" w:rsidRDefault="00904487" w:rsidP="00F27E90">
      <w:pPr>
        <w:pStyle w:val="BodyText"/>
      </w:pPr>
      <w:r>
        <w:t>During</w:t>
      </w:r>
      <w:r w:rsidR="003757F4">
        <w:t xml:space="preserve"> her cross-examination </w:t>
      </w:r>
      <w:r w:rsidR="00A652E2">
        <w:t>Ms D</w:t>
      </w:r>
      <w:r w:rsidR="003757F4">
        <w:t xml:space="preserve"> highligh</w:t>
      </w:r>
      <w:r>
        <w:t xml:space="preserve">ted the negative consequences </w:t>
      </w:r>
      <w:r w:rsidR="00050CEE">
        <w:t>for</w:t>
      </w:r>
      <w:r w:rsidR="003757F4">
        <w:t xml:space="preserve"> these children of repeated an</w:t>
      </w:r>
      <w:r>
        <w:t>d</w:t>
      </w:r>
      <w:r w:rsidR="003757F4">
        <w:t xml:space="preserve"> ongoing attacks, verbal or otherwise, upon a significa</w:t>
      </w:r>
      <w:r>
        <w:t xml:space="preserve">nt caregiver, in this case </w:t>
      </w:r>
      <w:r w:rsidR="00A652E2">
        <w:t>Ms Mitchell</w:t>
      </w:r>
      <w:r w:rsidR="003757F4">
        <w:t xml:space="preserve">. The potential for such denigration to impact upon </w:t>
      </w:r>
      <w:r>
        <w:t>the</w:t>
      </w:r>
      <w:r w:rsidR="003757F4">
        <w:t xml:space="preserve"> children’s sense of self, self-esteem and self-confidence and future emotional well-being was, again, highlighted. </w:t>
      </w:r>
    </w:p>
    <w:p w:rsidR="003757F4" w:rsidRDefault="00A652E2" w:rsidP="00F27E90">
      <w:pPr>
        <w:pStyle w:val="BodyText"/>
      </w:pPr>
      <w:r>
        <w:lastRenderedPageBreak/>
        <w:t>Ms D</w:t>
      </w:r>
      <w:r w:rsidR="003757F4">
        <w:t xml:space="preserve"> was clear in expressing her view that the children’s exposure to such emotional harm to date had already impacted negatively on all three children and particularly</w:t>
      </w:r>
      <w:r w:rsidR="00904487">
        <w:t xml:space="preserve">, </w:t>
      </w:r>
      <w:r>
        <w:t>[Y]</w:t>
      </w:r>
      <w:r w:rsidR="003757F4">
        <w:t xml:space="preserve"> who was </w:t>
      </w:r>
      <w:r w:rsidR="00904487">
        <w:t xml:space="preserve">particularly enmeshed with </w:t>
      </w:r>
      <w:r>
        <w:t>Mr Mitchell</w:t>
      </w:r>
      <w:r w:rsidR="003757F4">
        <w:t xml:space="preserve"> and to some extent responsible for his emotional support. </w:t>
      </w:r>
      <w:r>
        <w:t>Ms D</w:t>
      </w:r>
      <w:r w:rsidR="003757F4">
        <w:t xml:space="preserve"> expressed her view that this had impacted </w:t>
      </w:r>
      <w:r>
        <w:t>[Y]</w:t>
      </w:r>
      <w:r w:rsidR="003757F4">
        <w:t>’s resilience.</w:t>
      </w:r>
    </w:p>
    <w:p w:rsidR="003757F4" w:rsidRDefault="003757F4" w:rsidP="00F27E90">
      <w:pPr>
        <w:pStyle w:val="BodyText"/>
      </w:pPr>
      <w:r>
        <w:t xml:space="preserve">The children’s warmth and affection for their father and, indeed, their compliance with his demands of them (such as </w:t>
      </w:r>
      <w:r w:rsidR="00A652E2">
        <w:t>[X]</w:t>
      </w:r>
      <w:r>
        <w:t xml:space="preserve"> being rude to his mother and </w:t>
      </w:r>
      <w:r w:rsidR="00A652E2">
        <w:t>Ms S</w:t>
      </w:r>
      <w:r>
        <w:t xml:space="preserve"> and </w:t>
      </w:r>
      <w:r w:rsidR="00A652E2">
        <w:t>[Y]</w:t>
      </w:r>
      <w:r>
        <w:t xml:space="preserve"> making negative comments about her mother) was opined as entirely consistent with the children being fearful of displeasing their father. Accordingly</w:t>
      </w:r>
      <w:r w:rsidR="00904487">
        <w:t>,</w:t>
      </w:r>
      <w:r>
        <w:t xml:space="preserve"> </w:t>
      </w:r>
      <w:r w:rsidR="00A652E2">
        <w:t>Ms D</w:t>
      </w:r>
      <w:r>
        <w:t xml:space="preserve"> was also of the view that little if any weight could be attached to </w:t>
      </w:r>
      <w:r w:rsidR="00904487">
        <w:t>anything</w:t>
      </w:r>
      <w:r>
        <w:t xml:space="preserve"> expressed by the children regarding a shared care arrangement particular</w:t>
      </w:r>
      <w:r w:rsidR="007D6873">
        <w:t>ly</w:t>
      </w:r>
      <w:r>
        <w:t xml:space="preserve"> as </w:t>
      </w:r>
      <w:r w:rsidR="00A652E2">
        <w:t>Ms D</w:t>
      </w:r>
      <w:r>
        <w:t xml:space="preserve"> was of the view that any view as expressed by the children was a reflection of their father’s wish and desire and the children’s compliant repetition of same.</w:t>
      </w:r>
    </w:p>
    <w:p w:rsidR="003757F4" w:rsidRDefault="00A652E2" w:rsidP="00F27E90">
      <w:pPr>
        <w:pStyle w:val="BodyText"/>
      </w:pPr>
      <w:r>
        <w:t>Ms D</w:t>
      </w:r>
      <w:r w:rsidR="003757F4">
        <w:t xml:space="preserve"> was very pessimistic as to the father’s capacity to change or to contain himself whilst with the children. </w:t>
      </w:r>
      <w:r w:rsidR="00455344">
        <w:t xml:space="preserve">From my observation of </w:t>
      </w:r>
      <w:r w:rsidR="00FA554C">
        <w:br/>
      </w:r>
      <w:r>
        <w:t>Mr Mitchell</w:t>
      </w:r>
      <w:r w:rsidR="00455344">
        <w:t xml:space="preserve"> in the witness box I share that pessimism. </w:t>
      </w:r>
      <w:r w:rsidR="003757F4">
        <w:t xml:space="preserve">On that basis </w:t>
      </w:r>
      <w:r>
        <w:t>Ms D</w:t>
      </w:r>
      <w:r w:rsidR="003757F4">
        <w:t xml:space="preserve"> expressed the view, as regards future arrangements, that:</w:t>
      </w:r>
    </w:p>
    <w:p w:rsidR="003757F4" w:rsidRDefault="003757F4" w:rsidP="003757F4">
      <w:pPr>
        <w:pStyle w:val="Quotation"/>
      </w:pPr>
      <w:r>
        <w:t>If there is no containment of his emotions th</w:t>
      </w:r>
      <w:r w:rsidR="00455344">
        <w:t>e</w:t>
      </w:r>
      <w:r>
        <w:t xml:space="preserve">n it is hard to make any recommendation. </w:t>
      </w:r>
      <w:r w:rsidRPr="00455344">
        <w:t xml:space="preserve">Maybe overnight one night </w:t>
      </w:r>
      <w:r w:rsidR="00455344" w:rsidRPr="00455344">
        <w:t xml:space="preserve">or one </w:t>
      </w:r>
      <w:r w:rsidRPr="00455344">
        <w:t>day for the day would work.</w:t>
      </w:r>
      <w:r>
        <w:t xml:space="preserve"> It</w:t>
      </w:r>
      <w:r w:rsidR="0020125F">
        <w:t xml:space="preserve"> would need to ensure that </w:t>
      </w:r>
      <w:r w:rsidR="00A652E2">
        <w:t>Mr Mitchell</w:t>
      </w:r>
      <w:r>
        <w:t xml:space="preserve"> was not a predominant caregiver and had less capacity to</w:t>
      </w:r>
      <w:r w:rsidR="0020125F">
        <w:t xml:space="preserve"> have control over the children</w:t>
      </w:r>
      <w:r>
        <w:t>.</w:t>
      </w:r>
    </w:p>
    <w:p w:rsidR="003757F4" w:rsidRDefault="00A652E2" w:rsidP="00F27E90">
      <w:pPr>
        <w:pStyle w:val="BodyText"/>
      </w:pPr>
      <w:r>
        <w:t>Mr Mitchell</w:t>
      </w:r>
      <w:r w:rsidR="003757F4">
        <w:t xml:space="preserve"> put to </w:t>
      </w:r>
      <w:r>
        <w:t>Ms D</w:t>
      </w:r>
      <w:r w:rsidR="003757F4">
        <w:t xml:space="preserve"> that the children desired more time with him and, in fact, desired an equal time arrangement. </w:t>
      </w:r>
      <w:r>
        <w:t>Ms D</w:t>
      </w:r>
      <w:r w:rsidR="003757F4">
        <w:t xml:space="preserve"> expressed the view clearly </w:t>
      </w:r>
      <w:r w:rsidR="003757F4" w:rsidRPr="0020125F">
        <w:rPr>
          <w:i/>
        </w:rPr>
        <w:t>“I think they love you. I’m not confiden</w:t>
      </w:r>
      <w:r w:rsidR="00F27E90" w:rsidRPr="0020125F">
        <w:rPr>
          <w:i/>
        </w:rPr>
        <w:t>t they w</w:t>
      </w:r>
      <w:r w:rsidR="0020125F" w:rsidRPr="0020125F">
        <w:rPr>
          <w:i/>
        </w:rPr>
        <w:t>ant</w:t>
      </w:r>
      <w:r w:rsidR="00F27E90" w:rsidRPr="0020125F">
        <w:rPr>
          <w:i/>
        </w:rPr>
        <w:t xml:space="preserve"> more time with you”.</w:t>
      </w:r>
    </w:p>
    <w:p w:rsidR="003757F4" w:rsidRDefault="0020125F" w:rsidP="00F27E90">
      <w:pPr>
        <w:pStyle w:val="BodyText"/>
      </w:pPr>
      <w:r>
        <w:t xml:space="preserve">Finally, </w:t>
      </w:r>
      <w:r w:rsidR="00A652E2">
        <w:t>Mr Mitchell</w:t>
      </w:r>
      <w:r w:rsidR="003757F4">
        <w:t xml:space="preserve"> put to </w:t>
      </w:r>
      <w:r w:rsidR="00A652E2">
        <w:t>Ms D</w:t>
      </w:r>
      <w:r w:rsidR="003757F4">
        <w:t xml:space="preserve"> a question to the effect </w:t>
      </w:r>
      <w:r w:rsidR="003757F4" w:rsidRPr="0020125F">
        <w:rPr>
          <w:i/>
        </w:rPr>
        <w:t xml:space="preserve">“the child abuse I’ve done in the past I admit it was verbal”. </w:t>
      </w:r>
      <w:r w:rsidR="00A652E2">
        <w:t>Ms D</w:t>
      </w:r>
      <w:r w:rsidR="003757F4">
        <w:t xml:space="preserve"> responded emphatically </w:t>
      </w:r>
      <w:r w:rsidR="003757F4" w:rsidRPr="0020125F">
        <w:rPr>
          <w:i/>
        </w:rPr>
        <w:t>“it was verbal and emotional”.</w:t>
      </w:r>
    </w:p>
    <w:p w:rsidR="00455344" w:rsidRDefault="00455344" w:rsidP="003757F4">
      <w:pPr>
        <w:pStyle w:val="BodyText"/>
      </w:pPr>
      <w:r>
        <w:t xml:space="preserve">I </w:t>
      </w:r>
      <w:r w:rsidR="003757F4">
        <w:t xml:space="preserve">accept </w:t>
      </w:r>
      <w:r w:rsidR="00A652E2">
        <w:t>Ms D</w:t>
      </w:r>
      <w:r w:rsidR="003757F4">
        <w:t xml:space="preserve">’s evidence. </w:t>
      </w:r>
    </w:p>
    <w:p w:rsidR="003757F4" w:rsidRDefault="00A652E2" w:rsidP="003757F4">
      <w:pPr>
        <w:pStyle w:val="BodyText"/>
      </w:pPr>
      <w:r>
        <w:lastRenderedPageBreak/>
        <w:t>Ms D</w:t>
      </w:r>
      <w:r w:rsidR="003757F4">
        <w:t xml:space="preserve"> has, appropriately, not advanced recommendations for the children’s final care arrangements. It would have been entirely unsafe for her to do so within the context of the evidence as it stood at the time of her interviews. Her suggestions regarding the urgent and interim intervention have been highly influential and of assistance and have moved the matter to as expeditious a conclusion as was possible.</w:t>
      </w:r>
    </w:p>
    <w:p w:rsidR="003757F4" w:rsidRDefault="00F27E90" w:rsidP="0020125F">
      <w:pPr>
        <w:pStyle w:val="Heading1"/>
      </w:pPr>
      <w:r>
        <w:t>Sub</w:t>
      </w:r>
      <w:r w:rsidR="003757F4">
        <w:t>missions</w:t>
      </w:r>
    </w:p>
    <w:p w:rsidR="003757F4" w:rsidRPr="0020125F" w:rsidRDefault="003757F4" w:rsidP="00F27E90">
      <w:pPr>
        <w:pStyle w:val="BodyText"/>
        <w:rPr>
          <w:i/>
        </w:rPr>
      </w:pPr>
      <w:r>
        <w:t xml:space="preserve">The </w:t>
      </w:r>
      <w:r w:rsidR="00455344">
        <w:t>I</w:t>
      </w:r>
      <w:r>
        <w:t xml:space="preserve">ndependent </w:t>
      </w:r>
      <w:r w:rsidR="00455344">
        <w:t>C</w:t>
      </w:r>
      <w:r>
        <w:t xml:space="preserve">hildren’s </w:t>
      </w:r>
      <w:r w:rsidR="00455344">
        <w:t>L</w:t>
      </w:r>
      <w:r>
        <w:t xml:space="preserve">awyer submits that the presumption of equal shared parental responsibility cannot apply as the father has </w:t>
      </w:r>
      <w:r w:rsidRPr="00455344">
        <w:t>conceded</w:t>
      </w:r>
      <w:r>
        <w:t xml:space="preserve"> both family violence and abuse. The </w:t>
      </w:r>
      <w:r w:rsidR="00455344">
        <w:t>I</w:t>
      </w:r>
      <w:r>
        <w:t xml:space="preserve">ndependent </w:t>
      </w:r>
      <w:r w:rsidR="00455344">
        <w:t>C</w:t>
      </w:r>
      <w:r>
        <w:t xml:space="preserve">hildren’s </w:t>
      </w:r>
      <w:r w:rsidR="00455344">
        <w:t>L</w:t>
      </w:r>
      <w:r>
        <w:t xml:space="preserve">awyer accurately and appropriately described this as </w:t>
      </w:r>
      <w:r w:rsidRPr="0020125F">
        <w:rPr>
          <w:i/>
        </w:rPr>
        <w:t xml:space="preserve">“a campaign of angry and bitter behaviour, appalling and unrelenting abuse. What is appalling is that his behaviour has </w:t>
      </w:r>
      <w:r w:rsidR="0020125F">
        <w:rPr>
          <w:i/>
        </w:rPr>
        <w:t>used the children as a vehicle for</w:t>
      </w:r>
      <w:r w:rsidRPr="0020125F">
        <w:rPr>
          <w:i/>
        </w:rPr>
        <w:t xml:space="preserve"> his anger”.</w:t>
      </w:r>
    </w:p>
    <w:p w:rsidR="0020125F" w:rsidRDefault="003757F4" w:rsidP="00F27E90">
      <w:pPr>
        <w:pStyle w:val="BodyText"/>
      </w:pPr>
      <w:r>
        <w:t xml:space="preserve">In furtherance of the above the </w:t>
      </w:r>
      <w:r w:rsidR="00455344">
        <w:t>I</w:t>
      </w:r>
      <w:r>
        <w:t xml:space="preserve">ndependent </w:t>
      </w:r>
      <w:r w:rsidR="00455344">
        <w:t>C</w:t>
      </w:r>
      <w:r>
        <w:t xml:space="preserve">hildren’s </w:t>
      </w:r>
      <w:r w:rsidR="00455344">
        <w:t>L</w:t>
      </w:r>
      <w:r>
        <w:t xml:space="preserve">awyer submitted that the father’s behaviour would obviate against any </w:t>
      </w:r>
      <w:r w:rsidR="0020125F">
        <w:t>possibility of future parental a</w:t>
      </w:r>
      <w:r>
        <w:t xml:space="preserve">lliance and would clearly support the children’s best interests being identified and met through their living with </w:t>
      </w:r>
      <w:r w:rsidR="00A652E2">
        <w:t>Ms Mitchell</w:t>
      </w:r>
      <w:r>
        <w:t xml:space="preserve"> and </w:t>
      </w:r>
      <w:r w:rsidR="00A652E2">
        <w:t>Ms S</w:t>
      </w:r>
      <w:r>
        <w:t xml:space="preserve"> and, further, would obviate agains</w:t>
      </w:r>
      <w:r w:rsidR="0020125F">
        <w:t xml:space="preserve">t any order other than for </w:t>
      </w:r>
      <w:r w:rsidR="00A652E2">
        <w:t>Ms Mitchell</w:t>
      </w:r>
      <w:r>
        <w:t xml:space="preserve"> to hav</w:t>
      </w:r>
      <w:r w:rsidR="0020125F">
        <w:t>e sole parental responsibility for the children.</w:t>
      </w:r>
    </w:p>
    <w:p w:rsidR="003757F4" w:rsidRDefault="0020125F" w:rsidP="00F27E90">
      <w:pPr>
        <w:pStyle w:val="BodyText"/>
      </w:pPr>
      <w:r>
        <w:t xml:space="preserve">With respect to </w:t>
      </w:r>
      <w:r w:rsidR="00A652E2">
        <w:t>Mr Mitchell</w:t>
      </w:r>
      <w:r w:rsidR="003757F4">
        <w:t xml:space="preserve">’s position </w:t>
      </w:r>
      <w:r>
        <w:t>that an</w:t>
      </w:r>
      <w:r w:rsidR="003757F4">
        <w:t xml:space="preserve"> equal shared care (or shared care) arrangement should apply</w:t>
      </w:r>
      <w:r>
        <w:t xml:space="preserve">, </w:t>
      </w:r>
      <w:r w:rsidR="003757F4">
        <w:t xml:space="preserve">the </w:t>
      </w:r>
      <w:r w:rsidR="00455344">
        <w:t>I</w:t>
      </w:r>
      <w:r w:rsidR="003757F4">
        <w:t xml:space="preserve">ndependent </w:t>
      </w:r>
      <w:r w:rsidR="00455344">
        <w:t>C</w:t>
      </w:r>
      <w:r w:rsidR="003757F4">
        <w:t xml:space="preserve">hildren’s </w:t>
      </w:r>
      <w:r w:rsidR="00455344">
        <w:t>L</w:t>
      </w:r>
      <w:r w:rsidR="003757F4">
        <w:t>awyer identified the relevant practical impediments to same as:</w:t>
      </w:r>
    </w:p>
    <w:p w:rsidR="003757F4" w:rsidRDefault="003757F4" w:rsidP="0020125F">
      <w:pPr>
        <w:pStyle w:val="BodyText2"/>
      </w:pPr>
      <w:r>
        <w:t>The complete absence of communication or effective communication between the parents;</w:t>
      </w:r>
    </w:p>
    <w:p w:rsidR="003757F4" w:rsidRDefault="003757F4" w:rsidP="0020125F">
      <w:pPr>
        <w:pStyle w:val="BodyText2"/>
      </w:pPr>
      <w:r>
        <w:t xml:space="preserve">Such communication as has occurred of recent times </w:t>
      </w:r>
      <w:r w:rsidR="0020125F">
        <w:t xml:space="preserve">has occurred </w:t>
      </w:r>
      <w:r>
        <w:t>between the mother and paternal grandmother and without the father being a party to such communication;</w:t>
      </w:r>
    </w:p>
    <w:p w:rsidR="003757F4" w:rsidRDefault="003757F4" w:rsidP="0020125F">
      <w:pPr>
        <w:pStyle w:val="BodyText2"/>
      </w:pPr>
      <w:r>
        <w:t>The father’s proposal contemplates a continuation of no communication or no constructive or effective communication;</w:t>
      </w:r>
    </w:p>
    <w:p w:rsidR="003757F4" w:rsidRDefault="003757F4" w:rsidP="0020125F">
      <w:pPr>
        <w:pStyle w:val="BodyText2"/>
      </w:pPr>
      <w:r>
        <w:lastRenderedPageBreak/>
        <w:t xml:space="preserve">The father is clear in expressing </w:t>
      </w:r>
      <w:r w:rsidR="0020125F">
        <w:t>h</w:t>
      </w:r>
      <w:r>
        <w:t>is hatred and disrespect</w:t>
      </w:r>
      <w:r w:rsidR="0020125F">
        <w:t xml:space="preserve"> of</w:t>
      </w:r>
      <w:r>
        <w:t xml:space="preserve"> the mother;</w:t>
      </w:r>
    </w:p>
    <w:p w:rsidR="003757F4" w:rsidRDefault="00A652E2" w:rsidP="0020125F">
      <w:pPr>
        <w:pStyle w:val="BodyText2"/>
      </w:pPr>
      <w:r>
        <w:t>[X]</w:t>
      </w:r>
      <w:r w:rsidR="003757F4">
        <w:t xml:space="preserve"> and </w:t>
      </w:r>
      <w:r>
        <w:t>[Y]</w:t>
      </w:r>
      <w:r w:rsidR="003757F4">
        <w:t xml:space="preserve"> both understand clearly that their father hates their mother;</w:t>
      </w:r>
    </w:p>
    <w:p w:rsidR="003757F4" w:rsidRDefault="003757F4" w:rsidP="0020125F">
      <w:pPr>
        <w:pStyle w:val="BodyText2"/>
      </w:pPr>
      <w:r>
        <w:t xml:space="preserve">The father was clear that he does not wish or desire any ongoing interaction or communication with the mother and had suggested in his evidence that if he was aware of </w:t>
      </w:r>
      <w:r w:rsidR="0020125F">
        <w:t>a</w:t>
      </w:r>
      <w:r>
        <w:t xml:space="preserve"> school function that </w:t>
      </w:r>
      <w:r w:rsidR="00A652E2">
        <w:t>Ms Mitchell</w:t>
      </w:r>
      <w:r>
        <w:t xml:space="preserve"> was intending to attend that he would not attend;</w:t>
      </w:r>
    </w:p>
    <w:p w:rsidR="003757F4" w:rsidRDefault="003757F4" w:rsidP="0020125F">
      <w:pPr>
        <w:pStyle w:val="BodyText2"/>
      </w:pPr>
      <w:r>
        <w:t xml:space="preserve">Given the father’s attitude towards the mother it was impractical and undesirable for an equal or substantial and significant time arrangement to operate particularly as the children would be exposed to ongoing conflict which has </w:t>
      </w:r>
      <w:r w:rsidR="0020125F">
        <w:t>already</w:t>
      </w:r>
      <w:r>
        <w:t xml:space="preserve"> been seriously deleterious a</w:t>
      </w:r>
      <w:r w:rsidR="0020125F">
        <w:t>nd disadvantageous to them; and</w:t>
      </w:r>
    </w:p>
    <w:p w:rsidR="003757F4" w:rsidRDefault="003757F4" w:rsidP="0020125F">
      <w:pPr>
        <w:pStyle w:val="BodyText2"/>
      </w:pPr>
      <w:r>
        <w:t>The father</w:t>
      </w:r>
      <w:r w:rsidR="0020125F">
        <w:t>’</w:t>
      </w:r>
      <w:r>
        <w:t xml:space="preserve">s </w:t>
      </w:r>
      <w:r w:rsidRPr="00455344">
        <w:t>hortatory</w:t>
      </w:r>
      <w:r>
        <w:t xml:space="preserve"> behaviour was, by and of itself, injurious to the children’s emotional and psychological health and functioning.</w:t>
      </w:r>
    </w:p>
    <w:p w:rsidR="003757F4" w:rsidRDefault="003757F4" w:rsidP="00F27E90">
      <w:pPr>
        <w:pStyle w:val="BodyText"/>
      </w:pPr>
      <w:r>
        <w:t>The above factors were also clearly identified as connecting with the</w:t>
      </w:r>
      <w:r w:rsidR="0020125F">
        <w:t xml:space="preserve"> opinions expressed by both </w:t>
      </w:r>
      <w:r w:rsidR="00A652E2">
        <w:t>Ms B</w:t>
      </w:r>
      <w:r>
        <w:t xml:space="preserve"> and </w:t>
      </w:r>
      <w:r w:rsidR="00A652E2">
        <w:t>Ms D</w:t>
      </w:r>
      <w:r>
        <w:t xml:space="preserve"> in conclud</w:t>
      </w:r>
      <w:r w:rsidR="0020125F">
        <w:t>ing that the children’s present</w:t>
      </w:r>
      <w:r>
        <w:t xml:space="preserve"> emotionally disturbed and anxious behaviours are inextricably linked </w:t>
      </w:r>
      <w:r w:rsidR="0020125F">
        <w:t xml:space="preserve">to </w:t>
      </w:r>
      <w:r>
        <w:t>the harm they have suffered through the father</w:t>
      </w:r>
      <w:r w:rsidR="0020125F">
        <w:t>’</w:t>
      </w:r>
      <w:r>
        <w:t xml:space="preserve">s </w:t>
      </w:r>
      <w:r w:rsidRPr="0020125F">
        <w:rPr>
          <w:i/>
        </w:rPr>
        <w:t>“rage”</w:t>
      </w:r>
      <w:r>
        <w:t xml:space="preserve"> and </w:t>
      </w:r>
      <w:r w:rsidRPr="0020125F">
        <w:rPr>
          <w:i/>
        </w:rPr>
        <w:t>“hatred”</w:t>
      </w:r>
      <w:r>
        <w:t xml:space="preserve"> as expressed by him consistently since separation. This has led to the point where both children are acting out </w:t>
      </w:r>
      <w:r w:rsidR="0020125F">
        <w:t>with</w:t>
      </w:r>
      <w:r>
        <w:t xml:space="preserve"> behaviours which will continue to disadvantage them and potentially signal</w:t>
      </w:r>
      <w:r w:rsidR="0020125F">
        <w:t xml:space="preserve"> a risk of future psychological/</w:t>
      </w:r>
      <w:r>
        <w:t>psychiatric harm as they enter their adolescence.</w:t>
      </w:r>
    </w:p>
    <w:p w:rsidR="003757F4" w:rsidRDefault="003757F4" w:rsidP="00F27E90">
      <w:pPr>
        <w:pStyle w:val="BodyText"/>
      </w:pPr>
      <w:r>
        <w:t xml:space="preserve">It was submitted that whilst </w:t>
      </w:r>
      <w:r w:rsidR="00A652E2">
        <w:t>[Z]</w:t>
      </w:r>
      <w:r>
        <w:t xml:space="preserve"> is not presently expressed by either </w:t>
      </w:r>
      <w:r w:rsidR="00FA554C">
        <w:br/>
      </w:r>
      <w:r w:rsidR="00A652E2">
        <w:t>Ms B</w:t>
      </w:r>
      <w:r>
        <w:t xml:space="preserve"> or </w:t>
      </w:r>
      <w:r w:rsidR="00A652E2">
        <w:t>Ms D</w:t>
      </w:r>
      <w:r>
        <w:t xml:space="preserve"> to be acting out behaviours reflective of emotional abuse that this must be seen within the context that:</w:t>
      </w:r>
    </w:p>
    <w:p w:rsidR="003757F4" w:rsidRDefault="00A652E2" w:rsidP="0020125F">
      <w:pPr>
        <w:pStyle w:val="BodyText2"/>
      </w:pPr>
      <w:r>
        <w:t>[Z]</w:t>
      </w:r>
      <w:r w:rsidR="003757F4">
        <w:t xml:space="preserve"> was not observed or interviewed by either;</w:t>
      </w:r>
      <w:r w:rsidR="0020125F">
        <w:t xml:space="preserve"> and</w:t>
      </w:r>
    </w:p>
    <w:p w:rsidR="003757F4" w:rsidRDefault="00A652E2" w:rsidP="0020125F">
      <w:pPr>
        <w:pStyle w:val="BodyText2"/>
      </w:pPr>
      <w:r>
        <w:t>[Z]</w:t>
      </w:r>
      <w:r w:rsidR="003757F4">
        <w:t xml:space="preserve">’s behaviours as described in his childcare notes would suggest some reaction to anger and hostility and with the </w:t>
      </w:r>
      <w:r w:rsidR="003757F4">
        <w:lastRenderedPageBreak/>
        <w:t>real potential, as and if those behaviours continue, that they will further impact upon him.</w:t>
      </w:r>
    </w:p>
    <w:p w:rsidR="0020125F" w:rsidRDefault="003757F4" w:rsidP="00F27E90">
      <w:pPr>
        <w:pStyle w:val="BodyText"/>
      </w:pPr>
      <w:r>
        <w:t xml:space="preserve">The </w:t>
      </w:r>
      <w:r w:rsidR="0083654F">
        <w:t>I</w:t>
      </w:r>
      <w:r>
        <w:t xml:space="preserve">ndependent </w:t>
      </w:r>
      <w:r w:rsidR="0083654F">
        <w:t>C</w:t>
      </w:r>
      <w:r>
        <w:t xml:space="preserve">hildren’s </w:t>
      </w:r>
      <w:r w:rsidR="0083654F">
        <w:t>L</w:t>
      </w:r>
      <w:r>
        <w:t xml:space="preserve">awyer submitted that there were serious concerns regarding the enmeshed emotional dynamic within the father’s home and that at the heart of the emotional harm already suffered by the children </w:t>
      </w:r>
      <w:r w:rsidR="0083654F">
        <w:t>(</w:t>
      </w:r>
      <w:r>
        <w:t>and the risk of which is real</w:t>
      </w:r>
      <w:r w:rsidR="0083654F">
        <w:t>)</w:t>
      </w:r>
      <w:r>
        <w:t xml:space="preserve"> is the father</w:t>
      </w:r>
      <w:r w:rsidR="0020125F">
        <w:t>’</w:t>
      </w:r>
      <w:r>
        <w:t>s incapacity to separate his thoughts and feelings from those of the children. This was particularly demonstrated by the father’s propensity to blame his reactions upon the actions of others (i.e.</w:t>
      </w:r>
      <w:r w:rsidR="0020125F">
        <w:t xml:space="preserve"> he reacts to </w:t>
      </w:r>
      <w:r w:rsidR="00A652E2">
        <w:t>Ms Mitchell</w:t>
      </w:r>
      <w:r>
        <w:t xml:space="preserve"> rather than being responsible for </w:t>
      </w:r>
      <w:r w:rsidR="0020125F">
        <w:t xml:space="preserve">his </w:t>
      </w:r>
      <w:r w:rsidR="007D6873">
        <w:t>own emotions)</w:t>
      </w:r>
      <w:r>
        <w:t xml:space="preserve"> blames his legal advisers </w:t>
      </w:r>
      <w:r w:rsidR="0020125F">
        <w:t>for</w:t>
      </w:r>
      <w:r>
        <w:t xml:space="preserve"> his past actions</w:t>
      </w:r>
      <w:r w:rsidR="0020125F">
        <w:t>,</w:t>
      </w:r>
      <w:r>
        <w:t xml:space="preserve"> </w:t>
      </w:r>
      <w:r w:rsidR="0083654F">
        <w:t>(</w:t>
      </w:r>
      <w:r w:rsidR="0020125F">
        <w:t>which is clearly</w:t>
      </w:r>
      <w:r>
        <w:t xml:space="preserve"> contradicted by the material tendered</w:t>
      </w:r>
      <w:r w:rsidR="0083654F">
        <w:t>)</w:t>
      </w:r>
      <w:r>
        <w:t xml:space="preserve"> and the father’s propensity to “</w:t>
      </w:r>
      <w:r w:rsidRPr="0083654F">
        <w:rPr>
          <w:i/>
        </w:rPr>
        <w:t>justify</w:t>
      </w:r>
      <w:r>
        <w:t>” his behaviour on each occasion</w:t>
      </w:r>
      <w:r w:rsidR="0083654F">
        <w:t xml:space="preserve"> as suggested by or reliant upon advice of</w:t>
      </w:r>
      <w:r w:rsidR="007D6873">
        <w:t xml:space="preserve"> others</w:t>
      </w:r>
      <w:r>
        <w:t>. All of these behaviours are suggested to demonstrate a significant lack of insight on the father’s part</w:t>
      </w:r>
      <w:r w:rsidR="0020125F">
        <w:t xml:space="preserve"> and thus the inability of the C</w:t>
      </w:r>
      <w:r>
        <w:t xml:space="preserve">ourt to be satisfied that the risk of further harm to the children as a consequence of the continuation of such behaviours is other than real. </w:t>
      </w:r>
    </w:p>
    <w:p w:rsidR="003757F4" w:rsidRDefault="0020125F" w:rsidP="00F27E90">
      <w:pPr>
        <w:pStyle w:val="BodyText"/>
      </w:pPr>
      <w:r>
        <w:t>T</w:t>
      </w:r>
      <w:r w:rsidR="003757F4">
        <w:t xml:space="preserve">he </w:t>
      </w:r>
      <w:r w:rsidR="0083654F">
        <w:t>I</w:t>
      </w:r>
      <w:r w:rsidR="003757F4">
        <w:t xml:space="preserve">ndependent </w:t>
      </w:r>
      <w:r w:rsidR="0083654F">
        <w:t>C</w:t>
      </w:r>
      <w:r w:rsidR="003757F4">
        <w:t xml:space="preserve">hildren’s </w:t>
      </w:r>
      <w:r w:rsidR="0083654F">
        <w:t>L</w:t>
      </w:r>
      <w:r w:rsidR="003757F4">
        <w:t>awyer highlighted</w:t>
      </w:r>
      <w:r w:rsidR="0083654F">
        <w:t>, and I accept,</w:t>
      </w:r>
      <w:r w:rsidR="003757F4">
        <w:t xml:space="preserve"> the evidence point</w:t>
      </w:r>
      <w:r w:rsidR="007170D1">
        <w:t xml:space="preserve">s </w:t>
      </w:r>
      <w:r w:rsidR="003757F4">
        <w:t>towards the long-term implications for the children if emotional abuse of the type which they have suffered to date continues</w:t>
      </w:r>
      <w:r w:rsidR="007170D1">
        <w:t>,</w:t>
      </w:r>
      <w:r w:rsidR="003757F4">
        <w:t xml:space="preserve"> including:</w:t>
      </w:r>
    </w:p>
    <w:p w:rsidR="003757F4" w:rsidRDefault="003757F4" w:rsidP="0020125F">
      <w:pPr>
        <w:pStyle w:val="BodyText2"/>
      </w:pPr>
      <w:r>
        <w:t>Having no or ill-defined boundaries in relationships;</w:t>
      </w:r>
    </w:p>
    <w:p w:rsidR="003757F4" w:rsidRDefault="003757F4" w:rsidP="0020125F">
      <w:pPr>
        <w:pStyle w:val="BodyText2"/>
      </w:pPr>
      <w:r>
        <w:t>The reversal of the emotional role between parent and child;</w:t>
      </w:r>
    </w:p>
    <w:p w:rsidR="003757F4" w:rsidRDefault="003757F4" w:rsidP="0020125F">
      <w:pPr>
        <w:pStyle w:val="BodyText2"/>
      </w:pPr>
      <w:r>
        <w:t>The impact upon the children’s self-esteem and self-confidence;</w:t>
      </w:r>
    </w:p>
    <w:p w:rsidR="0020125F" w:rsidRDefault="003757F4" w:rsidP="0020125F">
      <w:pPr>
        <w:pStyle w:val="BodyText2"/>
      </w:pPr>
      <w:r>
        <w:t xml:space="preserve">The children demonstrating symptoms of anxiety; </w:t>
      </w:r>
      <w:r w:rsidR="0020125F">
        <w:t>and</w:t>
      </w:r>
    </w:p>
    <w:p w:rsidR="0020125F" w:rsidRDefault="00A652E2" w:rsidP="0020125F">
      <w:pPr>
        <w:pStyle w:val="BodyText2"/>
      </w:pPr>
      <w:r>
        <w:t>[Y]</w:t>
      </w:r>
      <w:r w:rsidR="003757F4">
        <w:t xml:space="preserve"> acting out aggressively and through acts of dishonesty. </w:t>
      </w:r>
    </w:p>
    <w:p w:rsidR="003757F4" w:rsidRDefault="0020125F" w:rsidP="0020125F">
      <w:pPr>
        <w:pStyle w:val="BodyText"/>
      </w:pPr>
      <w:r>
        <w:t>As</w:t>
      </w:r>
      <w:r w:rsidR="003757F4">
        <w:t xml:space="preserve"> regards the children’s suggested </w:t>
      </w:r>
      <w:r w:rsidR="00366989" w:rsidRPr="007170D1">
        <w:rPr>
          <w:i/>
        </w:rPr>
        <w:t>“</w:t>
      </w:r>
      <w:r w:rsidR="003757F4" w:rsidRPr="007170D1">
        <w:rPr>
          <w:i/>
        </w:rPr>
        <w:t>view</w:t>
      </w:r>
      <w:r w:rsidR="007170D1" w:rsidRPr="007170D1">
        <w:rPr>
          <w:i/>
        </w:rPr>
        <w:t>s</w:t>
      </w:r>
      <w:r w:rsidR="003757F4" w:rsidRPr="007170D1">
        <w:rPr>
          <w:i/>
        </w:rPr>
        <w:t>”</w:t>
      </w:r>
      <w:r w:rsidR="003757F4">
        <w:t xml:space="preserve"> in support of shared care</w:t>
      </w:r>
      <w:r w:rsidR="00366989">
        <w:t>,</w:t>
      </w:r>
      <w:r w:rsidR="003757F4">
        <w:t xml:space="preserve"> the </w:t>
      </w:r>
      <w:r w:rsidR="0083654F">
        <w:t>I</w:t>
      </w:r>
      <w:r w:rsidR="003757F4">
        <w:t xml:space="preserve">ndependent </w:t>
      </w:r>
      <w:r w:rsidR="0083654F">
        <w:t>C</w:t>
      </w:r>
      <w:r w:rsidR="003757F4">
        <w:t xml:space="preserve">hildren’s </w:t>
      </w:r>
      <w:r w:rsidR="0083654F">
        <w:t>L</w:t>
      </w:r>
      <w:r w:rsidR="003757F4">
        <w:t xml:space="preserve">awyer highlighted the evidence of </w:t>
      </w:r>
      <w:r w:rsidR="00A652E2">
        <w:t>Ms B</w:t>
      </w:r>
      <w:r w:rsidR="003757F4">
        <w:t xml:space="preserve"> and that reported by </w:t>
      </w:r>
      <w:r w:rsidR="00A652E2">
        <w:t>Ms D</w:t>
      </w:r>
      <w:r w:rsidR="003757F4">
        <w:t xml:space="preserve"> </w:t>
      </w:r>
      <w:r w:rsidR="00366989">
        <w:t>at paragraph 47 of the Family Report a</w:t>
      </w:r>
      <w:r w:rsidR="003757F4">
        <w:t xml:space="preserve">s supportive of the proposition that (in the terms of </w:t>
      </w:r>
      <w:r w:rsidR="00A652E2">
        <w:t>Ms B</w:t>
      </w:r>
      <w:r w:rsidR="003757F4">
        <w:t>’s evidence)</w:t>
      </w:r>
      <w:r w:rsidR="00366989">
        <w:t>,</w:t>
      </w:r>
      <w:r w:rsidR="003757F4">
        <w:t xml:space="preserve"> </w:t>
      </w:r>
      <w:r w:rsidR="003757F4" w:rsidRPr="00366989">
        <w:rPr>
          <w:i/>
        </w:rPr>
        <w:t>“at no time do they own these wishes as their own. They push their father’s barrow”.</w:t>
      </w:r>
    </w:p>
    <w:p w:rsidR="00366989" w:rsidRDefault="003757F4" w:rsidP="00F27E90">
      <w:pPr>
        <w:pStyle w:val="BodyText"/>
      </w:pPr>
      <w:r>
        <w:lastRenderedPageBreak/>
        <w:t xml:space="preserve">The </w:t>
      </w:r>
      <w:r w:rsidR="00583C92">
        <w:t>I</w:t>
      </w:r>
      <w:r>
        <w:t xml:space="preserve">ndependent </w:t>
      </w:r>
      <w:r w:rsidR="00583C92">
        <w:t>C</w:t>
      </w:r>
      <w:r>
        <w:t xml:space="preserve">hildren’s </w:t>
      </w:r>
      <w:r w:rsidR="00583C92">
        <w:t>L</w:t>
      </w:r>
      <w:r>
        <w:t xml:space="preserve">awyer acknowledged and accepted the children’s love for their father and desire to continue pursuing </w:t>
      </w:r>
      <w:r w:rsidR="00366989">
        <w:t xml:space="preserve">a </w:t>
      </w:r>
      <w:r>
        <w:t>relationship with him. However</w:t>
      </w:r>
      <w:r w:rsidR="00366989">
        <w:t>,</w:t>
      </w:r>
      <w:r>
        <w:t xml:space="preserve"> it was identified clearly that this must be set against and balanced with the children’s desire to continue their meaningful relationship with their mother (and </w:t>
      </w:r>
      <w:r w:rsidR="00A652E2">
        <w:t>Ms S</w:t>
      </w:r>
      <w:r>
        <w:t>) and their need to be protected from the father</w:t>
      </w:r>
      <w:r w:rsidR="00366989">
        <w:t>’</w:t>
      </w:r>
      <w:r>
        <w:t xml:space="preserve">s emotionally abusive behaviours. </w:t>
      </w:r>
    </w:p>
    <w:p w:rsidR="003757F4" w:rsidRDefault="00366989" w:rsidP="00F27E90">
      <w:pPr>
        <w:pStyle w:val="BodyText"/>
      </w:pPr>
      <w:r>
        <w:t>T</w:t>
      </w:r>
      <w:r w:rsidR="003757F4">
        <w:t xml:space="preserve">he real conundrum, indeed the catastrophic conundrum, which has been created through the father’s behaviour and </w:t>
      </w:r>
      <w:r w:rsidR="00583C92">
        <w:t xml:space="preserve">by </w:t>
      </w:r>
      <w:r w:rsidR="003757F4">
        <w:t xml:space="preserve">no other </w:t>
      </w:r>
      <w:r>
        <w:t>circumstance,</w:t>
      </w:r>
      <w:r w:rsidR="003757F4">
        <w:t xml:space="preserve"> is the reality that these children crave a relationship with their father and would be emotionally harmed if that relationship were terminated completely. The children w</w:t>
      </w:r>
      <w:r>
        <w:t>ould perceive that circumstance</w:t>
      </w:r>
      <w:r w:rsidR="003757F4">
        <w:t xml:space="preserve"> as catastrophic and on the basis of that perception it would be, at least potentially, as catastrophic as a continuation of the children’s present circumstances and their exposure to the father</w:t>
      </w:r>
      <w:r>
        <w:t>’</w:t>
      </w:r>
      <w:r w:rsidR="003757F4">
        <w:t xml:space="preserve">s uncontrolled and unregulated rage and hatred of the mother (and </w:t>
      </w:r>
      <w:r w:rsidR="00A652E2">
        <w:t>Ms S</w:t>
      </w:r>
      <w:r w:rsidR="003757F4">
        <w:t>).</w:t>
      </w:r>
    </w:p>
    <w:p w:rsidR="003757F4" w:rsidRDefault="00366989" w:rsidP="00F27E90">
      <w:pPr>
        <w:pStyle w:val="BodyText"/>
      </w:pPr>
      <w:r>
        <w:t xml:space="preserve">As regards </w:t>
      </w:r>
      <w:r w:rsidR="00A652E2">
        <w:t>Mr Mitchell</w:t>
      </w:r>
      <w:r w:rsidR="003757F4">
        <w:t xml:space="preserve">’s assertion that his behaviours </w:t>
      </w:r>
      <w:r>
        <w:t>have now changed entirely and he has</w:t>
      </w:r>
      <w:r w:rsidR="003757F4">
        <w:t xml:space="preserve"> seen the </w:t>
      </w:r>
      <w:r w:rsidR="00583C92">
        <w:t>“</w:t>
      </w:r>
      <w:r w:rsidR="003757F4" w:rsidRPr="00583C92">
        <w:rPr>
          <w:i/>
        </w:rPr>
        <w:t>error of his ways</w:t>
      </w:r>
      <w:r w:rsidR="00583C92">
        <w:t>”</w:t>
      </w:r>
      <w:r>
        <w:t>,</w:t>
      </w:r>
      <w:r w:rsidR="003757F4">
        <w:t xml:space="preserve"> the </w:t>
      </w:r>
      <w:r w:rsidR="00583C92">
        <w:t>I</w:t>
      </w:r>
      <w:r w:rsidR="003757F4">
        <w:t xml:space="preserve">ndependent </w:t>
      </w:r>
      <w:r w:rsidR="00583C92">
        <w:t>C</w:t>
      </w:r>
      <w:r w:rsidR="003757F4">
        <w:t xml:space="preserve">hildren’s </w:t>
      </w:r>
      <w:r w:rsidR="00583C92">
        <w:t>L</w:t>
      </w:r>
      <w:r w:rsidR="003757F4">
        <w:t>awyer pointed to those aspects of the evidence which would sit uncomfortably with</w:t>
      </w:r>
      <w:r>
        <w:t>,</w:t>
      </w:r>
      <w:r w:rsidR="003757F4">
        <w:t xml:space="preserve"> if </w:t>
      </w:r>
      <w:r w:rsidR="007170D1">
        <w:t xml:space="preserve">not contradict that proposition, </w:t>
      </w:r>
      <w:r w:rsidR="003757F4">
        <w:t>including:</w:t>
      </w:r>
    </w:p>
    <w:p w:rsidR="003757F4" w:rsidRDefault="00366989" w:rsidP="00366989">
      <w:pPr>
        <w:pStyle w:val="BodyText2"/>
      </w:pPr>
      <w:r>
        <w:t>The father’s</w:t>
      </w:r>
      <w:r w:rsidR="003757F4">
        <w:t xml:space="preserve"> anger towards his lawyers, the mother, the </w:t>
      </w:r>
      <w:r w:rsidR="00583C92">
        <w:t>I</w:t>
      </w:r>
      <w:r w:rsidR="003757F4">
        <w:t xml:space="preserve">ndependent </w:t>
      </w:r>
      <w:r w:rsidR="00583C92">
        <w:t>C</w:t>
      </w:r>
      <w:r w:rsidR="003757F4">
        <w:t xml:space="preserve">hildren’s </w:t>
      </w:r>
      <w:r w:rsidR="00583C92">
        <w:t>L</w:t>
      </w:r>
      <w:r w:rsidR="003757F4">
        <w:t>a</w:t>
      </w:r>
      <w:r>
        <w:t>wyer and the C</w:t>
      </w:r>
      <w:r w:rsidR="003757F4">
        <w:t>ourt when care arrangements for the children were reversed by interim orders 25 September 2013. The father, when questioned as to the basis which he perceived that change</w:t>
      </w:r>
      <w:r w:rsidR="00583C92">
        <w:t xml:space="preserve"> was founded upon</w:t>
      </w:r>
      <w:r w:rsidR="003757F4">
        <w:t xml:space="preserve">, was unable to provide any </w:t>
      </w:r>
      <w:r>
        <w:t>self-reflective</w:t>
      </w:r>
      <w:r w:rsidR="003757F4">
        <w:t xml:space="preserve"> response;</w:t>
      </w:r>
    </w:p>
    <w:p w:rsidR="003757F4" w:rsidRDefault="003757F4" w:rsidP="00366989">
      <w:pPr>
        <w:pStyle w:val="BodyText2"/>
      </w:pPr>
      <w:r>
        <w:t xml:space="preserve">The father’s refusal to engage </w:t>
      </w:r>
      <w:r w:rsidR="00366989">
        <w:t>with any of the orders made by J</w:t>
      </w:r>
      <w:r>
        <w:t xml:space="preserve">udge Henderson including with respect to </w:t>
      </w:r>
      <w:r w:rsidR="00366989">
        <w:t xml:space="preserve">family counselling or therapy as </w:t>
      </w:r>
      <w:r>
        <w:t>arrange</w:t>
      </w:r>
      <w:r w:rsidR="00366989">
        <w:t>d by</w:t>
      </w:r>
      <w:r>
        <w:t xml:space="preserve"> the </w:t>
      </w:r>
      <w:r w:rsidR="00583C92">
        <w:t>I</w:t>
      </w:r>
      <w:r>
        <w:t xml:space="preserve">ndependent </w:t>
      </w:r>
      <w:r w:rsidR="00583C92">
        <w:t>C</w:t>
      </w:r>
      <w:r>
        <w:t xml:space="preserve">hildren’s </w:t>
      </w:r>
      <w:r w:rsidR="00583C92">
        <w:t>L</w:t>
      </w:r>
      <w:r>
        <w:t>awyer or drug testing;</w:t>
      </w:r>
    </w:p>
    <w:p w:rsidR="003757F4" w:rsidRDefault="003757F4" w:rsidP="00366989">
      <w:pPr>
        <w:pStyle w:val="BodyText2"/>
      </w:pPr>
      <w:r>
        <w:t>The father’s failure to respond to the c</w:t>
      </w:r>
      <w:r w:rsidR="00366989">
        <w:t>riticisms of him raised by the F</w:t>
      </w:r>
      <w:r>
        <w:t>am</w:t>
      </w:r>
      <w:r w:rsidR="00366989">
        <w:t>ily R</w:t>
      </w:r>
      <w:r>
        <w:t xml:space="preserve">eport (what was </w:t>
      </w:r>
      <w:r w:rsidR="00583C92">
        <w:t xml:space="preserve">appropriately </w:t>
      </w:r>
      <w:r>
        <w:t xml:space="preserve">described by the </w:t>
      </w:r>
      <w:r w:rsidR="00583C92">
        <w:t>I</w:t>
      </w:r>
      <w:r>
        <w:t xml:space="preserve">ndependent </w:t>
      </w:r>
      <w:r w:rsidR="00583C92">
        <w:t>C</w:t>
      </w:r>
      <w:r>
        <w:t xml:space="preserve">hildren’s </w:t>
      </w:r>
      <w:r w:rsidR="00583C92">
        <w:t>L</w:t>
      </w:r>
      <w:r>
        <w:t>awyer as</w:t>
      </w:r>
      <w:r w:rsidR="00366989">
        <w:t xml:space="preserve"> a</w:t>
      </w:r>
      <w:r>
        <w:t xml:space="preserve"> </w:t>
      </w:r>
      <w:r w:rsidRPr="00366989">
        <w:rPr>
          <w:i/>
        </w:rPr>
        <w:t xml:space="preserve">“shocking document </w:t>
      </w:r>
      <w:r w:rsidR="00366989" w:rsidRPr="00366989">
        <w:rPr>
          <w:i/>
        </w:rPr>
        <w:t>for any</w:t>
      </w:r>
      <w:r w:rsidRPr="00366989">
        <w:rPr>
          <w:i/>
        </w:rPr>
        <w:t xml:space="preserve"> parent to read suggesting, as</w:t>
      </w:r>
      <w:r w:rsidR="00366989" w:rsidRPr="00366989">
        <w:rPr>
          <w:i/>
        </w:rPr>
        <w:t xml:space="preserve"> it</w:t>
      </w:r>
      <w:r w:rsidRPr="00366989">
        <w:rPr>
          <w:i/>
        </w:rPr>
        <w:t xml:space="preserve"> did, the immediate suspension of the time”</w:t>
      </w:r>
      <w:r w:rsidRPr="00366989">
        <w:t>);</w:t>
      </w:r>
      <w:r w:rsidR="00366989">
        <w:t xml:space="preserve"> and</w:t>
      </w:r>
    </w:p>
    <w:p w:rsidR="003757F4" w:rsidRDefault="003757F4" w:rsidP="00366989">
      <w:pPr>
        <w:pStyle w:val="BodyText2"/>
      </w:pPr>
      <w:r>
        <w:lastRenderedPageBreak/>
        <w:t>The father having failed to search out any long-lasting or effective therapeutic intervention to assist him with his problematic and concerning behaviours</w:t>
      </w:r>
      <w:r w:rsidR="00366989">
        <w:t>,</w:t>
      </w:r>
      <w:r>
        <w:t xml:space="preserve"> particularly</w:t>
      </w:r>
      <w:r w:rsidR="00366989">
        <w:t xml:space="preserve"> his</w:t>
      </w:r>
      <w:r>
        <w:t xml:space="preserve"> inability to </w:t>
      </w:r>
      <w:r w:rsidR="00366989">
        <w:t>self-regulate</w:t>
      </w:r>
      <w:r>
        <w:t xml:space="preserve"> his emotional responses and acting out. Indeed the father only engaging with services which supported his position that he was </w:t>
      </w:r>
      <w:r w:rsidRPr="00583C92">
        <w:rPr>
          <w:i/>
        </w:rPr>
        <w:t>“misunderstood”</w:t>
      </w:r>
      <w:r>
        <w:t xml:space="preserve"> and </w:t>
      </w:r>
      <w:r w:rsidR="00583C92">
        <w:t xml:space="preserve">had a </w:t>
      </w:r>
      <w:r w:rsidRPr="00583C92">
        <w:rPr>
          <w:i/>
        </w:rPr>
        <w:t>“quirky sense of humour”.</w:t>
      </w:r>
    </w:p>
    <w:p w:rsidR="00366989" w:rsidRDefault="00583C92" w:rsidP="00F27E90">
      <w:pPr>
        <w:pStyle w:val="BodyText"/>
      </w:pPr>
      <w:r>
        <w:t>I</w:t>
      </w:r>
      <w:r w:rsidR="00366989">
        <w:t xml:space="preserve">t </w:t>
      </w:r>
      <w:r w:rsidR="003757F4">
        <w:t xml:space="preserve">was submitted that the father’s </w:t>
      </w:r>
      <w:r w:rsidR="003757F4" w:rsidRPr="00366989">
        <w:rPr>
          <w:i/>
        </w:rPr>
        <w:t>“anger”</w:t>
      </w:r>
      <w:r w:rsidR="003757F4">
        <w:t xml:space="preserve"> </w:t>
      </w:r>
      <w:r>
        <w:t xml:space="preserve">still </w:t>
      </w:r>
      <w:r w:rsidR="007170D1">
        <w:t>e</w:t>
      </w:r>
      <w:r w:rsidR="00366989">
        <w:t>ffected</w:t>
      </w:r>
      <w:r w:rsidR="003757F4">
        <w:t xml:space="preserve"> his behaviour with the children 12 months after separation and</w:t>
      </w:r>
      <w:r>
        <w:t>,</w:t>
      </w:r>
      <w:r w:rsidR="003757F4">
        <w:t xml:space="preserve"> on all of the evide</w:t>
      </w:r>
      <w:r w:rsidR="00366989">
        <w:t>nce</w:t>
      </w:r>
      <w:r>
        <w:t>,</w:t>
      </w:r>
      <w:r w:rsidR="00366989">
        <w:t xml:space="preserve"> in every aspect of his life</w:t>
      </w:r>
      <w:r w:rsidR="003757F4">
        <w:t xml:space="preserve">. While some change may have occurred (certainly the children report to </w:t>
      </w:r>
      <w:r w:rsidR="00A652E2">
        <w:t>Ms B</w:t>
      </w:r>
      <w:r w:rsidR="003757F4">
        <w:t xml:space="preserve"> that since March 2014 there </w:t>
      </w:r>
      <w:r w:rsidR="00366989">
        <w:t>has</w:t>
      </w:r>
      <w:r w:rsidR="003757F4">
        <w:t xml:space="preserve"> been a diminution in the father’s behaviours</w:t>
      </w:r>
      <w:r w:rsidR="00366989">
        <w:t>)</w:t>
      </w:r>
      <w:r w:rsidR="007170D1">
        <w:t>,</w:t>
      </w:r>
      <w:r w:rsidR="003757F4">
        <w:t xml:space="preserve"> the father’s behaviour in exposing the children to his verbal abuse, rage and hatred was, in the words of </w:t>
      </w:r>
      <w:r w:rsidR="00A652E2">
        <w:t>Mr T</w:t>
      </w:r>
      <w:r w:rsidR="003757F4">
        <w:t xml:space="preserve"> </w:t>
      </w:r>
      <w:r w:rsidR="003757F4" w:rsidRPr="00366989">
        <w:rPr>
          <w:i/>
        </w:rPr>
        <w:t>“careless and reckless”.</w:t>
      </w:r>
      <w:r w:rsidR="003757F4">
        <w:t xml:space="preserve"> </w:t>
      </w:r>
    </w:p>
    <w:p w:rsidR="003757F4" w:rsidRDefault="00366989" w:rsidP="00F27E90">
      <w:pPr>
        <w:pStyle w:val="BodyText"/>
      </w:pPr>
      <w:r w:rsidRPr="00583C92">
        <w:t>U</w:t>
      </w:r>
      <w:r w:rsidR="003757F4" w:rsidRPr="00583C92">
        <w:t>ltimately</w:t>
      </w:r>
      <w:r>
        <w:t>,</w:t>
      </w:r>
      <w:r w:rsidR="003757F4">
        <w:t xml:space="preserve"> the </w:t>
      </w:r>
      <w:r w:rsidR="00583C92">
        <w:t>I</w:t>
      </w:r>
      <w:r w:rsidR="003757F4">
        <w:t xml:space="preserve">ndependent </w:t>
      </w:r>
      <w:r w:rsidR="00583C92">
        <w:t>C</w:t>
      </w:r>
      <w:r w:rsidR="003757F4">
        <w:t xml:space="preserve">hildren’s </w:t>
      </w:r>
      <w:r w:rsidR="00583C92">
        <w:t>L</w:t>
      </w:r>
      <w:r w:rsidR="003757F4">
        <w:t>awyer submitted, and I accept, that the father’s behaviour had not ceased but it</w:t>
      </w:r>
      <w:r>
        <w:t xml:space="preserve"> had</w:t>
      </w:r>
      <w:r w:rsidR="003757F4">
        <w:t xml:space="preserve"> simply been </w:t>
      </w:r>
      <w:r w:rsidR="003757F4" w:rsidRPr="00366989">
        <w:rPr>
          <w:i/>
        </w:rPr>
        <w:t>“reframed”</w:t>
      </w:r>
      <w:r w:rsidR="003757F4">
        <w:t xml:space="preserve"> so as to engage </w:t>
      </w:r>
      <w:r w:rsidR="00583C92">
        <w:t xml:space="preserve">or </w:t>
      </w:r>
      <w:r>
        <w:t>enmesh the children,</w:t>
      </w:r>
      <w:r w:rsidR="003757F4">
        <w:t xml:space="preserve"> </w:t>
      </w:r>
      <w:r w:rsidRPr="00366989">
        <w:rPr>
          <w:i/>
        </w:rPr>
        <w:t>“</w:t>
      </w:r>
      <w:r w:rsidR="003757F4" w:rsidRPr="00366989">
        <w:rPr>
          <w:i/>
        </w:rPr>
        <w:t xml:space="preserve">carrying the flag for the father’s position” </w:t>
      </w:r>
      <w:r w:rsidR="003757F4">
        <w:t xml:space="preserve">of equal time. This is consistent with the manner in which the children are reported by both </w:t>
      </w:r>
      <w:r w:rsidR="00A652E2">
        <w:t>Ms B</w:t>
      </w:r>
      <w:r w:rsidR="003757F4">
        <w:t xml:space="preserve"> and </w:t>
      </w:r>
      <w:r w:rsidR="00A652E2">
        <w:t>Ms D</w:t>
      </w:r>
      <w:r w:rsidR="003757F4">
        <w:t xml:space="preserve"> </w:t>
      </w:r>
      <w:r w:rsidR="00583C92">
        <w:t>to have discussed their “</w:t>
      </w:r>
      <w:r w:rsidR="003757F4" w:rsidRPr="00583C92">
        <w:rPr>
          <w:i/>
        </w:rPr>
        <w:t>views</w:t>
      </w:r>
      <w:r w:rsidR="00583C92">
        <w:t>”</w:t>
      </w:r>
      <w:r w:rsidR="003757F4">
        <w:t xml:space="preserve">. I accept, as is submitted by the </w:t>
      </w:r>
      <w:r w:rsidR="00583C92">
        <w:t>I</w:t>
      </w:r>
      <w:r w:rsidR="003757F4">
        <w:t xml:space="preserve">ndependent </w:t>
      </w:r>
      <w:r w:rsidR="00583C92">
        <w:t>C</w:t>
      </w:r>
      <w:r w:rsidR="003757F4">
        <w:t xml:space="preserve">hildren’s </w:t>
      </w:r>
      <w:r w:rsidR="00583C92">
        <w:t>L</w:t>
      </w:r>
      <w:r w:rsidR="003757F4">
        <w:t>awyer, that this reflects an inability by the father to separate his views, needs and interests from those of the children.</w:t>
      </w:r>
    </w:p>
    <w:p w:rsidR="003757F4" w:rsidRDefault="00583C92" w:rsidP="00F27E90">
      <w:pPr>
        <w:pStyle w:val="BodyText"/>
      </w:pPr>
      <w:r>
        <w:t>As a consequence</w:t>
      </w:r>
      <w:r w:rsidR="003757F4">
        <w:t xml:space="preserve"> the </w:t>
      </w:r>
      <w:r>
        <w:t>I</w:t>
      </w:r>
      <w:r w:rsidR="003757F4">
        <w:t xml:space="preserve">ndependent </w:t>
      </w:r>
      <w:r>
        <w:t>C</w:t>
      </w:r>
      <w:r w:rsidR="003757F4">
        <w:t xml:space="preserve">hildren’s </w:t>
      </w:r>
      <w:r>
        <w:t>L</w:t>
      </w:r>
      <w:r w:rsidR="003757F4">
        <w:t xml:space="preserve">awyer submits that arrangements should be made </w:t>
      </w:r>
      <w:r w:rsidR="00366989">
        <w:t>for the</w:t>
      </w:r>
      <w:r w:rsidR="003757F4">
        <w:t xml:space="preserve"> children to spend time with their father each alternate weekend</w:t>
      </w:r>
      <w:r w:rsidR="00366989">
        <w:t>,</w:t>
      </w:r>
      <w:r w:rsidR="003757F4">
        <w:t xml:space="preserve"> from such time on Saturday as the father completes his regular Saturday morning </w:t>
      </w:r>
      <w:r w:rsidR="00F42040">
        <w:t xml:space="preserve">[sport omitted] </w:t>
      </w:r>
      <w:r w:rsidR="003757F4">
        <w:t xml:space="preserve">commitment until Sunday evening. This would allow the children, as Justice Baker had been </w:t>
      </w:r>
      <w:r w:rsidR="007170D1">
        <w:t>one</w:t>
      </w:r>
      <w:r w:rsidR="00366989">
        <w:t xml:space="preserve"> </w:t>
      </w:r>
      <w:r w:rsidR="003757F4">
        <w:t>to describe, to experience their father “</w:t>
      </w:r>
      <w:r w:rsidR="003757F4" w:rsidRPr="00583C92">
        <w:rPr>
          <w:i/>
        </w:rPr>
        <w:t>warts and all</w:t>
      </w:r>
      <w:r w:rsidR="003757F4">
        <w:t xml:space="preserve">” whilst balancing against the stress and distress that would be caused to the children through a complete termination of their relationship with their father. Further, it is submitted by the </w:t>
      </w:r>
      <w:r>
        <w:t>I</w:t>
      </w:r>
      <w:r w:rsidR="003757F4">
        <w:t xml:space="preserve">ndependent </w:t>
      </w:r>
      <w:r>
        <w:t>C</w:t>
      </w:r>
      <w:r w:rsidR="003757F4">
        <w:t xml:space="preserve">hildren’s </w:t>
      </w:r>
      <w:r>
        <w:t>L</w:t>
      </w:r>
      <w:r w:rsidR="003757F4">
        <w:t>awyer that this would allow the children to continue a relationship with their fath</w:t>
      </w:r>
      <w:r w:rsidR="00366989">
        <w:t xml:space="preserve">er which would not overburden </w:t>
      </w:r>
      <w:r w:rsidR="003757F4">
        <w:t>them and which would obviate against their father being mythologised as the v</w:t>
      </w:r>
      <w:r w:rsidR="00366989">
        <w:t>ictim of the mother and/or the C</w:t>
      </w:r>
      <w:r w:rsidR="003757F4">
        <w:t>ourt if he were absent from their lives.</w:t>
      </w:r>
    </w:p>
    <w:p w:rsidR="003757F4" w:rsidRDefault="003757F4" w:rsidP="00F27E90">
      <w:pPr>
        <w:pStyle w:val="BodyText"/>
      </w:pPr>
      <w:r>
        <w:lastRenderedPageBreak/>
        <w:t xml:space="preserve">The </w:t>
      </w:r>
      <w:r w:rsidR="003160CF">
        <w:t>I</w:t>
      </w:r>
      <w:r>
        <w:t xml:space="preserve">ndependent </w:t>
      </w:r>
      <w:r w:rsidR="003160CF">
        <w:t>C</w:t>
      </w:r>
      <w:r>
        <w:t xml:space="preserve">hildren’s </w:t>
      </w:r>
      <w:r w:rsidR="003160CF">
        <w:t>L</w:t>
      </w:r>
      <w:r>
        <w:t>awyer d</w:t>
      </w:r>
      <w:r w:rsidR="007170D1">
        <w:t xml:space="preserve">oes </w:t>
      </w:r>
      <w:r>
        <w:t xml:space="preserve">not support, indeed it would be </w:t>
      </w:r>
      <w:r w:rsidR="00366989">
        <w:t>in</w:t>
      </w:r>
      <w:r>
        <w:t>consistent</w:t>
      </w:r>
      <w:r w:rsidR="00366989">
        <w:t xml:space="preserve"> with a body of </w:t>
      </w:r>
      <w:r w:rsidR="003160CF">
        <w:t>H</w:t>
      </w:r>
      <w:r w:rsidR="00366989">
        <w:t xml:space="preserve">igh </w:t>
      </w:r>
      <w:r w:rsidR="003160CF">
        <w:t>C</w:t>
      </w:r>
      <w:r>
        <w:t xml:space="preserve">ourt </w:t>
      </w:r>
      <w:r w:rsidR="00366989">
        <w:t>and</w:t>
      </w:r>
      <w:r>
        <w:t xml:space="preserve"> </w:t>
      </w:r>
      <w:r w:rsidR="003160CF">
        <w:t>F</w:t>
      </w:r>
      <w:r>
        <w:t xml:space="preserve">ull </w:t>
      </w:r>
      <w:r w:rsidR="003160CF">
        <w:t>C</w:t>
      </w:r>
      <w:r>
        <w:t>ourt authority, ongoing and perpetual supervision of time</w:t>
      </w:r>
      <w:r w:rsidR="00B15E4E">
        <w:t>,</w:t>
      </w:r>
      <w:r>
        <w:t xml:space="preserve"> </w:t>
      </w:r>
      <w:r w:rsidR="003160CF">
        <w:t>this</w:t>
      </w:r>
      <w:r>
        <w:t xml:space="preserve"> being too stressful for the children, not practical on a long-term basis and thus not sustainable.</w:t>
      </w:r>
    </w:p>
    <w:p w:rsidR="003757F4" w:rsidRPr="00B15E4E" w:rsidRDefault="003757F4" w:rsidP="00F27E90">
      <w:pPr>
        <w:pStyle w:val="BodyText"/>
        <w:rPr>
          <w:i/>
        </w:rPr>
      </w:pPr>
      <w:r>
        <w:t>Th</w:t>
      </w:r>
      <w:r w:rsidR="00B15E4E">
        <w:t xml:space="preserve">e </w:t>
      </w:r>
      <w:r w:rsidR="003160CF">
        <w:t>I</w:t>
      </w:r>
      <w:r w:rsidR="00B15E4E">
        <w:t xml:space="preserve">ndependent </w:t>
      </w:r>
      <w:r w:rsidR="003160CF">
        <w:t>C</w:t>
      </w:r>
      <w:r w:rsidR="00B15E4E">
        <w:t xml:space="preserve">hildren’s </w:t>
      </w:r>
      <w:r w:rsidR="003160CF">
        <w:t>L</w:t>
      </w:r>
      <w:r w:rsidR="00B15E4E">
        <w:t xml:space="preserve">awyer’s </w:t>
      </w:r>
      <w:r>
        <w:t>position is submitted</w:t>
      </w:r>
      <w:r w:rsidR="003160CF">
        <w:t>,</w:t>
      </w:r>
      <w:r>
        <w:t xml:space="preserve"> consistent with </w:t>
      </w:r>
      <w:r w:rsidR="00A652E2">
        <w:t>Ms D</w:t>
      </w:r>
      <w:r>
        <w:t>’s evidence</w:t>
      </w:r>
      <w:r w:rsidR="003160CF">
        <w:t>,</w:t>
      </w:r>
      <w:r>
        <w:t xml:space="preserve"> as providing for </w:t>
      </w:r>
      <w:r w:rsidRPr="00B15E4E">
        <w:rPr>
          <w:i/>
        </w:rPr>
        <w:t>“short chunks of time to maintain a connection with their father</w:t>
      </w:r>
      <w:r w:rsidR="00B15E4E">
        <w:rPr>
          <w:i/>
        </w:rPr>
        <w:t>,</w:t>
      </w:r>
      <w:r w:rsidRPr="00B15E4E">
        <w:rPr>
          <w:i/>
        </w:rPr>
        <w:t xml:space="preserve"> whilst allowing a stable base for the children with their mother who would be able to settle </w:t>
      </w:r>
      <w:r w:rsidR="00B15E4E">
        <w:rPr>
          <w:i/>
        </w:rPr>
        <w:t>them,</w:t>
      </w:r>
      <w:r w:rsidRPr="00B15E4E">
        <w:rPr>
          <w:i/>
        </w:rPr>
        <w:t xml:space="preserve"> debrief with them between visits and allow the children’s behaviours to be normalised”</w:t>
      </w:r>
      <w:r w:rsidRPr="00B15E4E">
        <w:t>.</w:t>
      </w:r>
    </w:p>
    <w:p w:rsidR="003757F4" w:rsidRDefault="003757F4" w:rsidP="00F27E90">
      <w:pPr>
        <w:pStyle w:val="BodyText"/>
      </w:pPr>
      <w:r>
        <w:t xml:space="preserve">The </w:t>
      </w:r>
      <w:r w:rsidR="003160CF">
        <w:t>mother</w:t>
      </w:r>
      <w:r w:rsidR="00B15E4E">
        <w:t>’</w:t>
      </w:r>
      <w:r>
        <w:t xml:space="preserve">s position was not dissimilar although going somewhat further in seeking to immediately suspend and to continue the suspension of time between the children and the father until certain therapeutic steps were taken by him and a further judicial assessment undertaken of the </w:t>
      </w:r>
      <w:r w:rsidR="00B15E4E">
        <w:t>“</w:t>
      </w:r>
      <w:r w:rsidRPr="003160CF">
        <w:rPr>
          <w:i/>
        </w:rPr>
        <w:t>safety</w:t>
      </w:r>
      <w:r>
        <w:t>” of the father’s reintroduction to the children.</w:t>
      </w:r>
    </w:p>
    <w:p w:rsidR="003757F4" w:rsidRDefault="003757F4" w:rsidP="00F27E90">
      <w:pPr>
        <w:pStyle w:val="BodyText"/>
      </w:pPr>
      <w:r>
        <w:t xml:space="preserve">The mother’s position was, I accept, aptly described as </w:t>
      </w:r>
      <w:r w:rsidRPr="00B15E4E">
        <w:rPr>
          <w:i/>
        </w:rPr>
        <w:t>“she just wants the abuse of her children to stop”.</w:t>
      </w:r>
    </w:p>
    <w:p w:rsidR="003757F4" w:rsidRDefault="003757F4" w:rsidP="00F27E90">
      <w:pPr>
        <w:pStyle w:val="BodyText"/>
      </w:pPr>
      <w:r>
        <w:t>The mother’s counsel described the father’s behaviour as</w:t>
      </w:r>
      <w:r w:rsidR="00B15E4E">
        <w:t xml:space="preserve"> </w:t>
      </w:r>
      <w:r w:rsidR="00B15E4E" w:rsidRPr="00B15E4E">
        <w:rPr>
          <w:i/>
        </w:rPr>
        <w:t>“a campaign against the mother,</w:t>
      </w:r>
      <w:r w:rsidRPr="00B15E4E">
        <w:rPr>
          <w:i/>
        </w:rPr>
        <w:t xml:space="preserve"> a campaign of emotional and psychological abuse of the children </w:t>
      </w:r>
      <w:r w:rsidR="00B15E4E" w:rsidRPr="00B15E4E">
        <w:rPr>
          <w:i/>
        </w:rPr>
        <w:t>wherein the children are being</w:t>
      </w:r>
      <w:r w:rsidRPr="00B15E4E">
        <w:rPr>
          <w:i/>
        </w:rPr>
        <w:t xml:space="preserve"> recruited as co-conspirators of the father”.</w:t>
      </w:r>
    </w:p>
    <w:p w:rsidR="003757F4" w:rsidRDefault="003757F4" w:rsidP="00F27E90">
      <w:pPr>
        <w:pStyle w:val="BodyText"/>
      </w:pPr>
      <w:r>
        <w:t>The mother</w:t>
      </w:r>
      <w:r w:rsidR="00B15E4E">
        <w:t>’s</w:t>
      </w:r>
      <w:r>
        <w:t xml:space="preserve"> submissions erudite</w:t>
      </w:r>
      <w:r w:rsidR="00B15E4E">
        <w:t>ly</w:t>
      </w:r>
      <w:r>
        <w:t xml:space="preserve"> summarised and connected the father’s past behaviours and his decrying of responsibility for them (blaming them upon others such as the children and his past legal representatives) as supporting the proposition that </w:t>
      </w:r>
      <w:r w:rsidR="00B15E4E">
        <w:t>the C</w:t>
      </w:r>
      <w:r>
        <w:t xml:space="preserve">ourt would have no confidence in the father’s capacity to change. There is some particular merit to this </w:t>
      </w:r>
      <w:r w:rsidR="003160CF">
        <w:t>submission</w:t>
      </w:r>
      <w:r w:rsidR="007170D1">
        <w:t>,</w:t>
      </w:r>
      <w:r>
        <w:t xml:space="preserve"> noting that, until recently, the father </w:t>
      </w:r>
      <w:r w:rsidR="00B15E4E">
        <w:t>has</w:t>
      </w:r>
      <w:r>
        <w:t xml:space="preserve"> steadfastly maintained that the children would be at risk in spending time with the mother and particular</w:t>
      </w:r>
      <w:r w:rsidR="00B15E4E">
        <w:t>ly</w:t>
      </w:r>
      <w:r>
        <w:t xml:space="preserve"> following the </w:t>
      </w:r>
      <w:r w:rsidRPr="00B15E4E">
        <w:rPr>
          <w:i/>
        </w:rPr>
        <w:t>“shower incident”.</w:t>
      </w:r>
    </w:p>
    <w:p w:rsidR="003757F4" w:rsidRDefault="003757F4" w:rsidP="00F27E90">
      <w:pPr>
        <w:pStyle w:val="BodyText"/>
      </w:pPr>
      <w:r>
        <w:t>T</w:t>
      </w:r>
      <w:r w:rsidR="00B15E4E">
        <w:t xml:space="preserve">he </w:t>
      </w:r>
      <w:r>
        <w:t>mother’s counsel highlighted a number of areas of the father’s evidence wherein it was submitted that the father could not be believed. I accept that th</w:t>
      </w:r>
      <w:r w:rsidR="00BA09AE">
        <w:t>is</w:t>
      </w:r>
      <w:r>
        <w:t xml:space="preserve"> is so with respect to each</w:t>
      </w:r>
      <w:r w:rsidR="00B15E4E">
        <w:t>,</w:t>
      </w:r>
      <w:r>
        <w:t xml:space="preserve"> including:</w:t>
      </w:r>
    </w:p>
    <w:p w:rsidR="003757F4" w:rsidRDefault="003757F4" w:rsidP="00B15E4E">
      <w:pPr>
        <w:pStyle w:val="BodyText2"/>
      </w:pPr>
      <w:r>
        <w:lastRenderedPageBreak/>
        <w:t>The father</w:t>
      </w:r>
      <w:r w:rsidR="00B15E4E">
        <w:t>’s</w:t>
      </w:r>
      <w:r>
        <w:t xml:space="preserve"> suggestion that the mother had </w:t>
      </w:r>
      <w:r w:rsidRPr="00B15E4E">
        <w:rPr>
          <w:i/>
        </w:rPr>
        <w:t xml:space="preserve">“abandoned” </w:t>
      </w:r>
      <w:r>
        <w:t xml:space="preserve">the children and </w:t>
      </w:r>
      <w:r w:rsidRPr="00B15E4E">
        <w:rPr>
          <w:i/>
        </w:rPr>
        <w:t>“abandoned the children to his care”</w:t>
      </w:r>
      <w:r>
        <w:t xml:space="preserve"> at separation;</w:t>
      </w:r>
    </w:p>
    <w:p w:rsidR="003757F4" w:rsidRDefault="003757F4" w:rsidP="00B15E4E">
      <w:pPr>
        <w:pStyle w:val="BodyText2"/>
      </w:pPr>
      <w:r>
        <w:t>That the father had withheld the children from the mother on the advice of his lawyers;</w:t>
      </w:r>
    </w:p>
    <w:p w:rsidR="003757F4" w:rsidRDefault="003757F4" w:rsidP="00B15E4E">
      <w:pPr>
        <w:pStyle w:val="BodyText2"/>
      </w:pPr>
      <w:r>
        <w:t xml:space="preserve">That the mother now or at any time in the past posed a risk to the children (and lest it be unclear I do not accept that any such risk has been established at any time including but not limited to the </w:t>
      </w:r>
      <w:r w:rsidRPr="00B15E4E">
        <w:rPr>
          <w:i/>
        </w:rPr>
        <w:t>“shower incident”</w:t>
      </w:r>
      <w:r w:rsidRPr="007170D1">
        <w:t>);</w:t>
      </w:r>
    </w:p>
    <w:p w:rsidR="003757F4" w:rsidRDefault="003757F4" w:rsidP="00B15E4E">
      <w:pPr>
        <w:pStyle w:val="BodyText2"/>
      </w:pPr>
      <w:r>
        <w:t>That the father’s Facebook postings and other comments did not reflect a homophobic attitude by him at least as regards the mother. The father’s propensity to use offensive comments and insults with respect to the mother connected with her sexuality has been clearly demonstrated;</w:t>
      </w:r>
      <w:r w:rsidR="00B15E4E">
        <w:t xml:space="preserve"> and</w:t>
      </w:r>
    </w:p>
    <w:p w:rsidR="003757F4" w:rsidRDefault="003757F4" w:rsidP="00B15E4E">
      <w:pPr>
        <w:pStyle w:val="BodyText2"/>
      </w:pPr>
      <w:r>
        <w:t xml:space="preserve">That the father’s behaviour had changed </w:t>
      </w:r>
      <w:r w:rsidR="00B15E4E">
        <w:t xml:space="preserve">and </w:t>
      </w:r>
      <w:r>
        <w:t xml:space="preserve">significantly changed. The father was unable to identify any particular event, incident, reflection or time at which </w:t>
      </w:r>
      <w:r w:rsidR="00B15E4E">
        <w:t>his</w:t>
      </w:r>
      <w:r>
        <w:t xml:space="preserve"> suggested “</w:t>
      </w:r>
      <w:r w:rsidRPr="00BA09AE">
        <w:rPr>
          <w:i/>
        </w:rPr>
        <w:t>epiphany</w:t>
      </w:r>
      <w:r>
        <w:t>”</w:t>
      </w:r>
      <w:r w:rsidR="00BA09AE">
        <w:t>,</w:t>
      </w:r>
      <w:r>
        <w:t xml:space="preserve"> of recognising and realising the harm he was doing to the children and</w:t>
      </w:r>
      <w:r w:rsidR="00B15E4E">
        <w:t xml:space="preserve"> thus consciously determining to </w:t>
      </w:r>
      <w:r>
        <w:t>cease those behaviours</w:t>
      </w:r>
      <w:r w:rsidR="00BA09AE">
        <w:t>,</w:t>
      </w:r>
      <w:r>
        <w:t xml:space="preserve"> had occurred. </w:t>
      </w:r>
      <w:r w:rsidR="00BA09AE">
        <w:t>T</w:t>
      </w:r>
      <w:r>
        <w:t>he father was unable, other than in broad, flippant and sarcastic terms, to ide</w:t>
      </w:r>
      <w:r w:rsidR="00B15E4E">
        <w:t xml:space="preserve">ntify which </w:t>
      </w:r>
      <w:r w:rsidR="00BA09AE">
        <w:t xml:space="preserve">of his behaviours </w:t>
      </w:r>
      <w:r w:rsidR="00B15E4E">
        <w:t xml:space="preserve">had </w:t>
      </w:r>
      <w:r>
        <w:t>harm</w:t>
      </w:r>
      <w:r w:rsidR="00B15E4E">
        <w:t>ed</w:t>
      </w:r>
      <w:r>
        <w:t xml:space="preserve"> the children or how those behaviours had harmed the children</w:t>
      </w:r>
      <w:r w:rsidR="00B15E4E">
        <w:t>.</w:t>
      </w:r>
    </w:p>
    <w:p w:rsidR="003757F4" w:rsidRDefault="003757F4" w:rsidP="00F27E90">
      <w:pPr>
        <w:pStyle w:val="BodyText"/>
      </w:pPr>
      <w:r>
        <w:t>One aspect of the evidence particularly touched upon by submissions in the mother’s case was the failure by the father to call evidence from his new partner (notwithstanding that she was present f</w:t>
      </w:r>
      <w:r w:rsidR="00B15E4E">
        <w:t>or a</w:t>
      </w:r>
      <w:r>
        <w:t xml:space="preserve"> large part of the hearing</w:t>
      </w:r>
      <w:r w:rsidR="0054460A">
        <w:t xml:space="preserve"> and sitting in the courtroom). </w:t>
      </w:r>
      <w:r>
        <w:t xml:space="preserve">The </w:t>
      </w:r>
      <w:r w:rsidR="00B15E4E" w:rsidRPr="00E25C44">
        <w:rPr>
          <w:i/>
        </w:rPr>
        <w:t>Jones &amp; Dunkel</w:t>
      </w:r>
      <w:r w:rsidR="00B15E4E" w:rsidRPr="0064467A">
        <w:t xml:space="preserve"> </w:t>
      </w:r>
      <w:r>
        <w:t>inference that would be drawn against the father in the absence of such evidence was explained to him clearly at the commencement of the trial and at various points during the trial.</w:t>
      </w:r>
    </w:p>
    <w:p w:rsidR="003757F4" w:rsidRDefault="003757F4" w:rsidP="003757F4">
      <w:pPr>
        <w:pStyle w:val="BodyText"/>
      </w:pPr>
      <w:r>
        <w:t>The father conceded in his evidence that he and his partner had separ</w:t>
      </w:r>
      <w:r w:rsidR="00BA09AE">
        <w:t xml:space="preserve">ated on a number of occasions. </w:t>
      </w:r>
      <w:r w:rsidR="0054460A">
        <w:t xml:space="preserve"> </w:t>
      </w:r>
      <w:r w:rsidR="00A652E2">
        <w:t>Mrs M</w:t>
      </w:r>
      <w:r>
        <w:t xml:space="preserve"> corroborated this although limit</w:t>
      </w:r>
      <w:r w:rsidR="00BA09AE">
        <w:t>ing</w:t>
      </w:r>
      <w:r>
        <w:t xml:space="preserve"> the separation</w:t>
      </w:r>
      <w:r w:rsidR="00BA09AE">
        <w:t>s</w:t>
      </w:r>
      <w:r w:rsidR="0054460A">
        <w:t xml:space="preserve"> </w:t>
      </w:r>
      <w:r>
        <w:t xml:space="preserve">to </w:t>
      </w:r>
      <w:r w:rsidRPr="0054460A">
        <w:rPr>
          <w:i/>
        </w:rPr>
        <w:t>“just overnight”.</w:t>
      </w:r>
      <w:r>
        <w:t xml:space="preserve"> Thus the relationship </w:t>
      </w:r>
      <w:r>
        <w:lastRenderedPageBreak/>
        <w:t xml:space="preserve">between the father </w:t>
      </w:r>
      <w:r w:rsidR="0054460A">
        <w:t>and</w:t>
      </w:r>
      <w:r>
        <w:t xml:space="preserve"> his current partner would appear to </w:t>
      </w:r>
      <w:r w:rsidR="00BA09AE">
        <w:t xml:space="preserve">also </w:t>
      </w:r>
      <w:r>
        <w:t>be somewhat tempestuous.</w:t>
      </w:r>
    </w:p>
    <w:p w:rsidR="003757F4" w:rsidRDefault="00A652E2" w:rsidP="00F27E90">
      <w:pPr>
        <w:pStyle w:val="BodyText"/>
      </w:pPr>
      <w:r>
        <w:t>Mr Mitchell</w:t>
      </w:r>
      <w:r w:rsidR="003757F4">
        <w:t xml:space="preserve"> asserted that the children enjoyed a close and war</w:t>
      </w:r>
      <w:r w:rsidR="0054460A">
        <w:t>m relationship with his partner</w:t>
      </w:r>
      <w:r w:rsidR="00BA09AE">
        <w:t xml:space="preserve"> and her</w:t>
      </w:r>
      <w:r w:rsidR="003757F4">
        <w:t xml:space="preserve"> two children. However</w:t>
      </w:r>
      <w:r w:rsidR="00BA09AE">
        <w:t>,</w:t>
      </w:r>
      <w:r w:rsidR="003757F4">
        <w:t xml:space="preserve"> nothing is known of those relationships and nor was th</w:t>
      </w:r>
      <w:r w:rsidR="0054460A">
        <w:t>e father’s partner involved in Family R</w:t>
      </w:r>
      <w:r w:rsidR="003757F4">
        <w:t>eport interviews (although the relationship appear</w:t>
      </w:r>
      <w:r w:rsidR="00BA09AE">
        <w:t>s</w:t>
      </w:r>
      <w:r w:rsidR="003757F4">
        <w:t xml:space="preserve"> to have been on foot, albeit in its early days, at the time of those interviews). </w:t>
      </w:r>
    </w:p>
    <w:p w:rsidR="003757F4" w:rsidRPr="00647CC0" w:rsidRDefault="003757F4" w:rsidP="009103B2">
      <w:pPr>
        <w:pStyle w:val="BodyText"/>
      </w:pPr>
      <w:r>
        <w:t xml:space="preserve">As </w:t>
      </w:r>
      <w:r w:rsidRPr="00647CC0">
        <w:t>Gibbs ACJ, Stephen, Mason and Aitken J</w:t>
      </w:r>
      <w:r w:rsidR="009103B2">
        <w:t>J</w:t>
      </w:r>
      <w:r w:rsidRPr="00647CC0">
        <w:t xml:space="preserve"> </w:t>
      </w:r>
      <w:r>
        <w:t xml:space="preserve">opined </w:t>
      </w:r>
      <w:r w:rsidR="007170D1">
        <w:t>in the High C</w:t>
      </w:r>
      <w:r w:rsidRPr="00647CC0">
        <w:t xml:space="preserve">ourt’s decision of </w:t>
      </w:r>
      <w:r w:rsidR="009103B2" w:rsidRPr="009103B2">
        <w:rPr>
          <w:rFonts w:eastAsia="Times New Roman"/>
          <w:i/>
        </w:rPr>
        <w:t xml:space="preserve">Brandi v Mingot </w:t>
      </w:r>
      <w:r w:rsidR="009103B2" w:rsidRPr="009103B2">
        <w:rPr>
          <w:rFonts w:eastAsia="Times New Roman"/>
        </w:rPr>
        <w:t>(1976) 12 ALR 551</w:t>
      </w:r>
      <w:r w:rsidR="009103B2" w:rsidRPr="009103B2">
        <w:rPr>
          <w:rFonts w:eastAsia="Times New Roman"/>
          <w:i/>
        </w:rPr>
        <w:t xml:space="preserve"> </w:t>
      </w:r>
      <w:r w:rsidRPr="00647CC0">
        <w:t xml:space="preserve">(at pages 559-560) and as quoted with approval by Campbell J in </w:t>
      </w:r>
      <w:r w:rsidRPr="00647CC0">
        <w:rPr>
          <w:i/>
        </w:rPr>
        <w:t>Manly Council v B</w:t>
      </w:r>
      <w:r w:rsidR="009103B2">
        <w:rPr>
          <w:i/>
        </w:rPr>
        <w:t>yrne</w:t>
      </w:r>
      <w:r w:rsidRPr="00647CC0">
        <w:rPr>
          <w:i/>
        </w:rPr>
        <w:t xml:space="preserve"> and </w:t>
      </w:r>
      <w:r w:rsidR="009103B2">
        <w:rPr>
          <w:i/>
        </w:rPr>
        <w:t xml:space="preserve">Anor </w:t>
      </w:r>
      <w:r w:rsidR="009103B2">
        <w:rPr>
          <w:color w:val="222222"/>
        </w:rPr>
        <w:t xml:space="preserve">[2004] </w:t>
      </w:r>
      <w:r w:rsidRPr="00647CC0">
        <w:rPr>
          <w:color w:val="222222"/>
        </w:rPr>
        <w:t>NSWCA</w:t>
      </w:r>
      <w:r w:rsidR="009103B2">
        <w:rPr>
          <w:color w:val="222222"/>
        </w:rPr>
        <w:t xml:space="preserve"> </w:t>
      </w:r>
      <w:r w:rsidRPr="00647CC0">
        <w:rPr>
          <w:color w:val="222222"/>
        </w:rPr>
        <w:t>123 at 51</w:t>
      </w:r>
      <w:r w:rsidRPr="00647CC0">
        <w:t>:</w:t>
      </w:r>
    </w:p>
    <w:p w:rsidR="003757F4" w:rsidRPr="009103B2" w:rsidRDefault="003757F4" w:rsidP="009103B2">
      <w:pPr>
        <w:pStyle w:val="Quotation"/>
      </w:pPr>
      <w:r w:rsidRPr="009103B2">
        <w:t>.</w:t>
      </w:r>
      <w:r w:rsidR="009103B2" w:rsidRPr="009103B2">
        <w:t>.</w:t>
      </w:r>
      <w:r w:rsidRPr="009103B2">
        <w:t xml:space="preserve">. </w:t>
      </w:r>
      <w:r w:rsidR="009103B2" w:rsidRPr="009103B2">
        <w:t>if a witness is not called two different types of result might follow. The first is that the tribunal of fact might infer that the evidence of the absent witness, if called, would not have assisted the party who failed to call that witness. The second is that the tribunal of fact might draw with greater confidence any inference unfavourable to the party who failed to call the witness, if that witness seems to be in a position to cast light on whether that inference should properly be drawn.</w:t>
      </w:r>
    </w:p>
    <w:p w:rsidR="003757F4" w:rsidRDefault="003757F4" w:rsidP="00F27E90">
      <w:pPr>
        <w:pStyle w:val="BodyText"/>
      </w:pPr>
      <w:r>
        <w:t>I am satisfied that each of those inferences should be drawn, namely:</w:t>
      </w:r>
    </w:p>
    <w:p w:rsidR="003757F4" w:rsidRDefault="003757F4" w:rsidP="009103B2">
      <w:pPr>
        <w:pStyle w:val="BodyText2"/>
      </w:pPr>
      <w:r>
        <w:t xml:space="preserve">That the evidence of </w:t>
      </w:r>
      <w:r w:rsidR="00A652E2">
        <w:t>Ms H</w:t>
      </w:r>
      <w:r>
        <w:t xml:space="preserve"> would not have supported and may have co</w:t>
      </w:r>
      <w:r w:rsidR="009103B2">
        <w:t xml:space="preserve">ntradicted the evidence of </w:t>
      </w:r>
      <w:r w:rsidR="00A652E2">
        <w:t>Mr Mitchell</w:t>
      </w:r>
      <w:r>
        <w:t xml:space="preserve"> particularly as regards his suggested r</w:t>
      </w:r>
      <w:r w:rsidR="009103B2">
        <w:t>ecent changes of behaviour; and</w:t>
      </w:r>
    </w:p>
    <w:p w:rsidR="003757F4" w:rsidRDefault="003757F4" w:rsidP="009103B2">
      <w:pPr>
        <w:pStyle w:val="BodyText2"/>
      </w:pPr>
      <w:r>
        <w:t>Tha</w:t>
      </w:r>
      <w:r w:rsidR="009103B2">
        <w:t xml:space="preserve">t the relationship between </w:t>
      </w:r>
      <w:r w:rsidR="00A652E2">
        <w:t>Mr Mitchell</w:t>
      </w:r>
      <w:r>
        <w:t xml:space="preserve"> and his partner is anything but stable and thus anything of great benefit or assistance to these children either as regards the father’s partner or her children.</w:t>
      </w:r>
    </w:p>
    <w:p w:rsidR="003757F4" w:rsidRDefault="003757F4" w:rsidP="00F27E90">
      <w:pPr>
        <w:pStyle w:val="BodyText"/>
      </w:pPr>
      <w:r>
        <w:t>Ultimately</w:t>
      </w:r>
      <w:r w:rsidR="007170D1">
        <w:t>,</w:t>
      </w:r>
      <w:r>
        <w:t xml:space="preserve"> it was submitted by the mother that her position of advocating for no time between the children and their father was a reluctant conclusion based upon:</w:t>
      </w:r>
    </w:p>
    <w:p w:rsidR="003757F4" w:rsidRDefault="003757F4" w:rsidP="009103B2">
      <w:pPr>
        <w:pStyle w:val="BodyText2"/>
      </w:pPr>
      <w:r>
        <w:t>The father’s inability to com</w:t>
      </w:r>
      <w:r w:rsidR="009103B2">
        <w:t>ply with any past order of the C</w:t>
      </w:r>
      <w:r>
        <w:t xml:space="preserve">ourt and thus pessimism that he would comply in the </w:t>
      </w:r>
      <w:r>
        <w:lastRenderedPageBreak/>
        <w:t>future</w:t>
      </w:r>
      <w:r w:rsidR="00BA09AE">
        <w:t xml:space="preserve"> (this was to a large extent consistent with his behaviour fo</w:t>
      </w:r>
      <w:r w:rsidR="007170D1">
        <w:t>llowing the reservation of judg</w:t>
      </w:r>
      <w:r w:rsidR="00BA09AE">
        <w:t>ment)</w:t>
      </w:r>
      <w:r>
        <w:t>;</w:t>
      </w:r>
    </w:p>
    <w:p w:rsidR="003757F4" w:rsidRDefault="003757F4" w:rsidP="009103B2">
      <w:pPr>
        <w:pStyle w:val="BodyText2"/>
      </w:pPr>
      <w:r>
        <w:t>The father having failed to demonstrate any shift in the intensity of his attitudes towards the mother at any time</w:t>
      </w:r>
      <w:r w:rsidR="00F04571">
        <w:t xml:space="preserve"> since separation and thus the C</w:t>
      </w:r>
      <w:r>
        <w:t>ourt, upon accepting, as the father con</w:t>
      </w:r>
      <w:r w:rsidR="00F04571">
        <w:t>cedes, that the children are being</w:t>
      </w:r>
      <w:r>
        <w:t xml:space="preserve"> harmed and abused by their father</w:t>
      </w:r>
      <w:r w:rsidR="00BA09AE">
        <w:t>,</w:t>
      </w:r>
      <w:r>
        <w:t xml:space="preserve"> that there would remain an unacceptable ri</w:t>
      </w:r>
      <w:r w:rsidR="009103B2">
        <w:t>sk of this into the future; and</w:t>
      </w:r>
    </w:p>
    <w:p w:rsidR="003757F4" w:rsidRDefault="003757F4" w:rsidP="00F04571">
      <w:pPr>
        <w:pStyle w:val="BodyText2"/>
      </w:pPr>
      <w:r>
        <w:t xml:space="preserve">The father had not demonstrated any insight into his behaviours upon the children other than his </w:t>
      </w:r>
      <w:r w:rsidRPr="00BA09AE">
        <w:t>bland</w:t>
      </w:r>
      <w:r>
        <w:t xml:space="preserve"> and sarcastic concession that his behaviour had been </w:t>
      </w:r>
      <w:r w:rsidRPr="00F04571">
        <w:rPr>
          <w:i/>
        </w:rPr>
        <w:t>“bad”</w:t>
      </w:r>
      <w:r>
        <w:t xml:space="preserve"> and his failure to take any action to address or produce lasting change in his behaviour (</w:t>
      </w:r>
      <w:r w:rsidR="00F04571">
        <w:t>let alone</w:t>
      </w:r>
      <w:r>
        <w:t xml:space="preserve"> the absence of insight as to the need for that change).</w:t>
      </w:r>
    </w:p>
    <w:p w:rsidR="003757F4" w:rsidRDefault="003757F4" w:rsidP="00F04571">
      <w:pPr>
        <w:pStyle w:val="BodyText"/>
      </w:pPr>
      <w:r>
        <w:t>The final issue touched upon by counsel for the mother was the application for an interim and immediate suspension of time. It was submitted that this would be justified based not only upon the totality of evidence</w:t>
      </w:r>
      <w:r w:rsidR="00F04571">
        <w:t>,</w:t>
      </w:r>
      <w:r>
        <w:t xml:space="preserve"> but</w:t>
      </w:r>
      <w:r w:rsidR="00F04571">
        <w:t>,</w:t>
      </w:r>
      <w:r>
        <w:t xml:space="preserve"> particularly those portions of the e</w:t>
      </w:r>
      <w:r w:rsidR="00F04571">
        <w:t xml:space="preserve">vidence arising from the father’s </w:t>
      </w:r>
      <w:r>
        <w:t>suggested discussion with the children (which it is to be noted the fath</w:t>
      </w:r>
      <w:r w:rsidR="00F04571">
        <w:t>er did not dispute in his cross-</w:t>
      </w:r>
      <w:r>
        <w:t xml:space="preserve">examination and thus, by reference to </w:t>
      </w:r>
      <w:r w:rsidR="00F04571" w:rsidRPr="00F04571">
        <w:rPr>
          <w:i/>
        </w:rPr>
        <w:t xml:space="preserve">Browne &amp; Dunn </w:t>
      </w:r>
      <w:r w:rsidR="00F04571" w:rsidRPr="00F04571">
        <w:t>(1893) 6 R 67 (HL)</w:t>
      </w:r>
      <w:r w:rsidR="00F04571">
        <w:t xml:space="preserve"> </w:t>
      </w:r>
      <w:r>
        <w:t xml:space="preserve">I accept as having occurred) and thus the propensity </w:t>
      </w:r>
      <w:r w:rsidR="00F04571">
        <w:t>of the</w:t>
      </w:r>
      <w:r>
        <w:t xml:space="preserve"> children to be emotionally harmed through their enmeshment with the father and further discussion with him during the adjourned period</w:t>
      </w:r>
      <w:r w:rsidR="00F04571">
        <w:t>,</w:t>
      </w:r>
      <w:r>
        <w:t xml:space="preserve"> prior to delivery of judgment.</w:t>
      </w:r>
    </w:p>
    <w:p w:rsidR="003757F4" w:rsidRDefault="003757F4" w:rsidP="00F27E90">
      <w:pPr>
        <w:pStyle w:val="BodyText"/>
      </w:pPr>
      <w:r>
        <w:t>The father submitted that a shared care arrangement, equal or as a continuation of the presently ordered arrangement, would best meet the children’s needs.</w:t>
      </w:r>
    </w:p>
    <w:p w:rsidR="00F04571" w:rsidRDefault="003757F4" w:rsidP="00F27E90">
      <w:pPr>
        <w:pStyle w:val="BodyText"/>
      </w:pPr>
      <w:r>
        <w:t xml:space="preserve">The father agreed and conceded that his behaviour had harmed the children, that he had not been a </w:t>
      </w:r>
      <w:r w:rsidRPr="00F04571">
        <w:rPr>
          <w:i/>
        </w:rPr>
        <w:t>“good dad”</w:t>
      </w:r>
      <w:r>
        <w:t xml:space="preserve"> and that he had acted in a manner that was contrary to the children’s best interests. Those aspects of the father</w:t>
      </w:r>
      <w:r w:rsidR="007170D1">
        <w:t>’s</w:t>
      </w:r>
      <w:r>
        <w:t xml:space="preserve"> submissions are set out above.</w:t>
      </w:r>
    </w:p>
    <w:p w:rsidR="00BA09AE" w:rsidRDefault="00F04571" w:rsidP="00F27E90">
      <w:pPr>
        <w:pStyle w:val="BodyText"/>
      </w:pPr>
      <w:r>
        <w:t>T</w:t>
      </w:r>
      <w:r w:rsidR="003757F4">
        <w:t xml:space="preserve">he father submitted that the parents were capable of communicating </w:t>
      </w:r>
      <w:r>
        <w:t xml:space="preserve">and resolving issues. However, </w:t>
      </w:r>
      <w:r w:rsidR="003757F4">
        <w:t xml:space="preserve">the only material put in support of this </w:t>
      </w:r>
      <w:r w:rsidR="003757F4">
        <w:lastRenderedPageBreak/>
        <w:t>proposition were t</w:t>
      </w:r>
      <w:r>
        <w:t xml:space="preserve">he limited entreaties from </w:t>
      </w:r>
      <w:r w:rsidR="00A652E2">
        <w:t>Ms Mitchell</w:t>
      </w:r>
      <w:r w:rsidR="003757F4">
        <w:t xml:space="preserve"> and </w:t>
      </w:r>
      <w:r w:rsidR="00A652E2">
        <w:t>Ms S</w:t>
      </w:r>
      <w:r>
        <w:t xml:space="preserve"> following release of the Family R</w:t>
      </w:r>
      <w:r w:rsidR="003757F4">
        <w:t xml:space="preserve">eport and within the context described above. </w:t>
      </w:r>
    </w:p>
    <w:p w:rsidR="003757F4" w:rsidRDefault="00F04571" w:rsidP="00F27E90">
      <w:pPr>
        <w:pStyle w:val="BodyText"/>
      </w:pPr>
      <w:r>
        <w:t>The father then urged upon the C</w:t>
      </w:r>
      <w:r w:rsidR="003757F4">
        <w:t xml:space="preserve">ourt orders </w:t>
      </w:r>
      <w:r>
        <w:t>for</w:t>
      </w:r>
      <w:r w:rsidR="003757F4">
        <w:t xml:space="preserve"> equal shared parental responsibility and shared care and as:</w:t>
      </w:r>
    </w:p>
    <w:p w:rsidR="003757F4" w:rsidRDefault="003757F4" w:rsidP="00F04571">
      <w:pPr>
        <w:pStyle w:val="BodyText2"/>
      </w:pPr>
      <w:r>
        <w:t xml:space="preserve">He had conceded that he </w:t>
      </w:r>
      <w:r w:rsidRPr="00F04571">
        <w:rPr>
          <w:i/>
        </w:rPr>
        <w:t>“had not done the best job”</w:t>
      </w:r>
      <w:r w:rsidR="00F04571" w:rsidRPr="00F04571">
        <w:t>;</w:t>
      </w:r>
    </w:p>
    <w:p w:rsidR="003757F4" w:rsidRDefault="003757F4" w:rsidP="00F04571">
      <w:pPr>
        <w:pStyle w:val="BodyText2"/>
      </w:pPr>
      <w:r>
        <w:t xml:space="preserve">Whilst he had </w:t>
      </w:r>
      <w:r w:rsidRPr="00F04571">
        <w:rPr>
          <w:i/>
        </w:rPr>
        <w:t>“let rage cloud my</w:t>
      </w:r>
      <w:r w:rsidR="007170D1">
        <w:rPr>
          <w:i/>
        </w:rPr>
        <w:t xml:space="preserve"> </w:t>
      </w:r>
      <w:r w:rsidR="007170D1" w:rsidRPr="007170D1">
        <w:t>[his]</w:t>
      </w:r>
      <w:r w:rsidRPr="00F04571">
        <w:rPr>
          <w:i/>
        </w:rPr>
        <w:t xml:space="preserve"> judgement”</w:t>
      </w:r>
      <w:r>
        <w:t xml:space="preserve"> had sought counselling and was now </w:t>
      </w:r>
      <w:r w:rsidR="00BA09AE">
        <w:t>“</w:t>
      </w:r>
      <w:r w:rsidRPr="00BA09AE">
        <w:rPr>
          <w:i/>
        </w:rPr>
        <w:t>a different person</w:t>
      </w:r>
      <w:r w:rsidR="00BA09AE">
        <w:t>” (which proposition I do not accept)</w:t>
      </w:r>
      <w:r>
        <w:t>;</w:t>
      </w:r>
      <w:r w:rsidR="00F04571">
        <w:t xml:space="preserve"> and</w:t>
      </w:r>
    </w:p>
    <w:p w:rsidR="003757F4" w:rsidRPr="00F04571" w:rsidRDefault="003757F4" w:rsidP="00F04571">
      <w:pPr>
        <w:pStyle w:val="BodyText2"/>
        <w:rPr>
          <w:i/>
        </w:rPr>
      </w:pPr>
      <w:r w:rsidRPr="00F04571">
        <w:rPr>
          <w:i/>
        </w:rPr>
        <w:t>“The only thing that upsets me</w:t>
      </w:r>
      <w:r w:rsidR="007170D1">
        <w:rPr>
          <w:i/>
        </w:rPr>
        <w:t xml:space="preserve"> </w:t>
      </w:r>
      <w:r w:rsidR="007170D1" w:rsidRPr="007170D1">
        <w:t>[the father]</w:t>
      </w:r>
      <w:r w:rsidRPr="007170D1">
        <w:t xml:space="preserve"> </w:t>
      </w:r>
      <w:r w:rsidRPr="00F04571">
        <w:rPr>
          <w:i/>
        </w:rPr>
        <w:t>now is the prospect of not seeing my kids”.</w:t>
      </w:r>
    </w:p>
    <w:p w:rsidR="003757F4" w:rsidRDefault="00A652E2" w:rsidP="00F27E90">
      <w:pPr>
        <w:pStyle w:val="BodyText"/>
      </w:pPr>
      <w:r>
        <w:t>Mr Mitchell</w:t>
      </w:r>
      <w:r w:rsidR="003757F4">
        <w:t xml:space="preserve">’s submissions were brief and did not specifically connect with </w:t>
      </w:r>
      <w:r w:rsidR="00BA09AE">
        <w:t xml:space="preserve">any significant </w:t>
      </w:r>
      <w:r w:rsidR="003757F4">
        <w:t xml:space="preserve">portion of the evidence. </w:t>
      </w:r>
      <w:r>
        <w:t>Mr Mitchell</w:t>
      </w:r>
      <w:r w:rsidR="003757F4">
        <w:t xml:space="preserve"> did, however, urge that I</w:t>
      </w:r>
      <w:r w:rsidR="00F04571">
        <w:t xml:space="preserve"> should</w:t>
      </w:r>
      <w:r w:rsidR="003757F4">
        <w:t xml:space="preserve"> accept his evidence</w:t>
      </w:r>
      <w:r w:rsidR="00F04571">
        <w:t xml:space="preserve"> as truthful and f</w:t>
      </w:r>
      <w:r w:rsidR="003757F4">
        <w:t>rank. Regrettably, as would be clear from the above discussion of evidence, I reject that submission.</w:t>
      </w:r>
    </w:p>
    <w:p w:rsidR="003757F4" w:rsidRDefault="003757F4" w:rsidP="00F04571">
      <w:pPr>
        <w:pStyle w:val="Heading1"/>
      </w:pPr>
      <w:r>
        <w:t>Legislative pathway</w:t>
      </w:r>
    </w:p>
    <w:p w:rsidR="00BA09AE" w:rsidRDefault="003757F4" w:rsidP="00F04571">
      <w:pPr>
        <w:pStyle w:val="BodyText"/>
      </w:pPr>
      <w:r>
        <w:t>As section 60CA</w:t>
      </w:r>
      <w:r w:rsidR="00F04571">
        <w:t xml:space="preserve"> of the Act reminds</w:t>
      </w:r>
      <w:r w:rsidR="009129DB">
        <w:t>,</w:t>
      </w:r>
      <w:r w:rsidR="00F04571">
        <w:t xml:space="preserve"> </w:t>
      </w:r>
      <w:r w:rsidR="009129DB">
        <w:t>the C</w:t>
      </w:r>
      <w:r w:rsidRPr="00BA09AE">
        <w:t xml:space="preserve">ourt </w:t>
      </w:r>
      <w:r w:rsidR="009129DB">
        <w:t>must</w:t>
      </w:r>
      <w:r w:rsidR="00BA09AE" w:rsidRPr="00BA09AE">
        <w:t xml:space="preserve"> in </w:t>
      </w:r>
      <w:r w:rsidRPr="00BA09AE">
        <w:t>all that is done in parenting proceedings</w:t>
      </w:r>
      <w:r w:rsidR="00BA09AE" w:rsidRPr="00BA09AE">
        <w:t>,</w:t>
      </w:r>
      <w:r w:rsidRPr="00BA09AE">
        <w:t xml:space="preserve"> treat as paramount </w:t>
      </w:r>
      <w:r>
        <w:t>the best interests of the children the subject of the determination.</w:t>
      </w:r>
      <w:r w:rsidR="00F04571">
        <w:t xml:space="preserve"> </w:t>
      </w:r>
    </w:p>
    <w:p w:rsidR="003757F4" w:rsidRDefault="009129DB" w:rsidP="00F04571">
      <w:pPr>
        <w:pStyle w:val="BodyText"/>
      </w:pPr>
      <w:r>
        <w:t>The C</w:t>
      </w:r>
      <w:r w:rsidR="003757F4">
        <w:t>ou</w:t>
      </w:r>
      <w:r w:rsidR="00F04571">
        <w:t>rt must then turn to section 60</w:t>
      </w:r>
      <w:r>
        <w:t>B which sets</w:t>
      </w:r>
      <w:r w:rsidR="003757F4">
        <w:t xml:space="preserve"> out the objects and principles. Whilst the objects and principles do not form part of the substantive law to be applied to the facts and circumstanc</w:t>
      </w:r>
      <w:r w:rsidR="00F04571">
        <w:t xml:space="preserve">es of any case </w:t>
      </w:r>
      <w:r>
        <w:t>they assist the C</w:t>
      </w:r>
      <w:r w:rsidR="003757F4">
        <w:t>ourt by informing the manner in which those provisions should be applied and interpreted and creating, as it were, philosop</w:t>
      </w:r>
      <w:r>
        <w:t>hical considerations which the C</w:t>
      </w:r>
      <w:r w:rsidR="003757F4">
        <w:t xml:space="preserve">ourt must keep in mind </w:t>
      </w:r>
      <w:r w:rsidR="00BA09AE">
        <w:t xml:space="preserve">and </w:t>
      </w:r>
      <w:r w:rsidR="003757F4">
        <w:t xml:space="preserve">to </w:t>
      </w:r>
      <w:r w:rsidR="00BA09AE">
        <w:t xml:space="preserve">be </w:t>
      </w:r>
      <w:r w:rsidR="003757F4">
        <w:t>achieve</w:t>
      </w:r>
      <w:r>
        <w:t>d</w:t>
      </w:r>
      <w:r w:rsidR="003757F4">
        <w:t xml:space="preserve"> where possible and save where it is demonstrated to be contrary to the children’s best interests.</w:t>
      </w:r>
    </w:p>
    <w:p w:rsidR="003757F4" w:rsidRDefault="003757F4" w:rsidP="00F27E90">
      <w:pPr>
        <w:pStyle w:val="BodyText"/>
      </w:pPr>
      <w:r>
        <w:t>The objects and principles provide as follows:</w:t>
      </w:r>
    </w:p>
    <w:p w:rsidR="00F04571" w:rsidRPr="00840AB9" w:rsidRDefault="00F04571" w:rsidP="00F04571">
      <w:pPr>
        <w:numPr>
          <w:ilvl w:val="0"/>
          <w:numId w:val="5"/>
        </w:numPr>
        <w:spacing w:after="240" w:line="300" w:lineRule="exact"/>
        <w:jc w:val="both"/>
        <w:rPr>
          <w:rFonts w:eastAsia="Times New Roman"/>
          <w:i/>
          <w:iCs/>
        </w:rPr>
      </w:pPr>
      <w:r w:rsidRPr="00840AB9">
        <w:rPr>
          <w:rFonts w:eastAsia="Times New Roman"/>
          <w:i/>
          <w:iCs/>
        </w:rPr>
        <w:t>Objects of Part and principles underlying it</w:t>
      </w:r>
    </w:p>
    <w:p w:rsidR="00F04571" w:rsidRPr="00840AB9" w:rsidRDefault="00F04571" w:rsidP="00F04571">
      <w:pPr>
        <w:numPr>
          <w:ilvl w:val="3"/>
          <w:numId w:val="1"/>
        </w:numPr>
        <w:tabs>
          <w:tab w:val="clear" w:pos="1418"/>
          <w:tab w:val="num" w:pos="1985"/>
        </w:tabs>
        <w:spacing w:after="240" w:line="300" w:lineRule="exact"/>
        <w:ind w:left="1985"/>
        <w:jc w:val="both"/>
        <w:rPr>
          <w:rFonts w:eastAsia="Times New Roman"/>
          <w:i/>
          <w:iCs/>
        </w:rPr>
      </w:pPr>
      <w:r w:rsidRPr="00840AB9">
        <w:rPr>
          <w:rFonts w:eastAsia="Times New Roman"/>
          <w:i/>
          <w:iCs/>
        </w:rPr>
        <w:lastRenderedPageBreak/>
        <w:t>The objects of this Part are to ensure that the best </w:t>
      </w:r>
      <w:hyperlink r:id="rId12" w:anchor="interests" w:history="1">
        <w:r w:rsidRPr="00840AB9">
          <w:rPr>
            <w:rFonts w:eastAsia="Times New Roman"/>
            <w:i/>
            <w:iCs/>
          </w:rPr>
          <w:t>interests</w:t>
        </w:r>
      </w:hyperlink>
      <w:r w:rsidRPr="00840AB9">
        <w:rPr>
          <w:rFonts w:eastAsia="Times New Roman"/>
          <w:i/>
          <w:iCs/>
        </w:rPr>
        <w:t> of </w:t>
      </w:r>
      <w:hyperlink r:id="rId13" w:anchor="child" w:history="1">
        <w:r w:rsidRPr="00840AB9">
          <w:rPr>
            <w:rFonts w:eastAsia="Times New Roman"/>
            <w:i/>
            <w:iCs/>
          </w:rPr>
          <w:t>children</w:t>
        </w:r>
      </w:hyperlink>
      <w:r w:rsidRPr="00840AB9">
        <w:rPr>
          <w:rFonts w:eastAsia="Times New Roman"/>
          <w:i/>
          <w:iCs/>
        </w:rPr>
        <w:t> are met by:</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r w:rsidRPr="00840AB9">
        <w:rPr>
          <w:rFonts w:eastAsia="Times New Roman"/>
          <w:i/>
          <w:iCs/>
        </w:rPr>
        <w:t>ensuring that </w:t>
      </w:r>
      <w:hyperlink r:id="rId14" w:anchor="child" w:history="1">
        <w:r w:rsidRPr="00840AB9">
          <w:rPr>
            <w:rFonts w:eastAsia="Times New Roman"/>
            <w:i/>
            <w:iCs/>
          </w:rPr>
          <w:t>children</w:t>
        </w:r>
      </w:hyperlink>
      <w:r w:rsidRPr="00840AB9">
        <w:rPr>
          <w:rFonts w:eastAsia="Times New Roman"/>
          <w:i/>
          <w:iCs/>
        </w:rPr>
        <w:t> have the benefit of both of their </w:t>
      </w:r>
      <w:hyperlink r:id="rId15" w:anchor="parent" w:history="1">
        <w:r w:rsidRPr="00840AB9">
          <w:rPr>
            <w:rFonts w:eastAsia="Times New Roman"/>
            <w:i/>
            <w:iCs/>
          </w:rPr>
          <w:t>parents</w:t>
        </w:r>
      </w:hyperlink>
      <w:r w:rsidRPr="00840AB9">
        <w:rPr>
          <w:rFonts w:eastAsia="Times New Roman"/>
          <w:i/>
          <w:iCs/>
        </w:rPr>
        <w:t> having a meaningful involvement in their lives, to the maximum extent consistent with the best </w:t>
      </w:r>
      <w:hyperlink r:id="rId16" w:anchor="interests" w:history="1">
        <w:r w:rsidRPr="00840AB9">
          <w:rPr>
            <w:rFonts w:eastAsia="Times New Roman"/>
            <w:i/>
            <w:iCs/>
          </w:rPr>
          <w:t>interests</w:t>
        </w:r>
      </w:hyperlink>
      <w:r w:rsidRPr="00840AB9">
        <w:rPr>
          <w:rFonts w:eastAsia="Times New Roman"/>
          <w:i/>
          <w:iCs/>
        </w:rPr>
        <w:t> of the </w:t>
      </w:r>
      <w:hyperlink r:id="rId17" w:anchor="child" w:history="1">
        <w:r w:rsidRPr="00840AB9">
          <w:rPr>
            <w:rFonts w:eastAsia="Times New Roman"/>
            <w:i/>
            <w:iCs/>
          </w:rPr>
          <w:t>child</w:t>
        </w:r>
      </w:hyperlink>
      <w:r w:rsidRPr="00840AB9">
        <w:rPr>
          <w:rFonts w:eastAsia="Times New Roman"/>
          <w:i/>
          <w:iCs/>
        </w:rPr>
        <w:t>;  and</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r w:rsidRPr="00840AB9">
        <w:rPr>
          <w:rFonts w:eastAsia="Times New Roman"/>
          <w:i/>
          <w:iCs/>
        </w:rPr>
        <w:t>protecting </w:t>
      </w:r>
      <w:hyperlink r:id="rId18" w:anchor="child" w:history="1">
        <w:r w:rsidRPr="00840AB9">
          <w:rPr>
            <w:rFonts w:eastAsia="Times New Roman"/>
            <w:i/>
            <w:iCs/>
          </w:rPr>
          <w:t>children</w:t>
        </w:r>
      </w:hyperlink>
      <w:r w:rsidRPr="00840AB9">
        <w:rPr>
          <w:rFonts w:eastAsia="Times New Roman"/>
          <w:i/>
          <w:iCs/>
        </w:rPr>
        <w:t> from physical or psychological harm from being subjected to, or </w:t>
      </w:r>
      <w:hyperlink r:id="rId19" w:anchor="exposed" w:history="1">
        <w:r w:rsidRPr="00840AB9">
          <w:rPr>
            <w:rFonts w:eastAsia="Times New Roman"/>
            <w:i/>
            <w:iCs/>
          </w:rPr>
          <w:t>exposed</w:t>
        </w:r>
      </w:hyperlink>
      <w:r w:rsidRPr="00840AB9">
        <w:rPr>
          <w:rFonts w:eastAsia="Times New Roman"/>
          <w:i/>
          <w:iCs/>
        </w:rPr>
        <w:t> to, </w:t>
      </w:r>
      <w:hyperlink r:id="rId20" w:anchor="abuse" w:history="1">
        <w:r w:rsidRPr="00840AB9">
          <w:rPr>
            <w:rFonts w:eastAsia="Times New Roman"/>
            <w:i/>
            <w:iCs/>
          </w:rPr>
          <w:t>abuse</w:t>
        </w:r>
      </w:hyperlink>
      <w:r w:rsidRPr="00840AB9">
        <w:rPr>
          <w:rFonts w:eastAsia="Times New Roman"/>
          <w:i/>
          <w:iCs/>
        </w:rPr>
        <w:t>, neglect or </w:t>
      </w:r>
      <w:hyperlink r:id="rId21" w:anchor="family_violence" w:history="1">
        <w:r w:rsidRPr="00840AB9">
          <w:rPr>
            <w:rFonts w:eastAsia="Times New Roman"/>
            <w:i/>
            <w:iCs/>
          </w:rPr>
          <w:t>family violence</w:t>
        </w:r>
      </w:hyperlink>
      <w:r w:rsidRPr="00840AB9">
        <w:rPr>
          <w:rFonts w:eastAsia="Times New Roman"/>
          <w:i/>
          <w:iCs/>
        </w:rPr>
        <w:t xml:space="preserve">;  and </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r w:rsidRPr="00840AB9">
        <w:rPr>
          <w:rFonts w:eastAsia="Times New Roman"/>
          <w:i/>
          <w:iCs/>
        </w:rPr>
        <w:t>ensuring that </w:t>
      </w:r>
      <w:hyperlink r:id="rId22" w:anchor="child" w:history="1">
        <w:r w:rsidRPr="00840AB9">
          <w:rPr>
            <w:rFonts w:eastAsia="Times New Roman"/>
            <w:i/>
            <w:iCs/>
          </w:rPr>
          <w:t>children</w:t>
        </w:r>
      </w:hyperlink>
      <w:r w:rsidRPr="00840AB9">
        <w:rPr>
          <w:rFonts w:eastAsia="Times New Roman"/>
          <w:i/>
          <w:iCs/>
        </w:rPr>
        <w:t> receive adequate and proper </w:t>
      </w:r>
      <w:hyperlink r:id="rId23" w:anchor="parent" w:history="1">
        <w:r w:rsidRPr="00840AB9">
          <w:rPr>
            <w:rFonts w:eastAsia="Times New Roman"/>
            <w:i/>
            <w:iCs/>
          </w:rPr>
          <w:t>parenting</w:t>
        </w:r>
      </w:hyperlink>
      <w:r w:rsidRPr="00840AB9">
        <w:rPr>
          <w:rFonts w:eastAsia="Times New Roman"/>
          <w:i/>
          <w:iCs/>
        </w:rPr>
        <w:t> to help them achieve their full potential; and</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r w:rsidRPr="00840AB9">
        <w:rPr>
          <w:rFonts w:eastAsia="Times New Roman"/>
          <w:i/>
          <w:iCs/>
        </w:rPr>
        <w:t>ensuring that </w:t>
      </w:r>
      <w:hyperlink r:id="rId24" w:anchor="parent" w:history="1">
        <w:r w:rsidRPr="00840AB9">
          <w:rPr>
            <w:rFonts w:eastAsia="Times New Roman"/>
            <w:i/>
            <w:iCs/>
          </w:rPr>
          <w:t>parents</w:t>
        </w:r>
      </w:hyperlink>
      <w:r w:rsidRPr="00840AB9">
        <w:rPr>
          <w:rFonts w:eastAsia="Times New Roman"/>
          <w:i/>
          <w:iCs/>
        </w:rPr>
        <w:t> fulfil their duties, and meet their responsibilities, concerning the care, welfare and development of their </w:t>
      </w:r>
      <w:hyperlink r:id="rId25" w:anchor="child" w:history="1">
        <w:r w:rsidRPr="00840AB9">
          <w:rPr>
            <w:rFonts w:eastAsia="Times New Roman"/>
            <w:i/>
            <w:iCs/>
          </w:rPr>
          <w:t>children</w:t>
        </w:r>
      </w:hyperlink>
      <w:r w:rsidRPr="00840AB9">
        <w:rPr>
          <w:rFonts w:eastAsia="Times New Roman"/>
          <w:i/>
          <w:iCs/>
        </w:rPr>
        <w:t>.</w:t>
      </w:r>
    </w:p>
    <w:p w:rsidR="00F04571" w:rsidRPr="00840AB9" w:rsidRDefault="00F04571" w:rsidP="00F04571">
      <w:pPr>
        <w:numPr>
          <w:ilvl w:val="3"/>
          <w:numId w:val="1"/>
        </w:numPr>
        <w:tabs>
          <w:tab w:val="clear" w:pos="1418"/>
          <w:tab w:val="num" w:pos="1985"/>
        </w:tabs>
        <w:spacing w:after="240" w:line="300" w:lineRule="exact"/>
        <w:ind w:left="1985"/>
        <w:jc w:val="both"/>
        <w:rPr>
          <w:rFonts w:eastAsia="Times New Roman"/>
          <w:i/>
          <w:iCs/>
        </w:rPr>
      </w:pPr>
      <w:r w:rsidRPr="00840AB9">
        <w:rPr>
          <w:rFonts w:eastAsia="Times New Roman"/>
          <w:i/>
          <w:iCs/>
        </w:rPr>
        <w:t>The principles underlying these objects are that (except when it is or would be contrary to a </w:t>
      </w:r>
      <w:hyperlink r:id="rId26" w:anchor="child" w:history="1">
        <w:r w:rsidRPr="00840AB9">
          <w:rPr>
            <w:rFonts w:eastAsia="Times New Roman"/>
            <w:i/>
            <w:iCs/>
          </w:rPr>
          <w:t>child</w:t>
        </w:r>
      </w:hyperlink>
      <w:r w:rsidRPr="00840AB9">
        <w:rPr>
          <w:rFonts w:eastAsia="Times New Roman"/>
          <w:i/>
          <w:iCs/>
        </w:rPr>
        <w:t>'s best </w:t>
      </w:r>
      <w:hyperlink r:id="rId27" w:anchor="interests" w:history="1">
        <w:r w:rsidRPr="00840AB9">
          <w:rPr>
            <w:rFonts w:eastAsia="Times New Roman"/>
            <w:i/>
            <w:iCs/>
          </w:rPr>
          <w:t>interests</w:t>
        </w:r>
      </w:hyperlink>
      <w:r w:rsidRPr="00840AB9">
        <w:rPr>
          <w:rFonts w:eastAsia="Times New Roman"/>
          <w:i/>
          <w:iCs/>
        </w:rPr>
        <w:t>):</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hyperlink r:id="rId28" w:anchor="child" w:history="1">
        <w:r w:rsidRPr="00840AB9">
          <w:rPr>
            <w:rFonts w:eastAsia="Times New Roman"/>
            <w:i/>
            <w:iCs/>
          </w:rPr>
          <w:t>children</w:t>
        </w:r>
      </w:hyperlink>
      <w:r w:rsidRPr="00840AB9">
        <w:rPr>
          <w:rFonts w:eastAsia="Times New Roman"/>
          <w:i/>
          <w:iCs/>
        </w:rPr>
        <w:t> have the right to know and be cared for by both their </w:t>
      </w:r>
      <w:hyperlink r:id="rId29" w:anchor="parent" w:history="1">
        <w:r w:rsidRPr="00840AB9">
          <w:rPr>
            <w:rFonts w:eastAsia="Times New Roman"/>
            <w:i/>
            <w:iCs/>
          </w:rPr>
          <w:t>parents</w:t>
        </w:r>
      </w:hyperlink>
      <w:r w:rsidRPr="00840AB9">
        <w:rPr>
          <w:rFonts w:eastAsia="Times New Roman"/>
          <w:i/>
          <w:iCs/>
        </w:rPr>
        <w:t>, regardless of whether their </w:t>
      </w:r>
      <w:hyperlink r:id="rId30" w:anchor="parent" w:history="1">
        <w:r w:rsidRPr="00840AB9">
          <w:rPr>
            <w:rFonts w:eastAsia="Times New Roman"/>
            <w:i/>
            <w:iCs/>
          </w:rPr>
          <w:t>parents</w:t>
        </w:r>
      </w:hyperlink>
      <w:r w:rsidRPr="00840AB9">
        <w:rPr>
          <w:rFonts w:eastAsia="Times New Roman"/>
          <w:i/>
          <w:iCs/>
        </w:rPr>
        <w:t> are married, separated, have never married or have never lived together;  and</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hyperlink r:id="rId31" w:anchor="child" w:history="1">
        <w:r w:rsidRPr="00840AB9">
          <w:rPr>
            <w:rFonts w:eastAsia="Times New Roman"/>
            <w:i/>
            <w:iCs/>
          </w:rPr>
          <w:t>children</w:t>
        </w:r>
      </w:hyperlink>
      <w:r w:rsidRPr="00840AB9">
        <w:rPr>
          <w:rFonts w:eastAsia="Times New Roman"/>
          <w:i/>
          <w:iCs/>
        </w:rPr>
        <w:t> have a right to spend time on a regular basis with, and communicate on a regular basis with, both their </w:t>
      </w:r>
      <w:hyperlink r:id="rId32" w:anchor="parent" w:history="1">
        <w:r w:rsidRPr="00840AB9">
          <w:rPr>
            <w:rFonts w:eastAsia="Times New Roman"/>
            <w:i/>
            <w:iCs/>
          </w:rPr>
          <w:t>parents</w:t>
        </w:r>
      </w:hyperlink>
      <w:r w:rsidRPr="00840AB9">
        <w:rPr>
          <w:rFonts w:eastAsia="Times New Roman"/>
          <w:i/>
          <w:iCs/>
        </w:rPr>
        <w:t> and other people significant to their care, welfare and development (such as grandparents and other </w:t>
      </w:r>
      <w:hyperlink r:id="rId33" w:anchor="relative" w:history="1">
        <w:r w:rsidRPr="00840AB9">
          <w:rPr>
            <w:rFonts w:eastAsia="Times New Roman"/>
            <w:i/>
            <w:iCs/>
          </w:rPr>
          <w:t>relatives</w:t>
        </w:r>
      </w:hyperlink>
      <w:r w:rsidRPr="00840AB9">
        <w:rPr>
          <w:rFonts w:eastAsia="Times New Roman"/>
          <w:i/>
          <w:iCs/>
        </w:rPr>
        <w:t>);  and</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hyperlink r:id="rId34" w:anchor="parent" w:history="1">
        <w:r w:rsidRPr="00840AB9">
          <w:rPr>
            <w:rFonts w:eastAsia="Times New Roman"/>
            <w:i/>
            <w:iCs/>
          </w:rPr>
          <w:t>parents</w:t>
        </w:r>
      </w:hyperlink>
      <w:r w:rsidRPr="00840AB9">
        <w:rPr>
          <w:rFonts w:eastAsia="Times New Roman"/>
          <w:i/>
          <w:iCs/>
        </w:rPr>
        <w:t> jointly share duties and responsibilities concerning the care, welfare and development of their </w:t>
      </w:r>
      <w:hyperlink r:id="rId35" w:anchor="child" w:history="1">
        <w:r w:rsidRPr="00840AB9">
          <w:rPr>
            <w:rFonts w:eastAsia="Times New Roman"/>
            <w:i/>
            <w:iCs/>
          </w:rPr>
          <w:t>children</w:t>
        </w:r>
      </w:hyperlink>
      <w:r w:rsidRPr="00840AB9">
        <w:rPr>
          <w:rFonts w:eastAsia="Times New Roman"/>
          <w:i/>
          <w:iCs/>
        </w:rPr>
        <w:t>; and</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hyperlink r:id="rId36" w:anchor="parent" w:history="1">
        <w:r w:rsidRPr="00840AB9">
          <w:rPr>
            <w:rFonts w:eastAsia="Times New Roman"/>
            <w:i/>
            <w:iCs/>
          </w:rPr>
          <w:t>parents</w:t>
        </w:r>
      </w:hyperlink>
      <w:r w:rsidRPr="00840AB9">
        <w:rPr>
          <w:rFonts w:eastAsia="Times New Roman"/>
          <w:i/>
          <w:iCs/>
        </w:rPr>
        <w:t> should agree about the future </w:t>
      </w:r>
      <w:hyperlink r:id="rId37" w:anchor="parent" w:history="1">
        <w:r w:rsidRPr="00840AB9">
          <w:rPr>
            <w:rFonts w:eastAsia="Times New Roman"/>
            <w:i/>
            <w:iCs/>
          </w:rPr>
          <w:t>parenting</w:t>
        </w:r>
      </w:hyperlink>
      <w:r w:rsidRPr="00840AB9">
        <w:rPr>
          <w:rFonts w:eastAsia="Times New Roman"/>
          <w:i/>
          <w:iCs/>
        </w:rPr>
        <w:t> of their </w:t>
      </w:r>
      <w:hyperlink r:id="rId38" w:anchor="child" w:history="1">
        <w:r w:rsidRPr="00840AB9">
          <w:rPr>
            <w:rFonts w:eastAsia="Times New Roman"/>
            <w:i/>
            <w:iCs/>
          </w:rPr>
          <w:t>children</w:t>
        </w:r>
      </w:hyperlink>
      <w:r w:rsidRPr="00840AB9">
        <w:rPr>
          <w:rFonts w:eastAsia="Times New Roman"/>
          <w:i/>
          <w:iCs/>
        </w:rPr>
        <w:t>; and</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hyperlink r:id="rId39" w:anchor="child" w:history="1">
        <w:r w:rsidRPr="00840AB9">
          <w:rPr>
            <w:rFonts w:eastAsia="Times New Roman"/>
            <w:i/>
            <w:iCs/>
          </w:rPr>
          <w:t>children</w:t>
        </w:r>
      </w:hyperlink>
      <w:r w:rsidRPr="00840AB9">
        <w:rPr>
          <w:rFonts w:eastAsia="Times New Roman"/>
          <w:i/>
          <w:iCs/>
        </w:rPr>
        <w:t> have a right to enjoy their culture (including the right to enjoy that culture with other people who share that culture).</w:t>
      </w:r>
    </w:p>
    <w:p w:rsidR="00F04571" w:rsidRPr="00840AB9" w:rsidRDefault="00F04571" w:rsidP="00F04571">
      <w:pPr>
        <w:numPr>
          <w:ilvl w:val="3"/>
          <w:numId w:val="1"/>
        </w:numPr>
        <w:tabs>
          <w:tab w:val="clear" w:pos="1418"/>
          <w:tab w:val="num" w:pos="1985"/>
        </w:tabs>
        <w:spacing w:after="240" w:line="300" w:lineRule="exact"/>
        <w:ind w:left="1985"/>
        <w:jc w:val="both"/>
        <w:rPr>
          <w:rFonts w:eastAsia="Times New Roman"/>
          <w:i/>
          <w:iCs/>
        </w:rPr>
      </w:pPr>
      <w:r w:rsidRPr="00840AB9">
        <w:rPr>
          <w:rFonts w:eastAsia="Times New Roman"/>
          <w:i/>
          <w:iCs/>
        </w:rPr>
        <w:t>For the purposes of subparagraph (2)(e), an </w:t>
      </w:r>
      <w:hyperlink r:id="rId40" w:anchor="aboriginal_child" w:history="1">
        <w:r w:rsidRPr="00840AB9">
          <w:rPr>
            <w:rFonts w:eastAsia="Times New Roman"/>
            <w:i/>
            <w:iCs/>
          </w:rPr>
          <w:t>Aboriginal child</w:t>
        </w:r>
      </w:hyperlink>
      <w:r w:rsidRPr="00840AB9">
        <w:rPr>
          <w:rFonts w:eastAsia="Times New Roman"/>
          <w:i/>
          <w:iCs/>
        </w:rPr>
        <w:t>'s or Torres Strait Islander </w:t>
      </w:r>
      <w:hyperlink r:id="rId41" w:anchor="child" w:history="1">
        <w:r w:rsidRPr="00840AB9">
          <w:rPr>
            <w:rFonts w:eastAsia="Times New Roman"/>
            <w:i/>
            <w:iCs/>
          </w:rPr>
          <w:t>child</w:t>
        </w:r>
      </w:hyperlink>
      <w:r w:rsidRPr="00840AB9">
        <w:rPr>
          <w:rFonts w:eastAsia="Times New Roman"/>
          <w:i/>
          <w:iCs/>
        </w:rPr>
        <w:t xml:space="preserve">'s right to enjoy his or </w:t>
      </w:r>
      <w:r w:rsidRPr="00840AB9">
        <w:rPr>
          <w:rFonts w:eastAsia="Times New Roman"/>
          <w:i/>
          <w:iCs/>
        </w:rPr>
        <w:lastRenderedPageBreak/>
        <w:t>her </w:t>
      </w:r>
      <w:hyperlink r:id="rId42" w:anchor="aboriginal_or_torres_strait_islander_culture" w:history="1">
        <w:r w:rsidRPr="00840AB9">
          <w:rPr>
            <w:rFonts w:eastAsia="Times New Roman"/>
            <w:i/>
            <w:iCs/>
          </w:rPr>
          <w:t>Aboriginal or Torres Strait Islander culture</w:t>
        </w:r>
      </w:hyperlink>
      <w:r w:rsidRPr="00840AB9">
        <w:rPr>
          <w:rFonts w:eastAsia="Times New Roman"/>
          <w:i/>
          <w:iCs/>
        </w:rPr>
        <w:t> includes the right:</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r w:rsidRPr="00840AB9">
        <w:rPr>
          <w:rFonts w:eastAsia="Times New Roman"/>
          <w:i/>
          <w:iCs/>
        </w:rPr>
        <w:t>to maintain a connection with that culture; and</w:t>
      </w:r>
    </w:p>
    <w:p w:rsidR="00F04571" w:rsidRPr="00840AB9" w:rsidRDefault="00F04571" w:rsidP="00F04571">
      <w:pPr>
        <w:numPr>
          <w:ilvl w:val="4"/>
          <w:numId w:val="1"/>
        </w:numPr>
        <w:tabs>
          <w:tab w:val="clear" w:pos="1985"/>
          <w:tab w:val="num" w:pos="2552"/>
        </w:tabs>
        <w:spacing w:after="240" w:line="300" w:lineRule="exact"/>
        <w:ind w:left="2552"/>
        <w:jc w:val="both"/>
        <w:rPr>
          <w:rFonts w:eastAsia="Times New Roman"/>
          <w:i/>
          <w:iCs/>
        </w:rPr>
      </w:pPr>
      <w:r w:rsidRPr="00840AB9">
        <w:rPr>
          <w:rFonts w:eastAsia="Times New Roman"/>
          <w:i/>
          <w:iCs/>
        </w:rPr>
        <w:t>to have the support, opportunity and encouragement necessary:</w:t>
      </w:r>
    </w:p>
    <w:p w:rsidR="00F04571" w:rsidRPr="00840AB9" w:rsidRDefault="00F04571" w:rsidP="00F04571">
      <w:pPr>
        <w:numPr>
          <w:ilvl w:val="5"/>
          <w:numId w:val="1"/>
        </w:numPr>
        <w:tabs>
          <w:tab w:val="clear" w:pos="2160"/>
          <w:tab w:val="num" w:pos="3119"/>
        </w:tabs>
        <w:spacing w:after="240" w:line="300" w:lineRule="exact"/>
        <w:ind w:left="3119" w:hanging="567"/>
        <w:jc w:val="both"/>
        <w:rPr>
          <w:rFonts w:eastAsia="Times New Roman"/>
          <w:i/>
          <w:iCs/>
        </w:rPr>
      </w:pPr>
      <w:r w:rsidRPr="00840AB9">
        <w:rPr>
          <w:rFonts w:eastAsia="Times New Roman"/>
          <w:i/>
          <w:iCs/>
        </w:rPr>
        <w:t>to explore the full extent of that culture, consistent with the </w:t>
      </w:r>
      <w:hyperlink r:id="rId43" w:anchor="child" w:history="1">
        <w:r w:rsidRPr="00840AB9">
          <w:rPr>
            <w:rFonts w:eastAsia="Times New Roman"/>
            <w:i/>
            <w:iCs/>
          </w:rPr>
          <w:t>child</w:t>
        </w:r>
      </w:hyperlink>
      <w:r w:rsidRPr="00840AB9">
        <w:rPr>
          <w:rFonts w:eastAsia="Times New Roman"/>
          <w:i/>
          <w:iCs/>
        </w:rPr>
        <w:t>'s age and developmental level and the </w:t>
      </w:r>
      <w:hyperlink r:id="rId44" w:anchor="child" w:history="1">
        <w:r w:rsidRPr="00840AB9">
          <w:rPr>
            <w:rFonts w:eastAsia="Times New Roman"/>
            <w:i/>
            <w:iCs/>
          </w:rPr>
          <w:t>child</w:t>
        </w:r>
      </w:hyperlink>
      <w:r w:rsidRPr="00840AB9">
        <w:rPr>
          <w:rFonts w:eastAsia="Times New Roman"/>
          <w:i/>
          <w:iCs/>
        </w:rPr>
        <w:t>'s views; and</w:t>
      </w:r>
    </w:p>
    <w:p w:rsidR="00F04571" w:rsidRPr="00840AB9" w:rsidRDefault="00F04571" w:rsidP="00F04571">
      <w:pPr>
        <w:numPr>
          <w:ilvl w:val="5"/>
          <w:numId w:val="1"/>
        </w:numPr>
        <w:tabs>
          <w:tab w:val="clear" w:pos="2160"/>
          <w:tab w:val="num" w:pos="3119"/>
        </w:tabs>
        <w:spacing w:after="240" w:line="300" w:lineRule="exact"/>
        <w:ind w:left="3119" w:hanging="567"/>
        <w:jc w:val="both"/>
        <w:rPr>
          <w:rFonts w:eastAsia="Times New Roman"/>
          <w:i/>
          <w:iCs/>
        </w:rPr>
      </w:pPr>
      <w:r w:rsidRPr="00840AB9">
        <w:rPr>
          <w:rFonts w:eastAsia="Times New Roman"/>
          <w:i/>
          <w:iCs/>
        </w:rPr>
        <w:t>to develop a positive appreciation of that culture.</w:t>
      </w:r>
    </w:p>
    <w:p w:rsidR="003757F4" w:rsidRPr="00F04571" w:rsidRDefault="00F04571" w:rsidP="003757F4">
      <w:pPr>
        <w:numPr>
          <w:ilvl w:val="3"/>
          <w:numId w:val="1"/>
        </w:numPr>
        <w:tabs>
          <w:tab w:val="clear" w:pos="1418"/>
          <w:tab w:val="num" w:pos="1985"/>
        </w:tabs>
        <w:spacing w:after="240" w:line="300" w:lineRule="exact"/>
        <w:ind w:left="1985"/>
        <w:jc w:val="both"/>
        <w:rPr>
          <w:rFonts w:eastAsia="Times New Roman"/>
          <w:i/>
          <w:iCs/>
        </w:rPr>
      </w:pPr>
      <w:r w:rsidRPr="00840AB9">
        <w:rPr>
          <w:rFonts w:eastAsia="Times New Roman"/>
          <w:i/>
          <w:iCs/>
        </w:rPr>
        <w:t>An additional object of this Part is to give effect to the Convention on the Rights of the </w:t>
      </w:r>
      <w:hyperlink r:id="rId45" w:anchor="child" w:history="1">
        <w:r w:rsidRPr="00840AB9">
          <w:rPr>
            <w:rFonts w:eastAsia="Times New Roman"/>
            <w:i/>
            <w:iCs/>
          </w:rPr>
          <w:t>Child</w:t>
        </w:r>
      </w:hyperlink>
      <w:r w:rsidRPr="00840AB9">
        <w:rPr>
          <w:rFonts w:eastAsia="Times New Roman"/>
          <w:i/>
          <w:iCs/>
        </w:rPr>
        <w:t> done at New York on 20 November 1989.</w:t>
      </w:r>
    </w:p>
    <w:p w:rsidR="003757F4" w:rsidRDefault="00F04571" w:rsidP="00F27E90">
      <w:pPr>
        <w:pStyle w:val="BodyText"/>
      </w:pPr>
      <w:r>
        <w:t>T</w:t>
      </w:r>
      <w:r w:rsidR="003757F4">
        <w:t xml:space="preserve">he objects </w:t>
      </w:r>
      <w:r>
        <w:t>and principles would support the</w:t>
      </w:r>
      <w:r w:rsidR="003757F4">
        <w:t xml:space="preserve"> relief proposed by the </w:t>
      </w:r>
      <w:r w:rsidR="00BA09AE">
        <w:t>I</w:t>
      </w:r>
      <w:r w:rsidR="003757F4">
        <w:t xml:space="preserve">ndependent </w:t>
      </w:r>
      <w:r w:rsidR="00BA09AE">
        <w:t>C</w:t>
      </w:r>
      <w:r w:rsidR="003757F4">
        <w:t xml:space="preserve">hildren’s </w:t>
      </w:r>
      <w:r w:rsidR="00BA09AE">
        <w:t>L</w:t>
      </w:r>
      <w:r w:rsidR="003757F4">
        <w:t>awyer and the mother.</w:t>
      </w:r>
    </w:p>
    <w:p w:rsidR="003757F4" w:rsidRDefault="003757F4" w:rsidP="00F27E90">
      <w:pPr>
        <w:pStyle w:val="BodyText"/>
      </w:pPr>
      <w:r>
        <w:t>There is some real force to the submissions put on the mother’s behalf that time spent by the chi</w:t>
      </w:r>
      <w:r w:rsidR="00F04571">
        <w:t xml:space="preserve">ldren with their father, </w:t>
      </w:r>
      <w:r w:rsidR="009129DB">
        <w:t>whilst soever</w:t>
      </w:r>
      <w:r w:rsidR="00F04571">
        <w:t xml:space="preserve"> he remains </w:t>
      </w:r>
      <w:r w:rsidR="00EA70DD">
        <w:t>insightless</w:t>
      </w:r>
      <w:r>
        <w:t xml:space="preserve"> as to the impact of his behaviour upon the children and unable to appropriately </w:t>
      </w:r>
      <w:r w:rsidR="00F04571">
        <w:t>self-regulate</w:t>
      </w:r>
      <w:r>
        <w:t xml:space="preserve"> his emotional responses to and in the presence of the children (leaving aside his propensity to enlist the children and in particular </w:t>
      </w:r>
      <w:r w:rsidR="00A652E2">
        <w:t>[Y]</w:t>
      </w:r>
      <w:r>
        <w:t xml:space="preserve"> in the dispute, to conflate his interests with those of the children and to involve the children </w:t>
      </w:r>
      <w:r w:rsidR="00A652E2">
        <w:t>[X]</w:t>
      </w:r>
      <w:r>
        <w:t xml:space="preserve"> and </w:t>
      </w:r>
      <w:r w:rsidR="00A652E2">
        <w:t>[Y]</w:t>
      </w:r>
      <w:r>
        <w:t xml:space="preserve">, as he concedes to </w:t>
      </w:r>
      <w:r w:rsidR="00A652E2">
        <w:t>Ms D</w:t>
      </w:r>
      <w:r>
        <w:t>, in adult issues)</w:t>
      </w:r>
      <w:r w:rsidR="00F04571">
        <w:t>,</w:t>
      </w:r>
      <w:r>
        <w:t xml:space="preserve"> would have the potential to limit the mother</w:t>
      </w:r>
      <w:r w:rsidR="00F04571">
        <w:t>’</w:t>
      </w:r>
      <w:r>
        <w:t>s relationship and involvement with the children.</w:t>
      </w:r>
    </w:p>
    <w:p w:rsidR="003757F4" w:rsidRDefault="003757F4" w:rsidP="00F27E90">
      <w:pPr>
        <w:pStyle w:val="BodyText"/>
      </w:pPr>
      <w:r>
        <w:t>To the ext</w:t>
      </w:r>
      <w:r w:rsidR="00F04571">
        <w:t xml:space="preserve">ent that a limitation upon </w:t>
      </w:r>
      <w:r w:rsidR="00A652E2">
        <w:t>Mr Mitchell</w:t>
      </w:r>
      <w:r>
        <w:t>’s time with the children would thus limit his involvement with them</w:t>
      </w:r>
      <w:r w:rsidR="00F04571">
        <w:t>,</w:t>
      </w:r>
      <w:r>
        <w:t xml:space="preserve"> I am concerned, again </w:t>
      </w:r>
      <w:r w:rsidR="00BA09AE">
        <w:t xml:space="preserve">that </w:t>
      </w:r>
      <w:r>
        <w:t>in the absence of demonstrated and sustainable change in both the</w:t>
      </w:r>
      <w:r w:rsidR="004E1AEA">
        <w:t xml:space="preserve"> father’s insight and behaviour</w:t>
      </w:r>
      <w:r>
        <w:t xml:space="preserve"> that this may well be protective of the children and that limited involvement would be the </w:t>
      </w:r>
      <w:r w:rsidRPr="004E1AEA">
        <w:rPr>
          <w:i/>
        </w:rPr>
        <w:t>“</w:t>
      </w:r>
      <w:r w:rsidRPr="008337CF">
        <w:rPr>
          <w:i/>
        </w:rPr>
        <w:t>maximum extent”</w:t>
      </w:r>
      <w:r>
        <w:t xml:space="preserve"> of involvement consistent with the children’s best interests, balancing their desire for a relationship with their father against the need for protection from harm as a consequence of his behaviour.</w:t>
      </w:r>
    </w:p>
    <w:p w:rsidR="003757F4" w:rsidRDefault="001C218B" w:rsidP="00F27E90">
      <w:pPr>
        <w:pStyle w:val="BodyText"/>
      </w:pPr>
      <w:r>
        <w:t>In this case t</w:t>
      </w:r>
      <w:r w:rsidR="003757F4">
        <w:t xml:space="preserve">he need to protect the children from psychological harm is real. The father concedes that he has engaged in abuse of the children. I </w:t>
      </w:r>
      <w:r w:rsidR="003757F4">
        <w:lastRenderedPageBreak/>
        <w:t xml:space="preserve">accept that abuse has occurred on both a lay understanding of that term and within the </w:t>
      </w:r>
      <w:r w:rsidR="00F04571">
        <w:t xml:space="preserve">section 4 </w:t>
      </w:r>
      <w:r>
        <w:t>definition</w:t>
      </w:r>
      <w:r w:rsidR="004E1AEA">
        <w:t xml:space="preserve"> contained in the Act</w:t>
      </w:r>
      <w:r w:rsidR="003757F4">
        <w:t>.</w:t>
      </w:r>
    </w:p>
    <w:p w:rsidR="003757F4" w:rsidRDefault="003757F4" w:rsidP="00F27E90">
      <w:pPr>
        <w:pStyle w:val="BodyText"/>
      </w:pPr>
      <w:r>
        <w:t xml:space="preserve">It is extraordinary that a parent who concedes that they have been abusive to their child is unable to accept or demonstrate any level </w:t>
      </w:r>
      <w:r w:rsidR="004E1AEA">
        <w:t>of understanding as to why the C</w:t>
      </w:r>
      <w:r>
        <w:t xml:space="preserve">ourt might have </w:t>
      </w:r>
      <w:r w:rsidR="00F04571">
        <w:t>some qualms in then ordering an</w:t>
      </w:r>
      <w:r>
        <w:t xml:space="preserve"> equal, shared time arrangement or might be reluctant to make an order for equal shared parental responsibility.</w:t>
      </w:r>
    </w:p>
    <w:p w:rsidR="003757F4" w:rsidRDefault="003757F4" w:rsidP="00F27E90">
      <w:pPr>
        <w:pStyle w:val="BodyText"/>
      </w:pPr>
      <w:r>
        <w:t xml:space="preserve">There is no suggestion in this case that the father has engaged in physical or sexual abuse of the children or any of them. Following the </w:t>
      </w:r>
      <w:r w:rsidRPr="008D4028">
        <w:rPr>
          <w:i/>
        </w:rPr>
        <w:t>“shower incident”</w:t>
      </w:r>
      <w:r w:rsidR="008D4028">
        <w:t xml:space="preserve"> which </w:t>
      </w:r>
      <w:r w:rsidR="00A652E2">
        <w:t>Mr Mitchell</w:t>
      </w:r>
      <w:r>
        <w:t xml:space="preserve"> considered to be emotional</w:t>
      </w:r>
      <w:r w:rsidR="008D4028">
        <w:t>,</w:t>
      </w:r>
      <w:r>
        <w:t xml:space="preserve"> </w:t>
      </w:r>
      <w:r w:rsidR="008D4028">
        <w:t xml:space="preserve">if not physical abuse of </w:t>
      </w:r>
      <w:r w:rsidR="00A652E2">
        <w:t>[X]</w:t>
      </w:r>
      <w:r w:rsidR="008D4028">
        <w:t xml:space="preserve">, </w:t>
      </w:r>
      <w:r w:rsidR="00A652E2">
        <w:t>Mr Mitchell</w:t>
      </w:r>
      <w:r w:rsidR="00E74EAD">
        <w:t xml:space="preserve">, </w:t>
      </w:r>
      <w:r w:rsidR="008D4028">
        <w:t xml:space="preserve">as he conceded to </w:t>
      </w:r>
      <w:r w:rsidR="00A652E2">
        <w:t>Ms D</w:t>
      </w:r>
      <w:r>
        <w:t>, did not hesitate in wit</w:t>
      </w:r>
      <w:r w:rsidR="008D4028">
        <w:t xml:space="preserve">hholding the children from </w:t>
      </w:r>
      <w:r w:rsidR="00A652E2">
        <w:t>Ms Mitchell</w:t>
      </w:r>
      <w:r>
        <w:t xml:space="preserve"> for what he perceived, erroneously, to be their protection.</w:t>
      </w:r>
    </w:p>
    <w:p w:rsidR="001C218B" w:rsidRDefault="008D4028" w:rsidP="00F27E90">
      <w:pPr>
        <w:pStyle w:val="BodyText"/>
      </w:pPr>
      <w:r>
        <w:t xml:space="preserve">It is difficult, when </w:t>
      </w:r>
      <w:r w:rsidR="00A652E2">
        <w:t>Mr Mitchell</w:t>
      </w:r>
      <w:r w:rsidR="003757F4">
        <w:t xml:space="preserve"> has readily conceded (albeit I accept sarcastically and flippantly) that he has abused the children, to compreh</w:t>
      </w:r>
      <w:r w:rsidR="00E74EAD">
        <w:t>end how he could feel that the C</w:t>
      </w:r>
      <w:r w:rsidR="003757F4">
        <w:t xml:space="preserve">ourt would readily and willingly order a shared care arrangement between the parents. </w:t>
      </w:r>
    </w:p>
    <w:p w:rsidR="003757F4" w:rsidRDefault="003757F4" w:rsidP="00F27E90">
      <w:pPr>
        <w:pStyle w:val="BodyText"/>
      </w:pPr>
      <w:r>
        <w:t>No such finding is urged upon</w:t>
      </w:r>
      <w:r w:rsidR="00E74EAD">
        <w:t xml:space="preserve"> the C</w:t>
      </w:r>
      <w:r w:rsidR="008D4028">
        <w:t xml:space="preserve">ourt with respect to </w:t>
      </w:r>
      <w:r w:rsidR="00A652E2">
        <w:t>Ms Mitchell</w:t>
      </w:r>
      <w:r>
        <w:t>’s behaviour. In short she has not been abus</w:t>
      </w:r>
      <w:r w:rsidR="008D4028">
        <w:t xml:space="preserve">ive of the children. It is </w:t>
      </w:r>
      <w:r w:rsidR="00DB0A8D">
        <w:br/>
      </w:r>
      <w:r w:rsidR="00A652E2">
        <w:t>Mr Mitchell</w:t>
      </w:r>
      <w:r>
        <w:t xml:space="preserve"> who </w:t>
      </w:r>
      <w:r w:rsidR="00E74EAD">
        <w:t>has</w:t>
      </w:r>
      <w:r>
        <w:t xml:space="preserve"> abused the children. Thus the need to protect the children from the possibility of future psychological harm through abuse, neglect or family viole</w:t>
      </w:r>
      <w:r w:rsidR="008D4028">
        <w:t xml:space="preserve">nce arises with respect to </w:t>
      </w:r>
      <w:r w:rsidR="00A652E2">
        <w:t>Mr Mitchell</w:t>
      </w:r>
      <w:r>
        <w:t xml:space="preserve"> alone.</w:t>
      </w:r>
    </w:p>
    <w:p w:rsidR="003757F4" w:rsidRDefault="003757F4" w:rsidP="00F27E90">
      <w:pPr>
        <w:pStyle w:val="BodyText"/>
      </w:pPr>
      <w:r>
        <w:t xml:space="preserve">The factor of protection alone obviates against the </w:t>
      </w:r>
      <w:r w:rsidR="008D4028">
        <w:t xml:space="preserve">relief that is proposed by </w:t>
      </w:r>
      <w:r w:rsidR="00A652E2">
        <w:t>Mr Mitchell</w:t>
      </w:r>
      <w:r>
        <w:t xml:space="preserve"> and as will be consid</w:t>
      </w:r>
      <w:r w:rsidR="008D4028">
        <w:t>ered by reference to section 60</w:t>
      </w:r>
      <w:r>
        <w:t>CC</w:t>
      </w:r>
      <w:r w:rsidR="008D4028">
        <w:t xml:space="preserve"> of the Act</w:t>
      </w:r>
      <w:r>
        <w:t>.</w:t>
      </w:r>
    </w:p>
    <w:p w:rsidR="003757F4" w:rsidRDefault="001C218B" w:rsidP="00F27E90">
      <w:pPr>
        <w:pStyle w:val="BodyText"/>
      </w:pPr>
      <w:r>
        <w:t>The</w:t>
      </w:r>
      <w:r w:rsidR="00E74EAD">
        <w:t xml:space="preserve"> C</w:t>
      </w:r>
      <w:r w:rsidR="003757F4">
        <w:t>ourt is required to ensure th</w:t>
      </w:r>
      <w:r>
        <w:t>at</w:t>
      </w:r>
      <w:r w:rsidR="003757F4">
        <w:t xml:space="preserve"> children will, as a consequence of any order m</w:t>
      </w:r>
      <w:r w:rsidR="00E74EAD">
        <w:t>ade by the C</w:t>
      </w:r>
      <w:r w:rsidR="003757F4">
        <w:t>ourt, receive “</w:t>
      </w:r>
      <w:r w:rsidR="003757F4" w:rsidRPr="001C218B">
        <w:rPr>
          <w:i/>
        </w:rPr>
        <w:t>adequate and proper parenting</w:t>
      </w:r>
      <w:r w:rsidR="003757F4" w:rsidRPr="00E74EAD">
        <w:rPr>
          <w:i/>
        </w:rPr>
        <w:t>”</w:t>
      </w:r>
      <w:r w:rsidR="003757F4">
        <w:t>. I am not satisfied that the children have received adequate</w:t>
      </w:r>
      <w:r w:rsidR="008D4028">
        <w:t xml:space="preserve"> and proper parenting from </w:t>
      </w:r>
      <w:r w:rsidR="00A652E2">
        <w:t>Mr Mitchell</w:t>
      </w:r>
      <w:r w:rsidR="003757F4">
        <w:t xml:space="preserve"> since separation. He has acted abusively, without insight and even within the context of his concession of his abusive behaviour towards the children, he does not demonstrate any comprehension of the scale or scope of the immediate and long-term </w:t>
      </w:r>
      <w:r w:rsidR="003757F4">
        <w:lastRenderedPageBreak/>
        <w:t>harm that he has exposed or potentially exposed these children to, children whom he professes to love.</w:t>
      </w:r>
    </w:p>
    <w:p w:rsidR="001C218B" w:rsidRDefault="003757F4" w:rsidP="00F27E90">
      <w:pPr>
        <w:pStyle w:val="BodyText"/>
      </w:pPr>
      <w:r>
        <w:t>Connected with the above it is dif</w:t>
      </w:r>
      <w:r w:rsidR="008D4028">
        <w:t xml:space="preserve">ficult to see, in light of </w:t>
      </w:r>
      <w:r w:rsidR="00A652E2">
        <w:t>Mr Mitchell</w:t>
      </w:r>
      <w:r>
        <w:t>’s past refusal to com</w:t>
      </w:r>
      <w:r w:rsidR="008D4028">
        <w:t>ply with any order made by the C</w:t>
      </w:r>
      <w:r>
        <w:t>ourt which does not meet his pleasure and the open conte</w:t>
      </w:r>
      <w:r w:rsidR="008D4028">
        <w:t>mpt</w:t>
      </w:r>
      <w:r>
        <w:t xml:space="preserve"> that he has demonstr</w:t>
      </w:r>
      <w:r w:rsidR="008D4028">
        <w:t>ated and expressed towards the C</w:t>
      </w:r>
      <w:r>
        <w:t>ourt</w:t>
      </w:r>
      <w:r w:rsidR="008D4028">
        <w:t>’</w:t>
      </w:r>
      <w:r>
        <w:t xml:space="preserve">s orders as well </w:t>
      </w:r>
      <w:r w:rsidR="008D4028">
        <w:t xml:space="preserve">as </w:t>
      </w:r>
      <w:r w:rsidR="00A652E2">
        <w:t>Ms Mitchell</w:t>
      </w:r>
      <w:r w:rsidR="008D4028">
        <w:t>, how the C</w:t>
      </w:r>
      <w:r>
        <w:t>ourt coul</w:t>
      </w:r>
      <w:r w:rsidR="008D4028">
        <w:t xml:space="preserve">d have any confidence that </w:t>
      </w:r>
      <w:r w:rsidR="00A652E2">
        <w:t>Mr Mitchell</w:t>
      </w:r>
      <w:r>
        <w:t xml:space="preserve"> would meet his res</w:t>
      </w:r>
      <w:r w:rsidR="008D4028">
        <w:t xml:space="preserve">ponsibilities as a parent. </w:t>
      </w:r>
    </w:p>
    <w:p w:rsidR="003757F4" w:rsidRDefault="00A652E2" w:rsidP="00F27E90">
      <w:pPr>
        <w:pStyle w:val="BodyText"/>
      </w:pPr>
      <w:r>
        <w:t>Mr Mitchell</w:t>
      </w:r>
      <w:r w:rsidR="003757F4">
        <w:t xml:space="preserve"> has not demonstrated any capacity </w:t>
      </w:r>
      <w:r w:rsidR="008D4028">
        <w:t xml:space="preserve">for </w:t>
      </w:r>
      <w:r w:rsidR="003757F4">
        <w:t>change of his behaviour in a lasting or sustained fashion. Indeed</w:t>
      </w:r>
      <w:r w:rsidR="008D4028">
        <w:t>,</w:t>
      </w:r>
      <w:r w:rsidR="003757F4">
        <w:t xml:space="preserve"> the difficulties with his </w:t>
      </w:r>
      <w:r w:rsidR="008D4028">
        <w:t>self-regulation</w:t>
      </w:r>
      <w:r w:rsidR="003757F4">
        <w:t xml:space="preserve"> would appear to date, on his mother’s evidence, from the time of his childhood and from as early as three</w:t>
      </w:r>
      <w:r w:rsidR="00E74EAD">
        <w:t xml:space="preserve"> or </w:t>
      </w:r>
      <w:r w:rsidR="003757F4">
        <w:t>four years of age. In those circumst</w:t>
      </w:r>
      <w:r w:rsidR="008D4028">
        <w:t xml:space="preserve">ances I have no confidence </w:t>
      </w:r>
      <w:r>
        <w:t>Mr Mitchell</w:t>
      </w:r>
      <w:r w:rsidR="003757F4">
        <w:t xml:space="preserve"> would, in the foreseeable future, change his attitude or behaviour and absent such change </w:t>
      </w:r>
      <w:r w:rsidR="001C218B">
        <w:t xml:space="preserve">that he </w:t>
      </w:r>
      <w:r w:rsidR="003757F4">
        <w:t>could possibly meet his responsibilities as a parent, identifying his children’s needs and best interests as separate and distinct from his own and subjugating his own needs and interests to theirs.</w:t>
      </w:r>
    </w:p>
    <w:p w:rsidR="001C218B" w:rsidRDefault="003757F4" w:rsidP="00F27E90">
      <w:pPr>
        <w:pStyle w:val="BodyText"/>
      </w:pPr>
      <w:r>
        <w:t xml:space="preserve">The children’s right to know and be cared for by both of their parents and to spend time on a regular basis with both of their parents is more problematic. </w:t>
      </w:r>
    </w:p>
    <w:p w:rsidR="003757F4" w:rsidRDefault="003757F4" w:rsidP="00F27E90">
      <w:pPr>
        <w:pStyle w:val="BodyText"/>
      </w:pPr>
      <w:r>
        <w:t xml:space="preserve">To the extent that the principles might be suggested to create </w:t>
      </w:r>
      <w:r w:rsidRPr="00E74EAD">
        <w:rPr>
          <w:i/>
        </w:rPr>
        <w:t>“rights”</w:t>
      </w:r>
      <w:r w:rsidR="008D4028">
        <w:t xml:space="preserve"> for </w:t>
      </w:r>
      <w:r>
        <w:t>children they are not absolute or unfettered r</w:t>
      </w:r>
      <w:r w:rsidR="00E74EAD">
        <w:t>ights. They are subject to the C</w:t>
      </w:r>
      <w:r>
        <w:t>ourt being satisfied that it is in their best interests that it be so. To that end</w:t>
      </w:r>
      <w:r w:rsidR="008D4028">
        <w:t>,</w:t>
      </w:r>
      <w:r>
        <w:t xml:space="preserve"> I must be satisfied that any arrangement for the children’s time and communication with their father will not expose</w:t>
      </w:r>
      <w:r w:rsidR="001C218B">
        <w:t xml:space="preserve"> them</w:t>
      </w:r>
      <w:r>
        <w:t xml:space="preserve"> to unacceptable risk, physical or emotional, nor be contrary to their right to protection.</w:t>
      </w:r>
    </w:p>
    <w:p w:rsidR="001C218B" w:rsidRDefault="003757F4" w:rsidP="00F27E90">
      <w:pPr>
        <w:pStyle w:val="BodyText"/>
      </w:pPr>
      <w:r>
        <w:t>As regards the rights of these children to have their parents agree about future parenting and have both parents involved in making such decisions</w:t>
      </w:r>
      <w:r w:rsidR="00A300AB">
        <w:t>,</w:t>
      </w:r>
      <w:r>
        <w:t xml:space="preserve"> I cannot see any means by which this could be practically achieved. </w:t>
      </w:r>
    </w:p>
    <w:p w:rsidR="001C218B" w:rsidRDefault="003757F4" w:rsidP="00F27E90">
      <w:pPr>
        <w:pStyle w:val="BodyText"/>
      </w:pPr>
      <w:r>
        <w:t>Th</w:t>
      </w:r>
      <w:r w:rsidR="00A300AB">
        <w:t xml:space="preserve">e hatred and loathing that </w:t>
      </w:r>
      <w:r w:rsidR="00A652E2">
        <w:t>Mr Mitchell</w:t>
      </w:r>
      <w:r>
        <w:t xml:space="preserve"> demonstrates towards this mother and her partner is complete and unremitting. </w:t>
      </w:r>
    </w:p>
    <w:p w:rsidR="003757F4" w:rsidRDefault="003757F4" w:rsidP="00F27E90">
      <w:pPr>
        <w:pStyle w:val="BodyText"/>
      </w:pPr>
      <w:r>
        <w:lastRenderedPageBreak/>
        <w:t>The childish and</w:t>
      </w:r>
      <w:r w:rsidR="00A300AB">
        <w:t xml:space="preserve"> sarcastic manner in which </w:t>
      </w:r>
      <w:r w:rsidR="00A652E2">
        <w:t>Mr Mitchell</w:t>
      </w:r>
      <w:r w:rsidR="00A300AB">
        <w:t xml:space="preserve"> has sought to assure the C</w:t>
      </w:r>
      <w:r>
        <w:t>ourt that he think</w:t>
      </w:r>
      <w:r w:rsidR="00A300AB">
        <w:t xml:space="preserve">s </w:t>
      </w:r>
      <w:r w:rsidR="00A652E2">
        <w:t>Ms Mitchell</w:t>
      </w:r>
      <w:r>
        <w:t xml:space="preserve"> is </w:t>
      </w:r>
      <w:r w:rsidRPr="00A300AB">
        <w:rPr>
          <w:i/>
        </w:rPr>
        <w:t>“lovely”</w:t>
      </w:r>
      <w:r>
        <w:t xml:space="preserve"> (a term similarly adopted by him in his hateful and sarcastic voice messages)</w:t>
      </w:r>
      <w:r w:rsidR="00A300AB">
        <w:t>, gives me no basis or</w:t>
      </w:r>
      <w:r>
        <w:t xml:space="preserve"> comfort that it would be possible </w:t>
      </w:r>
      <w:r w:rsidR="00A300AB">
        <w:t>for</w:t>
      </w:r>
      <w:r>
        <w:t xml:space="preserve"> joint or </w:t>
      </w:r>
      <w:r w:rsidR="00A300AB">
        <w:t xml:space="preserve">consensual </w:t>
      </w:r>
      <w:r>
        <w:t>decision-</w:t>
      </w:r>
      <w:r w:rsidR="00A300AB">
        <w:t xml:space="preserve">making to </w:t>
      </w:r>
      <w:r w:rsidR="001C218B">
        <w:t>occur</w:t>
      </w:r>
      <w:r w:rsidR="00A300AB">
        <w:t xml:space="preserve"> in the future, </w:t>
      </w:r>
      <w:r>
        <w:t>nor that it would be an appropr</w:t>
      </w:r>
      <w:r w:rsidR="00A300AB">
        <w:t xml:space="preserve">iate burden to impose upon </w:t>
      </w:r>
      <w:r w:rsidR="00A652E2">
        <w:t>Ms Mitchell</w:t>
      </w:r>
      <w:r>
        <w:t xml:space="preserve"> to seek to engage in joint decision making </w:t>
      </w:r>
      <w:r w:rsidR="00A300AB">
        <w:t xml:space="preserve">with </w:t>
      </w:r>
      <w:r w:rsidR="00A652E2">
        <w:t>Mr Mitchell</w:t>
      </w:r>
      <w:r>
        <w:t xml:space="preserve"> as </w:t>
      </w:r>
      <w:r w:rsidR="00A300AB">
        <w:t xml:space="preserve">she </w:t>
      </w:r>
      <w:r>
        <w:t xml:space="preserve">would be required </w:t>
      </w:r>
      <w:r w:rsidR="00A300AB">
        <w:t>to do so pursuant to section 65</w:t>
      </w:r>
      <w:r>
        <w:t>DAC</w:t>
      </w:r>
      <w:r w:rsidR="002C3202">
        <w:t xml:space="preserve"> of the Act</w:t>
      </w:r>
      <w:r>
        <w:t>.</w:t>
      </w:r>
    </w:p>
    <w:p w:rsidR="003757F4" w:rsidRDefault="003757F4" w:rsidP="00F27E90">
      <w:pPr>
        <w:pStyle w:val="BodyText"/>
      </w:pPr>
      <w:r>
        <w:t>I must turn to section 61DA</w:t>
      </w:r>
      <w:r w:rsidR="00E74EAD">
        <w:t xml:space="preserve"> of the Act</w:t>
      </w:r>
      <w:r w:rsidR="002C3202">
        <w:t xml:space="preserve"> </w:t>
      </w:r>
      <w:r>
        <w:t>and determine whether the presumption of equal shared parental responsibility applies and, if it does apply, determine whether it is rebutted.</w:t>
      </w:r>
    </w:p>
    <w:p w:rsidR="003757F4" w:rsidRDefault="003757F4" w:rsidP="00F27E90">
      <w:pPr>
        <w:pStyle w:val="BodyText"/>
      </w:pPr>
      <w:r>
        <w:t>The presumption of equal shared parental respon</w:t>
      </w:r>
      <w:r w:rsidR="00E74EAD">
        <w:t>sibility does not apply if the C</w:t>
      </w:r>
      <w:r>
        <w:t>ourt is satisfied on reasonable grounds that a parent has engaged in family violence or abuse of a child. As set ou</w:t>
      </w:r>
      <w:r w:rsidR="00E74EAD">
        <w:t>t at the commencement of these R</w:t>
      </w:r>
      <w:r>
        <w:t xml:space="preserve">easons and based, at least in part (and otherwise supported by the evidence </w:t>
      </w:r>
      <w:r w:rsidR="002C3202">
        <w:t>in</w:t>
      </w:r>
      <w:r>
        <w:t xml:space="preserve"> its totality) upon the concession of </w:t>
      </w:r>
      <w:r w:rsidR="00A652E2">
        <w:t>Mr Mitchell</w:t>
      </w:r>
      <w:r w:rsidR="002C3202">
        <w:t>,</w:t>
      </w:r>
      <w:r>
        <w:t xml:space="preserve"> I am satisfied that </w:t>
      </w:r>
      <w:r w:rsidR="00A652E2">
        <w:t>Mr Mitchell</w:t>
      </w:r>
      <w:r>
        <w:t xml:space="preserve"> has engaged in both family violence and abuse. Thus the presumption could not apply.</w:t>
      </w:r>
    </w:p>
    <w:p w:rsidR="003757F4" w:rsidRDefault="003757F4" w:rsidP="00F27E90">
      <w:pPr>
        <w:pStyle w:val="BodyText"/>
      </w:pPr>
      <w:r>
        <w:t xml:space="preserve">Lest I am wrong with respect to the above I am satisfied that the presumption would, in any event, be rebutted. As noted above it would be entirely impractical and </w:t>
      </w:r>
      <w:r w:rsidR="002C3202">
        <w:t>an inappropriate onus</w:t>
      </w:r>
      <w:r>
        <w:t xml:space="preserve"> and burdensome obligation to impose upon </w:t>
      </w:r>
      <w:r w:rsidR="00A652E2">
        <w:t>Ms Mitchell</w:t>
      </w:r>
      <w:r>
        <w:t xml:space="preserve"> to</w:t>
      </w:r>
      <w:r w:rsidR="002C3202">
        <w:t xml:space="preserve"> expect her to engage with </w:t>
      </w:r>
      <w:r w:rsidR="00DB0A8D">
        <w:br/>
      </w:r>
      <w:r w:rsidR="00A652E2">
        <w:t>Mr Mitchell</w:t>
      </w:r>
      <w:r>
        <w:t xml:space="preserve"> (leaving aside for one moment the absence of any evidence that it has occurred at any time since separation) and to then see</w:t>
      </w:r>
      <w:r w:rsidR="002C3202">
        <w:t xml:space="preserve">k to genuinely engage with </w:t>
      </w:r>
      <w:r w:rsidR="00A652E2">
        <w:t>Mr Mitchell</w:t>
      </w:r>
      <w:r>
        <w:t xml:space="preserve"> in reaching joint and consensual decisions with respect to major issues</w:t>
      </w:r>
      <w:r w:rsidR="002C3202">
        <w:t xml:space="preserve">. That would simply expose </w:t>
      </w:r>
      <w:r w:rsidR="00A652E2">
        <w:t>Ms Mitchell</w:t>
      </w:r>
      <w:r>
        <w:t xml:space="preserve"> to such a course of conduct as to undermine her functioning, parenting capacity and, ultimately, relationsh</w:t>
      </w:r>
      <w:r w:rsidR="002C3202">
        <w:t>ip with the children and expose</w:t>
      </w:r>
      <w:r>
        <w:t xml:space="preserve"> the children to a further unacceptable risk of exposure to family violence through, if nothing else, a repetition of </w:t>
      </w:r>
      <w:r w:rsidR="00DB0A8D">
        <w:br/>
      </w:r>
      <w:r w:rsidR="00A652E2">
        <w:t>Mr Mitchell</w:t>
      </w:r>
      <w:r>
        <w:t xml:space="preserve">’s expression of views to and </w:t>
      </w:r>
      <w:r w:rsidR="00047CDE">
        <w:t>about</w:t>
      </w:r>
      <w:r>
        <w:t xml:space="preserve"> </w:t>
      </w:r>
      <w:r w:rsidR="00A652E2">
        <w:t>Ms Mitchell</w:t>
      </w:r>
      <w:r>
        <w:t>.</w:t>
      </w:r>
    </w:p>
    <w:p w:rsidR="003757F4" w:rsidRDefault="003757F4" w:rsidP="00F27E90">
      <w:pPr>
        <w:pStyle w:val="BodyText"/>
      </w:pPr>
      <w:r>
        <w:t xml:space="preserve">In due course an order for sole parental responsibility will be made in favour of </w:t>
      </w:r>
      <w:r w:rsidR="00A652E2">
        <w:t>Ms Mitchell</w:t>
      </w:r>
      <w:r>
        <w:t>.</w:t>
      </w:r>
    </w:p>
    <w:p w:rsidR="003757F4" w:rsidRDefault="002C3202" w:rsidP="003757F4">
      <w:pPr>
        <w:pStyle w:val="BodyText"/>
      </w:pPr>
      <w:r>
        <w:t>As the section 6</w:t>
      </w:r>
      <w:r w:rsidR="003757F4">
        <w:t>1DA presumption does not apply I am not m</w:t>
      </w:r>
      <w:r>
        <w:t>andated, pursuant to section 6</w:t>
      </w:r>
      <w:r w:rsidR="003757F4">
        <w:t>5DAA</w:t>
      </w:r>
      <w:r w:rsidR="00E74EAD">
        <w:t xml:space="preserve"> of the Act</w:t>
      </w:r>
      <w:r w:rsidR="003757F4">
        <w:t xml:space="preserve">, to consider equal or substantial </w:t>
      </w:r>
      <w:r w:rsidR="003757F4">
        <w:lastRenderedPageBreak/>
        <w:t>and significant time before considering any other time arrangement. I propose, however, to consider all time arrangements at large and by turning to and addressing the various fa</w:t>
      </w:r>
      <w:r>
        <w:t>ctors set out within section 60</w:t>
      </w:r>
      <w:r w:rsidR="003757F4">
        <w:t>CC and i</w:t>
      </w:r>
      <w:r>
        <w:t>ncorporating therein section 65DAA</w:t>
      </w:r>
      <w:r w:rsidR="003757F4">
        <w:t xml:space="preserve"> (5)</w:t>
      </w:r>
      <w:r>
        <w:t xml:space="preserve"> of the Act</w:t>
      </w:r>
      <w:r w:rsidR="003757F4">
        <w:t>.</w:t>
      </w:r>
    </w:p>
    <w:p w:rsidR="003757F4" w:rsidRPr="002C3202" w:rsidRDefault="003757F4" w:rsidP="002C3202">
      <w:pPr>
        <w:pStyle w:val="Heading2"/>
      </w:pPr>
      <w:r w:rsidRPr="002C3202">
        <w:t>Primary considerations</w:t>
      </w:r>
    </w:p>
    <w:p w:rsidR="003757F4" w:rsidRDefault="003757F4" w:rsidP="00F27E90">
      <w:pPr>
        <w:pStyle w:val="BodyText"/>
      </w:pPr>
      <w:r>
        <w:t>I must commence with the primary considerations which provide:</w:t>
      </w:r>
    </w:p>
    <w:p w:rsidR="002C3202" w:rsidRDefault="002C3202" w:rsidP="002C3202">
      <w:pPr>
        <w:pStyle w:val="Quotation"/>
      </w:pPr>
      <w:r>
        <w:t>Primary considerations</w:t>
      </w:r>
    </w:p>
    <w:p w:rsidR="002C3202" w:rsidRDefault="002C3202" w:rsidP="002C3202">
      <w:pPr>
        <w:pStyle w:val="Quotation"/>
      </w:pPr>
      <w:r>
        <w:t xml:space="preserve"> (2)  The primary considerations are:</w:t>
      </w:r>
    </w:p>
    <w:p w:rsidR="002C3202" w:rsidRDefault="002C3202" w:rsidP="002C3202">
      <w:pPr>
        <w:pStyle w:val="Quotation2"/>
      </w:pPr>
      <w:r>
        <w:t>(a) the benefit to the child of having a meaningful relationship with both of the child’s parents; and</w:t>
      </w:r>
    </w:p>
    <w:p w:rsidR="002C3202" w:rsidRDefault="002C3202" w:rsidP="002C3202">
      <w:pPr>
        <w:pStyle w:val="Quotation2"/>
      </w:pPr>
      <w:r>
        <w:t>(b) the need to protect the child from physical or          psychological harm from being subjected to, or exposed to, abuse, neglect or family violence.</w:t>
      </w:r>
    </w:p>
    <w:p w:rsidR="002C3202" w:rsidRDefault="002C3202" w:rsidP="002C3202">
      <w:pPr>
        <w:pStyle w:val="Quotation2"/>
      </w:pPr>
      <w:r>
        <w:t>Note: Making these considerations the primary ones is consistent with the objects of this Part set out in paragraphs 60B(1)(a) and (b).</w:t>
      </w:r>
    </w:p>
    <w:p w:rsidR="003757F4" w:rsidRDefault="002C3202" w:rsidP="002C3202">
      <w:pPr>
        <w:pStyle w:val="Quotation"/>
        <w:numPr>
          <w:ilvl w:val="0"/>
          <w:numId w:val="0"/>
        </w:numPr>
        <w:ind w:left="1418"/>
      </w:pPr>
      <w:r>
        <w:t xml:space="preserve"> (2A)  In applying the considerations set out in subsection (2), the court is to give greater weight to the consideration set out in paragraph (2)(b).</w:t>
      </w:r>
    </w:p>
    <w:p w:rsidR="003757F4" w:rsidRDefault="003757F4" w:rsidP="00F27E90">
      <w:pPr>
        <w:pStyle w:val="BodyText"/>
      </w:pPr>
      <w:r>
        <w:t xml:space="preserve">The need to protect children is prioritised above all else and, in particular, the potential benefit to a child of a meaningful relationship with both parents by reference to subsection </w:t>
      </w:r>
      <w:r w:rsidR="002C3202">
        <w:t>(</w:t>
      </w:r>
      <w:r>
        <w:t>2A</w:t>
      </w:r>
      <w:r w:rsidR="002C3202">
        <w:t>)</w:t>
      </w:r>
      <w:r>
        <w:t>.</w:t>
      </w:r>
    </w:p>
    <w:p w:rsidR="003757F4" w:rsidRDefault="003757F4" w:rsidP="00F27E90">
      <w:pPr>
        <w:pStyle w:val="BodyText"/>
      </w:pPr>
      <w:r>
        <w:t>I have a</w:t>
      </w:r>
      <w:r w:rsidR="002C3202">
        <w:t xml:space="preserve">lready made a finding that </w:t>
      </w:r>
      <w:r w:rsidR="00A652E2">
        <w:t>Mr Mitchell</w:t>
      </w:r>
      <w:r>
        <w:t xml:space="preserve"> has exposed the children to family violence and neglect and, as a consequence, the children have experienced psychological harm (including psychological harm of a serious nature such as to constitute a finding of abuse </w:t>
      </w:r>
      <w:r w:rsidR="002C3202">
        <w:t>as</w:t>
      </w:r>
      <w:r>
        <w:t xml:space="preserve"> made above). </w:t>
      </w:r>
    </w:p>
    <w:p w:rsidR="00047CDE" w:rsidRDefault="003757F4" w:rsidP="00F27E90">
      <w:pPr>
        <w:pStyle w:val="BodyText"/>
      </w:pPr>
      <w:r>
        <w:t>It is curious, in light of the above findings, based in par</w:t>
      </w:r>
      <w:r w:rsidR="002C3202">
        <w:t xml:space="preserve">t upon concessions made by </w:t>
      </w:r>
      <w:r w:rsidR="00A652E2">
        <w:t>Mr Mitchell</w:t>
      </w:r>
      <w:r>
        <w:t xml:space="preserve">, that </w:t>
      </w:r>
      <w:r w:rsidR="00A652E2">
        <w:t>Mr Mitchell</w:t>
      </w:r>
      <w:r w:rsidR="002C3202">
        <w:t>’s</w:t>
      </w:r>
      <w:r>
        <w:t xml:space="preserve"> affidavit 14 August 2014 protests </w:t>
      </w:r>
      <w:r w:rsidRPr="002C3202">
        <w:rPr>
          <w:i/>
        </w:rPr>
        <w:t>“I have done nothing wrong”.</w:t>
      </w:r>
      <w:r w:rsidR="00854E04">
        <w:t xml:space="preserve"> </w:t>
      </w:r>
      <w:r w:rsidR="00A652E2">
        <w:t>Mr Mitchell</w:t>
      </w:r>
      <w:r w:rsidR="00854E04">
        <w:t xml:space="preserve"> has</w:t>
      </w:r>
      <w:r>
        <w:t xml:space="preserve"> exposed his children to </w:t>
      </w:r>
      <w:r w:rsidR="00216872">
        <w:t xml:space="preserve">a </w:t>
      </w:r>
      <w:r w:rsidR="00047CDE">
        <w:t>course</w:t>
      </w:r>
      <w:r>
        <w:t xml:space="preserve"> of behaviour which </w:t>
      </w:r>
      <w:r w:rsidR="00854E04">
        <w:t>h</w:t>
      </w:r>
      <w:r>
        <w:t>as psychologically harmed these children and all three o</w:t>
      </w:r>
      <w:r w:rsidR="00854E04">
        <w:t xml:space="preserve">f them. </w:t>
      </w:r>
    </w:p>
    <w:p w:rsidR="003757F4" w:rsidRDefault="00854E04" w:rsidP="00F27E90">
      <w:pPr>
        <w:pStyle w:val="BodyText"/>
      </w:pPr>
      <w:r>
        <w:lastRenderedPageBreak/>
        <w:t xml:space="preserve">In his </w:t>
      </w:r>
      <w:r w:rsidR="00047CDE">
        <w:t xml:space="preserve">evidence and as repeated in his </w:t>
      </w:r>
      <w:r>
        <w:t xml:space="preserve">submissions </w:t>
      </w:r>
      <w:r w:rsidR="00A652E2">
        <w:t>Mr Mitchell</w:t>
      </w:r>
      <w:r w:rsidR="003757F4">
        <w:t xml:space="preserve"> concedes that he</w:t>
      </w:r>
      <w:r>
        <w:t xml:space="preserve"> has</w:t>
      </w:r>
      <w:r w:rsidR="003757F4">
        <w:t xml:space="preserve"> exposed the children to his </w:t>
      </w:r>
      <w:r w:rsidR="003757F4" w:rsidRPr="00854E04">
        <w:rPr>
          <w:i/>
        </w:rPr>
        <w:t>“rage”</w:t>
      </w:r>
      <w:r w:rsidR="003757F4">
        <w:t xml:space="preserve"> and his negative comments and hatred of their mother.</w:t>
      </w:r>
    </w:p>
    <w:p w:rsidR="003757F4" w:rsidRDefault="00854E04" w:rsidP="003757F4">
      <w:pPr>
        <w:pStyle w:val="BodyText"/>
      </w:pPr>
      <w:r>
        <w:t xml:space="preserve">I accept the evidence of </w:t>
      </w:r>
      <w:r w:rsidR="00A652E2">
        <w:t>Ms B</w:t>
      </w:r>
      <w:r w:rsidR="003757F4">
        <w:t xml:space="preserve"> and </w:t>
      </w:r>
      <w:r w:rsidR="00A652E2">
        <w:t>Ms D</w:t>
      </w:r>
      <w:r w:rsidR="003757F4">
        <w:t xml:space="preserve"> that the children’s exposure to those behaviours:</w:t>
      </w:r>
    </w:p>
    <w:p w:rsidR="003757F4" w:rsidRDefault="003757F4" w:rsidP="00F27E90">
      <w:pPr>
        <w:pStyle w:val="BodyText2"/>
      </w:pPr>
      <w:r>
        <w:t>Has been injurious to them;</w:t>
      </w:r>
    </w:p>
    <w:p w:rsidR="00854E04" w:rsidRDefault="003757F4" w:rsidP="00F27E90">
      <w:pPr>
        <w:pStyle w:val="BodyText2"/>
      </w:pPr>
      <w:r>
        <w:t>Is likely to occ</w:t>
      </w:r>
      <w:r w:rsidR="00854E04">
        <w:t xml:space="preserve">ur in the future as </w:t>
      </w:r>
      <w:r w:rsidR="00A652E2">
        <w:t>Mr Mitchell</w:t>
      </w:r>
      <w:r>
        <w:t xml:space="preserve"> has demonstrated no genuine insight into his behaviours and the i</w:t>
      </w:r>
      <w:r w:rsidR="00854E04">
        <w:t xml:space="preserve">mpact </w:t>
      </w:r>
      <w:r w:rsidR="00047CDE">
        <w:t xml:space="preserve">of those behaviours </w:t>
      </w:r>
      <w:r w:rsidR="00854E04">
        <w:t>upon these children; and</w:t>
      </w:r>
    </w:p>
    <w:p w:rsidR="003757F4" w:rsidRDefault="00854E04" w:rsidP="003757F4">
      <w:pPr>
        <w:pStyle w:val="BodyText2"/>
      </w:pPr>
      <w:r>
        <w:t>W</w:t>
      </w:r>
      <w:r w:rsidR="003757F4">
        <w:t>ill expose these children to long term harm and disadvantage if the behaviours, as I am satisfied is likely to be so, continue.</w:t>
      </w:r>
    </w:p>
    <w:p w:rsidR="003757F4" w:rsidRPr="00913EE8" w:rsidRDefault="00A652E2" w:rsidP="00913EE8">
      <w:pPr>
        <w:pStyle w:val="BodyText"/>
      </w:pPr>
      <w:r>
        <w:t>Mr Mitchell</w:t>
      </w:r>
      <w:r w:rsidR="00216872">
        <w:t xml:space="preserve"> has also protested by his A</w:t>
      </w:r>
      <w:r w:rsidR="003757F4" w:rsidRPr="00913EE8">
        <w:t xml:space="preserve">ffidavit 14 August 2014 that </w:t>
      </w:r>
      <w:r w:rsidR="003757F4" w:rsidRPr="00854E04">
        <w:rPr>
          <w:i/>
        </w:rPr>
        <w:t>“these kids should have a chance to enjoy their childhoods”.</w:t>
      </w:r>
      <w:r w:rsidR="00854E04">
        <w:t xml:space="preserve"> </w:t>
      </w:r>
      <w:r w:rsidR="003757F4" w:rsidRPr="00913EE8">
        <w:t>That assert</w:t>
      </w:r>
      <w:r w:rsidR="00854E04">
        <w:t xml:space="preserve">ion, of course, is made by </w:t>
      </w:r>
      <w:r>
        <w:t>Mr Mitchell</w:t>
      </w:r>
      <w:r w:rsidR="003757F4" w:rsidRPr="00913EE8">
        <w:t xml:space="preserve"> in the context of agitating for an equal time arrangement. However, I take the assertion wit</w:t>
      </w:r>
      <w:r w:rsidR="00854E04">
        <w:t xml:space="preserve">hout the caveat offered by </w:t>
      </w:r>
      <w:r>
        <w:t>Mr Mitchell</w:t>
      </w:r>
      <w:r w:rsidR="003757F4" w:rsidRPr="00913EE8">
        <w:t>.</w:t>
      </w:r>
    </w:p>
    <w:p w:rsidR="003757F4" w:rsidRPr="00913EE8" w:rsidRDefault="003757F4" w:rsidP="00913EE8">
      <w:pPr>
        <w:pStyle w:val="BodyText"/>
      </w:pPr>
      <w:r w:rsidRPr="00913EE8">
        <w:t>I have commence</w:t>
      </w:r>
      <w:r w:rsidR="00216872">
        <w:t>d these R</w:t>
      </w:r>
      <w:r w:rsidRPr="00913EE8">
        <w:t xml:space="preserve">easons with some reference to the concept of </w:t>
      </w:r>
      <w:r w:rsidRPr="00216872">
        <w:rPr>
          <w:i/>
        </w:rPr>
        <w:t>“childhood innocence”.</w:t>
      </w:r>
      <w:r w:rsidRPr="00913EE8">
        <w:t xml:space="preserve"> With respect to these children</w:t>
      </w:r>
      <w:r w:rsidR="00854E04">
        <w:t xml:space="preserve"> no</w:t>
      </w:r>
      <w:r w:rsidRPr="00913EE8">
        <w:t xml:space="preserve"> one has done a great</w:t>
      </w:r>
      <w:r w:rsidR="00047CDE">
        <w:t>er</w:t>
      </w:r>
      <w:r w:rsidRPr="00913EE8">
        <w:t xml:space="preserve"> disservice to their innocence, to their enjoyment of childhood, </w:t>
      </w:r>
      <w:r w:rsidR="00854E04">
        <w:t xml:space="preserve">more </w:t>
      </w:r>
      <w:r w:rsidR="00047CDE">
        <w:t xml:space="preserve">so </w:t>
      </w:r>
      <w:r w:rsidR="00854E04">
        <w:t>tha</w:t>
      </w:r>
      <w:r w:rsidRPr="00913EE8">
        <w:t>n their own father.</w:t>
      </w:r>
    </w:p>
    <w:p w:rsidR="00F702EF" w:rsidRDefault="00854E04" w:rsidP="00913EE8">
      <w:pPr>
        <w:pStyle w:val="BodyText"/>
      </w:pPr>
      <w:r>
        <w:t xml:space="preserve">How Mr </w:t>
      </w:r>
      <w:r w:rsidR="00ED0C36">
        <w:t>Mitchell</w:t>
      </w:r>
      <w:r w:rsidR="00ED0C36" w:rsidRPr="00913EE8">
        <w:t xml:space="preserve"> </w:t>
      </w:r>
      <w:r w:rsidR="003757F4" w:rsidRPr="00913EE8">
        <w:t xml:space="preserve">considered it necessary or appropriate, leaving aside the grief he suggests he was suffering immediately following separation, to attend at </w:t>
      </w:r>
      <w:r w:rsidR="00A652E2">
        <w:t>[X]</w:t>
      </w:r>
      <w:r>
        <w:t>’s</w:t>
      </w:r>
      <w:r w:rsidR="003757F4" w:rsidRPr="00913EE8">
        <w:t xml:space="preserve"> school and to present himself to </w:t>
      </w:r>
      <w:r w:rsidR="00A652E2">
        <w:t>[X]</w:t>
      </w:r>
      <w:r w:rsidR="003757F4" w:rsidRPr="00913EE8">
        <w:t xml:space="preserve">’s classroom and therein to announce to all present </w:t>
      </w:r>
      <w:r>
        <w:t xml:space="preserve">(all but the teacher and </w:t>
      </w:r>
      <w:r w:rsidR="00A652E2">
        <w:t>Mr Mitchell</w:t>
      </w:r>
      <w:r w:rsidR="003757F4" w:rsidRPr="00913EE8">
        <w:t xml:space="preserve"> being children) that his wife had left him to pursue </w:t>
      </w:r>
      <w:r w:rsidR="00F702EF">
        <w:t>a</w:t>
      </w:r>
      <w:r w:rsidR="003757F4" w:rsidRPr="00913EE8">
        <w:t xml:space="preserve"> lesbian relationship simply beggars belief. </w:t>
      </w:r>
    </w:p>
    <w:p w:rsidR="003757F4" w:rsidRPr="00913EE8" w:rsidRDefault="003757F4" w:rsidP="00913EE8">
      <w:pPr>
        <w:pStyle w:val="BodyText"/>
      </w:pPr>
      <w:r w:rsidRPr="00913EE8">
        <w:t>What is more concerning is the inability of</w:t>
      </w:r>
      <w:r w:rsidR="00854E04">
        <w:t xml:space="preserve"> </w:t>
      </w:r>
      <w:r w:rsidR="00A652E2">
        <w:t>Mr Mitchell</w:t>
      </w:r>
      <w:r w:rsidRPr="00913EE8">
        <w:t xml:space="preserve"> to recognise and understand the inappropriateness of that behaviour at the time of hearing and notwithstanding his suggested “</w:t>
      </w:r>
      <w:r w:rsidRPr="00F702EF">
        <w:rPr>
          <w:i/>
        </w:rPr>
        <w:t>change</w:t>
      </w:r>
      <w:r w:rsidRPr="00913EE8">
        <w:t xml:space="preserve">” and development of insight. </w:t>
      </w:r>
      <w:r w:rsidR="00F702EF">
        <w:t>The</w:t>
      </w:r>
      <w:r w:rsidRPr="00913EE8">
        <w:t xml:space="preserve"> fact that he cannot make that concession causes me to reject his evidence that such a change or development of insight has occurred or is likely to occur in the foreseeable future.</w:t>
      </w:r>
    </w:p>
    <w:p w:rsidR="003757F4" w:rsidRPr="00913EE8" w:rsidRDefault="003757F4" w:rsidP="00913EE8">
      <w:pPr>
        <w:pStyle w:val="BodyText"/>
      </w:pPr>
      <w:r w:rsidRPr="00913EE8">
        <w:lastRenderedPageBreak/>
        <w:t xml:space="preserve">Similar incidents of </w:t>
      </w:r>
      <w:r w:rsidR="00A652E2">
        <w:t>Mr Mitchell</w:t>
      </w:r>
      <w:r w:rsidRPr="00913EE8">
        <w:t>’s insightless and injurious (to the children) behaviour permeate the evidence.</w:t>
      </w:r>
    </w:p>
    <w:p w:rsidR="003757F4" w:rsidRPr="00913EE8" w:rsidRDefault="003757F4" w:rsidP="00913EE8">
      <w:pPr>
        <w:pStyle w:val="BodyText"/>
      </w:pPr>
      <w:r w:rsidRPr="00913EE8">
        <w:t>I am satisfied that there is a real and serious need to protect these children from psychologica</w:t>
      </w:r>
      <w:r w:rsidR="00854E04">
        <w:t xml:space="preserve">l harm through exposure to </w:t>
      </w:r>
      <w:r w:rsidR="00A652E2">
        <w:t>Mr Mitchell</w:t>
      </w:r>
      <w:r w:rsidRPr="00913EE8">
        <w:t>’s unremitting, insightless and damaging behaviours. That must, as the primary considerations require, out</w:t>
      </w:r>
      <w:r w:rsidR="00854E04">
        <w:t>weigh</w:t>
      </w:r>
      <w:r w:rsidRPr="00913EE8">
        <w:t xml:space="preserve"> the consideration of the benefit to these children of having a meaningful relationship with both parents.</w:t>
      </w:r>
    </w:p>
    <w:p w:rsidR="003757F4" w:rsidRPr="00913EE8" w:rsidRDefault="003757F4" w:rsidP="00913EE8">
      <w:pPr>
        <w:pStyle w:val="BodyText"/>
      </w:pPr>
      <w:r w:rsidRPr="00913EE8">
        <w:t>In his closing submissions and whilst co</w:t>
      </w:r>
      <w:r w:rsidR="00854E04">
        <w:t>nceding his past behaviour</w:t>
      </w:r>
      <w:r w:rsidR="00216872">
        <w:t>,</w:t>
      </w:r>
      <w:r w:rsidR="00854E04">
        <w:t xml:space="preserve"> </w:t>
      </w:r>
      <w:r w:rsidR="00DB0A8D">
        <w:br/>
      </w:r>
      <w:r w:rsidR="00A652E2">
        <w:t>Mr Mitchell</w:t>
      </w:r>
      <w:r w:rsidR="00854E04">
        <w:t xml:space="preserve"> urged the C</w:t>
      </w:r>
      <w:r w:rsidRPr="00913EE8">
        <w:t xml:space="preserve">ourt to </w:t>
      </w:r>
      <w:r w:rsidRPr="00854E04">
        <w:rPr>
          <w:i/>
        </w:rPr>
        <w:t>“not punish the children”</w:t>
      </w:r>
      <w:r w:rsidRPr="00913EE8">
        <w:t xml:space="preserve"> for those behaviours. I make clear that I have no intention of punishing these children for anything. It is clear, particularly from the evidence of </w:t>
      </w:r>
      <w:r w:rsidR="00DB0A8D">
        <w:br/>
      </w:r>
      <w:r w:rsidR="00A652E2">
        <w:t>Ms B</w:t>
      </w:r>
      <w:r w:rsidR="00854E04">
        <w:t xml:space="preserve"> and </w:t>
      </w:r>
      <w:r w:rsidR="00A652E2">
        <w:t>Ms D</w:t>
      </w:r>
      <w:r w:rsidRPr="00913EE8">
        <w:t>, that these children feel overburdened and responsible for their father’s emotional well-being and carry the weight of his behaviours and the consequences thereof.</w:t>
      </w:r>
    </w:p>
    <w:p w:rsidR="003757F4" w:rsidRPr="00913EE8" w:rsidRDefault="003757F4" w:rsidP="00913EE8">
      <w:pPr>
        <w:pStyle w:val="BodyText"/>
      </w:pPr>
      <w:r w:rsidRPr="00913EE8">
        <w:t>These children will not be punished by</w:t>
      </w:r>
      <w:r w:rsidR="00216872">
        <w:t xml:space="preserve"> a</w:t>
      </w:r>
      <w:r w:rsidRPr="00913EE8">
        <w:t xml:space="preserve"> reduction in the time that they spend with their father but rather protected. The </w:t>
      </w:r>
      <w:r w:rsidRPr="00216872">
        <w:rPr>
          <w:i/>
        </w:rPr>
        <w:t>“catastrophe”</w:t>
      </w:r>
      <w:r w:rsidRPr="00913EE8">
        <w:t xml:space="preserve"> that this may be perceived to be by these children is a catas</w:t>
      </w:r>
      <w:r w:rsidR="00854E04">
        <w:t xml:space="preserve">trophe entirely created by </w:t>
      </w:r>
      <w:r w:rsidR="00A652E2">
        <w:t>Mr Mitchell</w:t>
      </w:r>
      <w:r w:rsidRPr="00913EE8">
        <w:t>.</w:t>
      </w:r>
    </w:p>
    <w:p w:rsidR="003757F4" w:rsidRPr="00913EE8" w:rsidRDefault="003757F4" w:rsidP="00913EE8">
      <w:pPr>
        <w:pStyle w:val="BodyText"/>
      </w:pPr>
      <w:r w:rsidRPr="00913EE8">
        <w:t>The need to protect these children from harm as a consequence of an unacceptable risk of</w:t>
      </w:r>
      <w:r w:rsidR="00854E04">
        <w:t xml:space="preserve"> exposure to behaviours by </w:t>
      </w:r>
      <w:r w:rsidR="00A652E2">
        <w:t>Mr Mitchell</w:t>
      </w:r>
      <w:r w:rsidRPr="00913EE8">
        <w:t xml:space="preserve"> of similar nature and impact of those with which the evidence is riddled is also intimately connected with the benefit or potential benefit to these children of a meaningful relationship with both parents.</w:t>
      </w:r>
    </w:p>
    <w:p w:rsidR="003757F4" w:rsidRPr="00913EE8" w:rsidRDefault="003757F4" w:rsidP="00913EE8">
      <w:pPr>
        <w:pStyle w:val="BodyText"/>
      </w:pPr>
      <w:r w:rsidRPr="00913EE8">
        <w:t>Whilst the children have a deep love and affection for their abusive father this could not be satisfactorily described as a meaningful relationship. The children’s enmeshment in conflict, active enlist</w:t>
      </w:r>
      <w:r w:rsidR="00B26D23">
        <w:t>ment</w:t>
      </w:r>
      <w:r w:rsidRPr="00913EE8">
        <w:t xml:space="preserve"> therein by their father, and the subjugation of these children’s </w:t>
      </w:r>
      <w:r w:rsidR="00854E04" w:rsidRPr="00913EE8">
        <w:t>self-expression</w:t>
      </w:r>
      <w:r w:rsidRPr="00913EE8">
        <w:t xml:space="preserve"> and free will to the adoption and carrying and championing of their father’s needs and perceptions</w:t>
      </w:r>
      <w:r w:rsidR="00854E04">
        <w:t>,</w:t>
      </w:r>
      <w:r w:rsidRPr="00913EE8">
        <w:t xml:space="preserve"> is such as to counter against any finding that their relationship with him is meaningful.</w:t>
      </w:r>
    </w:p>
    <w:p w:rsidR="003757F4" w:rsidRPr="00913EE8" w:rsidRDefault="003757F4" w:rsidP="00913EE8">
      <w:pPr>
        <w:pStyle w:val="BodyText"/>
      </w:pPr>
      <w:r w:rsidRPr="00913EE8">
        <w:t xml:space="preserve">The nature of the father’s behaviour with these children and the father’s lack of insight into how his behaviour impacts upon his children or his relationship with them gives me no confidence that the </w:t>
      </w:r>
      <w:r w:rsidRPr="00913EE8">
        <w:lastRenderedPageBreak/>
        <w:t>father ha</w:t>
      </w:r>
      <w:r w:rsidR="00854E04">
        <w:t xml:space="preserve">s insight </w:t>
      </w:r>
      <w:r w:rsidRPr="00913EE8">
        <w:t>into those aspects of his behaviour which require change and of the long-term impact upon these children of a failure by him to change.</w:t>
      </w:r>
    </w:p>
    <w:p w:rsidR="003757F4" w:rsidRPr="00913EE8" w:rsidRDefault="003757F4" w:rsidP="00913EE8">
      <w:pPr>
        <w:pStyle w:val="BodyText"/>
      </w:pPr>
      <w:r w:rsidRPr="00913EE8">
        <w:t>I accept that there has been some change in the father’s behaviour within the last few months and as the children have p</w:t>
      </w:r>
      <w:r w:rsidR="00854E04">
        <w:t xml:space="preserve">erceived and reported to </w:t>
      </w:r>
      <w:r w:rsidR="00A652E2">
        <w:t>Ms B</w:t>
      </w:r>
      <w:r w:rsidR="0039414F">
        <w:t>.</w:t>
      </w:r>
      <w:r w:rsidRPr="00913EE8">
        <w:t xml:space="preserve"> However, I accept the submission of the </w:t>
      </w:r>
      <w:r w:rsidR="00B26D23">
        <w:t>I</w:t>
      </w:r>
      <w:r w:rsidRPr="00913EE8">
        <w:t xml:space="preserve">ndependent </w:t>
      </w:r>
      <w:r w:rsidR="00B26D23">
        <w:t>C</w:t>
      </w:r>
      <w:r w:rsidRPr="00913EE8">
        <w:t xml:space="preserve">hildren’s </w:t>
      </w:r>
      <w:r w:rsidR="00B26D23">
        <w:t>L</w:t>
      </w:r>
      <w:r w:rsidRPr="00913EE8">
        <w:t xml:space="preserve">awyer that this change is best reflective of the father’s behaviour being refocused upon instilling within these children </w:t>
      </w:r>
      <w:r w:rsidR="00854E04">
        <w:t xml:space="preserve">an </w:t>
      </w:r>
      <w:r w:rsidRPr="00913EE8">
        <w:t>innate sense of the father</w:t>
      </w:r>
      <w:r w:rsidR="00854E04">
        <w:t>’</w:t>
      </w:r>
      <w:r w:rsidRPr="00913EE8">
        <w:t>s victi</w:t>
      </w:r>
      <w:r w:rsidR="00854E04">
        <w:t>misation by the mother and the Court (and all involved therewith)</w:t>
      </w:r>
      <w:r w:rsidRPr="00913EE8">
        <w:t xml:space="preserve"> and such that the children’s anxiety is now reflected in their anxiety towards those arrangements rather than the father’s active expression of hatred and loathing of the mother. The father’s evidence makes clear that his attitude towards the mother is unchanged, unlikely to change and, consequently, unlikely to be permanently withheld from these children.</w:t>
      </w:r>
    </w:p>
    <w:p w:rsidR="00B26D23" w:rsidRDefault="00854E04" w:rsidP="00913EE8">
      <w:pPr>
        <w:pStyle w:val="BodyText"/>
      </w:pPr>
      <w:r>
        <w:t xml:space="preserve">For Mr </w:t>
      </w:r>
      <w:r w:rsidR="00ED0C36">
        <w:t>Mitchell</w:t>
      </w:r>
      <w:r w:rsidR="00ED0C36" w:rsidRPr="00913EE8">
        <w:t xml:space="preserve"> </w:t>
      </w:r>
      <w:r w:rsidR="003757F4" w:rsidRPr="00913EE8">
        <w:t xml:space="preserve">to submit that the children have a </w:t>
      </w:r>
      <w:r w:rsidR="00B26D23">
        <w:t>“</w:t>
      </w:r>
      <w:r w:rsidR="003757F4" w:rsidRPr="00B26D23">
        <w:rPr>
          <w:i/>
        </w:rPr>
        <w:t>right to their childhood</w:t>
      </w:r>
      <w:r w:rsidR="00B26D23" w:rsidRPr="00B26D23">
        <w:rPr>
          <w:i/>
        </w:rPr>
        <w:t>”</w:t>
      </w:r>
      <w:r w:rsidR="0039414F">
        <w:t xml:space="preserve"> when the only person who has</w:t>
      </w:r>
      <w:r w:rsidR="003757F4" w:rsidRPr="00913EE8">
        <w:t xml:space="preserve"> engaged in any behaviour which has, in any fashion, impacted upon their right to such childhood innocence is him</w:t>
      </w:r>
      <w:r>
        <w:t>,</w:t>
      </w:r>
      <w:r w:rsidR="003757F4" w:rsidRPr="00913EE8">
        <w:t xml:space="preserve"> demonstrates</w:t>
      </w:r>
      <w:r w:rsidR="0039414F">
        <w:t xml:space="preserve"> profound hypocrisy on his part, but</w:t>
      </w:r>
      <w:r w:rsidR="003757F4" w:rsidRPr="00913EE8">
        <w:t xml:space="preserve"> for the purpose of this determination and more importantly, a profound lack of insight on his part. </w:t>
      </w:r>
    </w:p>
    <w:p w:rsidR="003757F4" w:rsidRPr="00913EE8" w:rsidRDefault="003757F4" w:rsidP="00913EE8">
      <w:pPr>
        <w:pStyle w:val="BodyText"/>
      </w:pPr>
      <w:r w:rsidRPr="00913EE8">
        <w:t>I accept that there remains a significant risk that the children will be exposed to the father</w:t>
      </w:r>
      <w:r w:rsidR="00854E04">
        <w:t>’</w:t>
      </w:r>
      <w:r w:rsidRPr="00913EE8">
        <w:t xml:space="preserve">s unremitting attitudes, hostility, inability to </w:t>
      </w:r>
      <w:r w:rsidR="00854E04" w:rsidRPr="00913EE8">
        <w:t>self-regulate</w:t>
      </w:r>
      <w:r w:rsidRPr="00913EE8">
        <w:t xml:space="preserve"> or refrain from inappropriate outbursts and discussions with these children. Further, I accept from the totality of </w:t>
      </w:r>
      <w:r w:rsidR="00854E04">
        <w:t xml:space="preserve">the </w:t>
      </w:r>
      <w:r w:rsidRPr="00913EE8">
        <w:t>evidence including that specifically discussed above</w:t>
      </w:r>
      <w:r w:rsidR="00854E04">
        <w:t>,</w:t>
      </w:r>
      <w:r w:rsidRPr="00913EE8">
        <w:t xml:space="preserve"> </w:t>
      </w:r>
      <w:r w:rsidR="00B26D23">
        <w:t xml:space="preserve">suggests </w:t>
      </w:r>
      <w:r w:rsidRPr="00913EE8">
        <w:t>that even t</w:t>
      </w:r>
      <w:r w:rsidR="00854E04">
        <w:t xml:space="preserve">he modulating presence of </w:t>
      </w:r>
      <w:r w:rsidR="00A652E2">
        <w:t>Mrs M</w:t>
      </w:r>
      <w:r w:rsidRPr="00913EE8">
        <w:t xml:space="preserve"> is insufficient to ensure that this does not occur or </w:t>
      </w:r>
      <w:r w:rsidR="00854E04">
        <w:t>will not occur</w:t>
      </w:r>
      <w:r w:rsidRPr="00913EE8">
        <w:t xml:space="preserve"> in the future.</w:t>
      </w:r>
    </w:p>
    <w:p w:rsidR="003757F4" w:rsidRPr="00913EE8" w:rsidRDefault="00A652E2" w:rsidP="00913EE8">
      <w:pPr>
        <w:pStyle w:val="BodyText"/>
      </w:pPr>
      <w:r>
        <w:t>Mr Mitchell</w:t>
      </w:r>
      <w:r w:rsidR="00B26D23">
        <w:t xml:space="preserve"> </w:t>
      </w:r>
      <w:r w:rsidR="00854E04">
        <w:t>has</w:t>
      </w:r>
      <w:r w:rsidR="003757F4" w:rsidRPr="00913EE8">
        <w:t xml:space="preserve"> created</w:t>
      </w:r>
      <w:r w:rsidR="00725013">
        <w:t xml:space="preserve"> the circumstances wherein the C</w:t>
      </w:r>
      <w:r w:rsidR="003757F4" w:rsidRPr="00913EE8">
        <w:t xml:space="preserve">ourt must, if not now </w:t>
      </w:r>
      <w:r w:rsidR="00B26D23">
        <w:t xml:space="preserve">then </w:t>
      </w:r>
      <w:r w:rsidR="003757F4" w:rsidRPr="00913EE8">
        <w:t xml:space="preserve">in the foreseeable future, choose between which parental relationship these children can safely maintain. </w:t>
      </w:r>
      <w:r w:rsidR="00854E04">
        <w:t>As</w:t>
      </w:r>
      <w:r w:rsidR="003757F4" w:rsidRPr="00913EE8">
        <w:t xml:space="preserve"> clearly the children’s relationship</w:t>
      </w:r>
      <w:r w:rsidR="00854E04">
        <w:t xml:space="preserve"> with </w:t>
      </w:r>
      <w:r>
        <w:t>Mr Mitchell</w:t>
      </w:r>
      <w:r w:rsidR="003757F4" w:rsidRPr="00913EE8">
        <w:t>, on his own concession, is perme</w:t>
      </w:r>
      <w:r w:rsidR="00854E04">
        <w:t xml:space="preserve">ated by past harm, </w:t>
      </w:r>
      <w:r w:rsidR="003757F4" w:rsidRPr="00913EE8">
        <w:t xml:space="preserve">disadvantage and subject to future risk, </w:t>
      </w:r>
      <w:r w:rsidR="00854E04">
        <w:t xml:space="preserve">any failure on the part of </w:t>
      </w:r>
      <w:r>
        <w:t>Mr Mitchell</w:t>
      </w:r>
      <w:r w:rsidR="003757F4" w:rsidRPr="00913EE8">
        <w:t xml:space="preserve"> to modify his behaviours may irresistibly support the relief which </w:t>
      </w:r>
      <w:r>
        <w:t>Ms Mitchell</w:t>
      </w:r>
      <w:r w:rsidR="00854E04">
        <w:t xml:space="preserve"> </w:t>
      </w:r>
      <w:r w:rsidR="003757F4" w:rsidRPr="00913EE8">
        <w:t>urges namely</w:t>
      </w:r>
      <w:r w:rsidR="00854E04">
        <w:t>,</w:t>
      </w:r>
      <w:r w:rsidR="003757F4" w:rsidRPr="00913EE8">
        <w:t xml:space="preserve"> the cessation of the relationship between the children and their father.</w:t>
      </w:r>
    </w:p>
    <w:p w:rsidR="003757F4" w:rsidRPr="00913EE8" w:rsidRDefault="003757F4" w:rsidP="00913EE8">
      <w:pPr>
        <w:pStyle w:val="BodyText"/>
      </w:pPr>
      <w:r w:rsidRPr="00913EE8">
        <w:lastRenderedPageBreak/>
        <w:t xml:space="preserve">There have been periods since separation when clearly it has been impossible for the children to maintain a relationship with both parents </w:t>
      </w:r>
      <w:r w:rsidR="00854E04" w:rsidRPr="00913EE8">
        <w:t>either physically</w:t>
      </w:r>
      <w:r w:rsidR="00B26D23">
        <w:t>,</w:t>
      </w:r>
      <w:r w:rsidRPr="00913EE8">
        <w:t xml:space="preserve"> practically or emotionally. It should be noted that notwithstanding the children’s exposure to the </w:t>
      </w:r>
      <w:r w:rsidR="00854E04" w:rsidRPr="00913EE8">
        <w:t>father’s</w:t>
      </w:r>
      <w:r w:rsidRPr="00913EE8">
        <w:t xml:space="preserve"> behaviours, </w:t>
      </w:r>
      <w:r w:rsidR="00854E04">
        <w:t>as</w:t>
      </w:r>
      <w:r w:rsidRPr="00913EE8">
        <w:t xml:space="preserve"> unrestrained expression</w:t>
      </w:r>
      <w:r w:rsidR="00854E04">
        <w:t>s</w:t>
      </w:r>
      <w:r w:rsidRPr="00913EE8">
        <w:t xml:space="preserve"> of rage and hatred and repeated </w:t>
      </w:r>
      <w:r w:rsidR="00854E04">
        <w:t xml:space="preserve">and ongoing denigration of </w:t>
      </w:r>
      <w:r w:rsidR="00A652E2">
        <w:t>Ms Mitchell</w:t>
      </w:r>
      <w:r w:rsidRPr="00913EE8">
        <w:t xml:space="preserve"> and </w:t>
      </w:r>
      <w:r w:rsidR="00A652E2">
        <w:t>Ms S</w:t>
      </w:r>
      <w:r w:rsidRPr="00913EE8">
        <w:t>, these children’s relationship with their mother remained strong. That must, in my mind, speak to the strength of that relationship and the strength of the relationship prior to the separation of these parties.</w:t>
      </w:r>
    </w:p>
    <w:p w:rsidR="003757F4" w:rsidRDefault="003757F4" w:rsidP="003757F4">
      <w:pPr>
        <w:pStyle w:val="BodyText"/>
      </w:pPr>
      <w:r w:rsidRPr="00913EE8">
        <w:t xml:space="preserve">When faced with a relationship of strength between the children and their mother, a relationship which is not impacted by self-destructive and damaging behaviours and when this is balanced with the children’s troubled relationship with their father (wherein they express love and a desire for a relationship with a parent who concedes his abuse of them) the choice, while damaging to the children on acceptance of either proposal, overwhelmingly supports the relief proposed by the </w:t>
      </w:r>
      <w:r w:rsidR="00B26D23">
        <w:t>I</w:t>
      </w:r>
      <w:r w:rsidRPr="00913EE8">
        <w:t xml:space="preserve">ndependent </w:t>
      </w:r>
      <w:r w:rsidR="00B26D23">
        <w:t>C</w:t>
      </w:r>
      <w:r w:rsidRPr="00913EE8">
        <w:t xml:space="preserve">hildren’s </w:t>
      </w:r>
      <w:r w:rsidR="00B26D23">
        <w:t>L</w:t>
      </w:r>
      <w:r w:rsidRPr="00913EE8">
        <w:t>awyer</w:t>
      </w:r>
      <w:r w:rsidR="00E84DA7">
        <w:t>,</w:t>
      </w:r>
      <w:r w:rsidRPr="00913EE8">
        <w:t xml:space="preserve"> if not that proposed by the mother.</w:t>
      </w:r>
    </w:p>
    <w:p w:rsidR="003757F4" w:rsidRDefault="00913EE8" w:rsidP="00E84DA7">
      <w:pPr>
        <w:pStyle w:val="Heading2"/>
      </w:pPr>
      <w:r>
        <w:t>Chil</w:t>
      </w:r>
      <w:r w:rsidR="003757F4">
        <w:t>dren’s views</w:t>
      </w:r>
    </w:p>
    <w:p w:rsidR="003757F4" w:rsidRDefault="003757F4" w:rsidP="00913EE8">
      <w:pPr>
        <w:pStyle w:val="BodyText"/>
      </w:pPr>
      <w:r>
        <w:t>I have difficulty ac</w:t>
      </w:r>
      <w:r w:rsidR="00E84DA7">
        <w:t xml:space="preserve">cepting the submissions of </w:t>
      </w:r>
      <w:r w:rsidR="00A652E2">
        <w:t>Mr Mitchell</w:t>
      </w:r>
      <w:r>
        <w:t xml:space="preserve"> that these children, particularly </w:t>
      </w:r>
      <w:r w:rsidR="00A652E2">
        <w:t>[X]</w:t>
      </w:r>
      <w:r>
        <w:t xml:space="preserve"> and </w:t>
      </w:r>
      <w:r w:rsidR="00A652E2">
        <w:t>[Y]</w:t>
      </w:r>
      <w:r>
        <w:t>, have a strong view supportive of the shared care arrangement.</w:t>
      </w:r>
    </w:p>
    <w:p w:rsidR="003757F4" w:rsidRDefault="003757F4" w:rsidP="00913EE8">
      <w:pPr>
        <w:pStyle w:val="BodyText"/>
      </w:pPr>
      <w:r>
        <w:t>The evidence which I accept with respect to the children’s views is that contained within the evi</w:t>
      </w:r>
      <w:r w:rsidR="00E84DA7">
        <w:t xml:space="preserve">dence of </w:t>
      </w:r>
      <w:r w:rsidR="00A652E2">
        <w:t>Ms B</w:t>
      </w:r>
      <w:r w:rsidR="00E84DA7">
        <w:t xml:space="preserve"> and </w:t>
      </w:r>
      <w:r w:rsidR="00A652E2">
        <w:t>Ms D</w:t>
      </w:r>
      <w:r>
        <w:t>. That evidence is entirely consistent with the evid</w:t>
      </w:r>
      <w:r w:rsidR="00725013">
        <w:t xml:space="preserve">ence of the mother and </w:t>
      </w:r>
      <w:r w:rsidR="00A652E2">
        <w:t>Ms S</w:t>
      </w:r>
      <w:r w:rsidR="00725013">
        <w:t xml:space="preserve">, </w:t>
      </w:r>
      <w:r>
        <w:t>particularly</w:t>
      </w:r>
      <w:r w:rsidR="00725013">
        <w:t>,</w:t>
      </w:r>
      <w:r>
        <w:t xml:space="preserve"> as regards the extent to which the children’s father has actively engaged in discussion with the children and influenced any view they have expressed.</w:t>
      </w:r>
    </w:p>
    <w:p w:rsidR="003757F4" w:rsidRDefault="00E84DA7" w:rsidP="00913EE8">
      <w:pPr>
        <w:pStyle w:val="BodyText"/>
      </w:pPr>
      <w:r>
        <w:t xml:space="preserve">The evidence of </w:t>
      </w:r>
      <w:r w:rsidR="00A652E2">
        <w:t>Ms B</w:t>
      </w:r>
      <w:r w:rsidR="003757F4">
        <w:t>, to do it credit, does not advance any wish suggested to be ex</w:t>
      </w:r>
      <w:r>
        <w:t xml:space="preserve">pressed by the children. </w:t>
      </w:r>
      <w:r w:rsidR="00A652E2">
        <w:t>Ms B</w:t>
      </w:r>
      <w:r w:rsidR="003757F4">
        <w:t xml:space="preserve"> records that the children express views regarding a </w:t>
      </w:r>
      <w:r w:rsidR="003757F4" w:rsidRPr="00E84DA7">
        <w:rPr>
          <w:i/>
        </w:rPr>
        <w:t>“50-50 care”</w:t>
      </w:r>
      <w:r w:rsidR="003757F4">
        <w:t xml:space="preserve"> arrangement and within the context of their father’s perception of an</w:t>
      </w:r>
      <w:r>
        <w:t>d</w:t>
      </w:r>
      <w:r w:rsidR="003757F4">
        <w:t xml:space="preserve"> desire for that arrangement. At no point </w:t>
      </w:r>
      <w:r>
        <w:t xml:space="preserve">in that contained within </w:t>
      </w:r>
      <w:r w:rsidR="00A652E2">
        <w:t>Ms B</w:t>
      </w:r>
      <w:r w:rsidR="003757F4">
        <w:t xml:space="preserve">’s report is it suggested that the children have advocated for such an arrangement </w:t>
      </w:r>
      <w:r w:rsidR="009670A7">
        <w:t>n</w:t>
      </w:r>
      <w:r>
        <w:t xml:space="preserve">or </w:t>
      </w:r>
      <w:r w:rsidR="009670A7">
        <w:t xml:space="preserve">that it </w:t>
      </w:r>
      <w:r>
        <w:t>is</w:t>
      </w:r>
      <w:r w:rsidR="003757F4">
        <w:t xml:space="preserve"> something they crave or desire. They have most assuredly advocated for that </w:t>
      </w:r>
      <w:r w:rsidR="009670A7">
        <w:t>outcome</w:t>
      </w:r>
      <w:r w:rsidR="003757F4">
        <w:t xml:space="preserve"> and within the context therein described</w:t>
      </w:r>
      <w:r w:rsidR="00725013">
        <w:t xml:space="preserve"> as</w:t>
      </w:r>
      <w:r w:rsidR="003757F4">
        <w:t xml:space="preserve"> </w:t>
      </w:r>
      <w:r w:rsidR="003757F4">
        <w:lastRenderedPageBreak/>
        <w:t>being their father’s view that it would be unfair that any other arrangement apply</w:t>
      </w:r>
      <w:r>
        <w:t>.</w:t>
      </w:r>
    </w:p>
    <w:p w:rsidR="009670A7" w:rsidRPr="009670A7" w:rsidRDefault="00E84DA7" w:rsidP="00913EE8">
      <w:pPr>
        <w:pStyle w:val="BodyText"/>
      </w:pPr>
      <w:r>
        <w:t xml:space="preserve">What is clear is that </w:t>
      </w:r>
      <w:r w:rsidR="00A652E2">
        <w:t>Ms B</w:t>
      </w:r>
      <w:r w:rsidR="003757F4">
        <w:t xml:space="preserve"> concludes that </w:t>
      </w:r>
      <w:r w:rsidR="003757F4" w:rsidRPr="00287651">
        <w:rPr>
          <w:i/>
        </w:rPr>
        <w:t xml:space="preserve">“it appears that both children </w:t>
      </w:r>
      <w:r w:rsidR="00287651" w:rsidRPr="00287651">
        <w:rPr>
          <w:i/>
        </w:rPr>
        <w:t>have been</w:t>
      </w:r>
      <w:r w:rsidRPr="00287651">
        <w:rPr>
          <w:i/>
        </w:rPr>
        <w:t xml:space="preserve"> </w:t>
      </w:r>
      <w:r w:rsidR="003757F4" w:rsidRPr="00287651">
        <w:rPr>
          <w:i/>
        </w:rPr>
        <w:t>influenced by their father’s care preference</w:t>
      </w:r>
      <w:r w:rsidR="00287651" w:rsidRPr="00287651">
        <w:rPr>
          <w:i/>
        </w:rPr>
        <w:t>s,</w:t>
      </w:r>
      <w:r w:rsidR="003757F4" w:rsidRPr="00287651">
        <w:rPr>
          <w:i/>
        </w:rPr>
        <w:t xml:space="preserve"> and as a consequence of this f</w:t>
      </w:r>
      <w:r w:rsidR="00287651" w:rsidRPr="00287651">
        <w:rPr>
          <w:i/>
        </w:rPr>
        <w:t>eel that</w:t>
      </w:r>
      <w:r w:rsidR="003757F4" w:rsidRPr="00287651">
        <w:rPr>
          <w:i/>
        </w:rPr>
        <w:t xml:space="preserve"> they have a role to play in order to have those needs met”. </w:t>
      </w:r>
    </w:p>
    <w:p w:rsidR="009670A7" w:rsidRDefault="003757F4" w:rsidP="00913EE8">
      <w:pPr>
        <w:pStyle w:val="BodyText"/>
      </w:pPr>
      <w:r>
        <w:t>These are children aged nine and seven ye</w:t>
      </w:r>
      <w:r w:rsidR="00287651">
        <w:t>ars</w:t>
      </w:r>
      <w:r w:rsidR="00725013">
        <w:t>.</w:t>
      </w:r>
      <w:r w:rsidR="009670A7">
        <w:t xml:space="preserve"> S</w:t>
      </w:r>
      <w:r w:rsidRPr="00247FC9">
        <w:t>uch a burden upon the shoulders of children of that age does not achi</w:t>
      </w:r>
      <w:r w:rsidR="00287651">
        <w:t xml:space="preserve">eve the very purpose which </w:t>
      </w:r>
      <w:r w:rsidR="00A652E2">
        <w:t>Mr Mitchell</w:t>
      </w:r>
      <w:r w:rsidRPr="00247FC9">
        <w:t xml:space="preserve"> advocates on behalf of these children</w:t>
      </w:r>
      <w:r w:rsidR="00287651">
        <w:t>,</w:t>
      </w:r>
      <w:r w:rsidRPr="00247FC9">
        <w:t xml:space="preserve"> being to permit them to enjoy their childhood. Indeed</w:t>
      </w:r>
      <w:r w:rsidR="00287651">
        <w:t>,</w:t>
      </w:r>
      <w:r w:rsidRPr="00247FC9">
        <w:t xml:space="preserve"> that level of pressure and enmeshment is abusive by and of itself </w:t>
      </w:r>
      <w:r w:rsidR="00287651">
        <w:t>(</w:t>
      </w:r>
      <w:r w:rsidRPr="00247FC9">
        <w:t>whether within the lay or section 4 definition I need not determine and I make clear that I adopt that term consist</w:t>
      </w:r>
      <w:r w:rsidR="00287651">
        <w:t xml:space="preserve">ent with the evidence of </w:t>
      </w:r>
      <w:r w:rsidR="00A652E2">
        <w:t>Ms B</w:t>
      </w:r>
      <w:r w:rsidR="00287651">
        <w:t xml:space="preserve">). </w:t>
      </w:r>
    </w:p>
    <w:p w:rsidR="003757F4" w:rsidRDefault="00287651" w:rsidP="00913EE8">
      <w:pPr>
        <w:pStyle w:val="BodyText"/>
      </w:pPr>
      <w:r>
        <w:t>Similarly</w:t>
      </w:r>
      <w:r w:rsidR="00817A05">
        <w:t>,</w:t>
      </w:r>
      <w:r>
        <w:t xml:space="preserve"> </w:t>
      </w:r>
      <w:r w:rsidR="00A652E2">
        <w:t>Ms D</w:t>
      </w:r>
      <w:r w:rsidR="003757F4" w:rsidRPr="00247FC9">
        <w:t xml:space="preserve"> in her</w:t>
      </w:r>
      <w:r w:rsidR="00817A05">
        <w:t xml:space="preserve"> Family Report</w:t>
      </w:r>
      <w:r>
        <w:t xml:space="preserve"> refers to the children’</w:t>
      </w:r>
      <w:r w:rsidR="003757F4" w:rsidRPr="00247FC9">
        <w:t xml:space="preserve">s perceptions of the fairness of future care arrangements. Both </w:t>
      </w:r>
      <w:r w:rsidR="00ED0C36">
        <w:t>[X]</w:t>
      </w:r>
      <w:r w:rsidR="00ED0C36" w:rsidRPr="00247FC9">
        <w:t xml:space="preserve"> </w:t>
      </w:r>
      <w:r w:rsidR="003757F4" w:rsidRPr="00247FC9">
        <w:t xml:space="preserve">and </w:t>
      </w:r>
      <w:r w:rsidR="00A652E2">
        <w:t>[Y]</w:t>
      </w:r>
      <w:r w:rsidR="003757F4" w:rsidRPr="00247FC9">
        <w:t xml:space="preserve"> are quite clear in their concern to protect their father and, similarly, some level</w:t>
      </w:r>
      <w:r>
        <w:t xml:space="preserve"> of fear regarding their father’</w:t>
      </w:r>
      <w:r w:rsidR="003757F4" w:rsidRPr="00247FC9">
        <w:t>s reaction in the event that they express view</w:t>
      </w:r>
      <w:r w:rsidR="009670A7">
        <w:t>s</w:t>
      </w:r>
      <w:r w:rsidR="003757F4" w:rsidRPr="00247FC9">
        <w:t xml:space="preserve"> contrary to his own</w:t>
      </w:r>
      <w:r w:rsidR="003757F4">
        <w:t xml:space="preserve"> (see for example paragraphs 41 and 44 of </w:t>
      </w:r>
      <w:r w:rsidR="00A652E2">
        <w:t>Ms D</w:t>
      </w:r>
      <w:r>
        <w:t xml:space="preserve">’s </w:t>
      </w:r>
      <w:r w:rsidR="003757F4">
        <w:t>report).</w:t>
      </w:r>
    </w:p>
    <w:p w:rsidR="003757F4" w:rsidRDefault="00287651" w:rsidP="003757F4">
      <w:pPr>
        <w:pStyle w:val="BodyText"/>
      </w:pPr>
      <w:r>
        <w:t xml:space="preserve">Of </w:t>
      </w:r>
      <w:r w:rsidR="00547730">
        <w:t xml:space="preserve">[X] </w:t>
      </w:r>
      <w:r>
        <w:t xml:space="preserve">Ms </w:t>
      </w:r>
      <w:r w:rsidR="00547730">
        <w:t xml:space="preserve">D </w:t>
      </w:r>
      <w:r w:rsidR="003757F4">
        <w:t>reports (paragraph 42):</w:t>
      </w:r>
    </w:p>
    <w:p w:rsidR="003757F4" w:rsidRDefault="003757F4" w:rsidP="003757F4">
      <w:pPr>
        <w:pStyle w:val="Quotation"/>
      </w:pPr>
      <w:r>
        <w:t xml:space="preserve">When asked about </w:t>
      </w:r>
      <w:r w:rsidR="000976D5">
        <w:t>h</w:t>
      </w:r>
      <w:r>
        <w:t>is living arrangement preferences</w:t>
      </w:r>
      <w:r w:rsidR="000976D5">
        <w:t>,</w:t>
      </w:r>
      <w:r>
        <w:t xml:space="preserve"> </w:t>
      </w:r>
      <w:r w:rsidR="00A652E2">
        <w:t>[X]</w:t>
      </w:r>
      <w:r w:rsidR="000976D5">
        <w:t xml:space="preserve"> said that he did not know</w:t>
      </w:r>
      <w:r>
        <w:t>.</w:t>
      </w:r>
    </w:p>
    <w:p w:rsidR="003757F4" w:rsidRDefault="003757F4" w:rsidP="003757F4">
      <w:pPr>
        <w:pStyle w:val="BodyText"/>
      </w:pPr>
      <w:r>
        <w:t xml:space="preserve">With respect to </w:t>
      </w:r>
      <w:r w:rsidR="00547730">
        <w:t xml:space="preserve">[Y], </w:t>
      </w:r>
      <w:r>
        <w:t xml:space="preserve">Ms </w:t>
      </w:r>
      <w:r w:rsidR="00547730">
        <w:t xml:space="preserve">D </w:t>
      </w:r>
      <w:r>
        <w:t>reports:</w:t>
      </w:r>
    </w:p>
    <w:p w:rsidR="003757F4" w:rsidRDefault="00A652E2" w:rsidP="003757F4">
      <w:pPr>
        <w:pStyle w:val="Quotation"/>
      </w:pPr>
      <w:r>
        <w:t>[Y]</w:t>
      </w:r>
      <w:r w:rsidR="003757F4">
        <w:t xml:space="preserve"> said that she feels close to her mother and father and wants to spend time with them both</w:t>
      </w:r>
      <w:r w:rsidR="000976D5">
        <w:t>, “but I don’t want him (</w:t>
      </w:r>
      <w:r>
        <w:t>Mr Mitchell</w:t>
      </w:r>
      <w:r w:rsidR="003757F4">
        <w:t xml:space="preserve">) to say mean things </w:t>
      </w:r>
      <w:r w:rsidR="000976D5">
        <w:t xml:space="preserve">about Mum”… </w:t>
      </w:r>
      <w:r>
        <w:t>[Y]</w:t>
      </w:r>
      <w:r w:rsidR="000976D5">
        <w:t xml:space="preserve"> said that </w:t>
      </w:r>
      <w:r>
        <w:t>Mr Mitchell</w:t>
      </w:r>
      <w:r w:rsidR="000976D5">
        <w:t xml:space="preserve"> had told her to inform the Family C</w:t>
      </w:r>
      <w:r w:rsidR="003757F4">
        <w:t>onsultant in interview that she wants to see her pare</w:t>
      </w:r>
      <w:r w:rsidR="000976D5">
        <w:t>nts the same amount of time</w:t>
      </w:r>
      <w:r w:rsidR="003757F4">
        <w:t xml:space="preserve">. </w:t>
      </w:r>
    </w:p>
    <w:p w:rsidR="00844117" w:rsidRDefault="000976D5" w:rsidP="00913EE8">
      <w:pPr>
        <w:pStyle w:val="BodyText"/>
      </w:pPr>
      <w:r>
        <w:t xml:space="preserve">I accept the evidence of </w:t>
      </w:r>
      <w:r w:rsidR="00A652E2">
        <w:t>Ms B</w:t>
      </w:r>
      <w:r w:rsidR="003757F4">
        <w:t xml:space="preserve"> and </w:t>
      </w:r>
      <w:r w:rsidR="00A652E2">
        <w:t>Ms D</w:t>
      </w:r>
      <w:r w:rsidR="003757F4">
        <w:t xml:space="preserve"> that the views expressed by the children, to the express extent that they can appropriately be described as an expression by the children of “</w:t>
      </w:r>
      <w:r w:rsidR="003757F4" w:rsidRPr="00121F32">
        <w:rPr>
          <w:b/>
          <w:i/>
        </w:rPr>
        <w:t>their</w:t>
      </w:r>
      <w:r w:rsidR="003757F4">
        <w:t xml:space="preserve">” (emphasis added) view, cannot be afforded any real weight. </w:t>
      </w:r>
    </w:p>
    <w:p w:rsidR="003757F4" w:rsidRDefault="003757F4" w:rsidP="00913EE8">
      <w:pPr>
        <w:pStyle w:val="BodyText"/>
      </w:pPr>
      <w:r>
        <w:lastRenderedPageBreak/>
        <w:t>The children have clearly been the subject of discussion with their father and the children’s desire to not create trouble for th</w:t>
      </w:r>
      <w:r w:rsidR="000976D5">
        <w:t xml:space="preserve">eir father is made clear in </w:t>
      </w:r>
      <w:r w:rsidR="00A652E2">
        <w:t>Ms D</w:t>
      </w:r>
      <w:r w:rsidR="000976D5">
        <w:t xml:space="preserve">’s </w:t>
      </w:r>
      <w:r>
        <w:t xml:space="preserve">report. </w:t>
      </w:r>
      <w:r w:rsidR="00844117">
        <w:t>The</w:t>
      </w:r>
      <w:r>
        <w:t xml:space="preserve"> desire of both </w:t>
      </w:r>
      <w:r w:rsidR="00A652E2">
        <w:t>[X]</w:t>
      </w:r>
      <w:r>
        <w:t xml:space="preserve"> and </w:t>
      </w:r>
      <w:r w:rsidR="00A652E2">
        <w:t>[Y]</w:t>
      </w:r>
      <w:r>
        <w:t xml:space="preserve"> to advocate the arrangement their father desires is mad</w:t>
      </w:r>
      <w:r w:rsidR="000976D5">
        <w:t xml:space="preserve">e clear in the report of </w:t>
      </w:r>
      <w:r w:rsidR="00A652E2">
        <w:t>Ms B</w:t>
      </w:r>
      <w:r>
        <w:t>.</w:t>
      </w:r>
    </w:p>
    <w:p w:rsidR="003757F4" w:rsidRDefault="003757F4" w:rsidP="004D2B48">
      <w:pPr>
        <w:pStyle w:val="BodyText"/>
      </w:pPr>
      <w:r>
        <w:t xml:space="preserve">By reference to authorities such as </w:t>
      </w:r>
      <w:r w:rsidR="000976D5" w:rsidRPr="000976D5">
        <w:rPr>
          <w:i/>
        </w:rPr>
        <w:t>Re R Children’s Wishes</w:t>
      </w:r>
      <w:r w:rsidR="000976D5" w:rsidRPr="000976D5">
        <w:t xml:space="preserve"> [2000] FamCA 43</w:t>
      </w:r>
      <w:r w:rsidR="000976D5">
        <w:t xml:space="preserve"> </w:t>
      </w:r>
      <w:r>
        <w:t xml:space="preserve">and </w:t>
      </w:r>
      <w:r w:rsidR="004D2B48" w:rsidRPr="004D2B48">
        <w:rPr>
          <w:i/>
        </w:rPr>
        <w:t>Harrison &amp; Woollard</w:t>
      </w:r>
      <w:r w:rsidR="004D2B48" w:rsidRPr="004D2B48">
        <w:t xml:space="preserve"> (1995) FLC 92-598</w:t>
      </w:r>
      <w:r w:rsidR="004D2B48">
        <w:t xml:space="preserve">, </w:t>
      </w:r>
      <w:r>
        <w:t>I am satisfied that the children’s views are not reflective of the</w:t>
      </w:r>
      <w:r w:rsidR="004D2B48">
        <w:t>ir</w:t>
      </w:r>
      <w:r>
        <w:t xml:space="preserve"> genuine feelings, not views formulated or articulated by or for themselves and represent nothing more than the children’s anxious and deliberate </w:t>
      </w:r>
      <w:r w:rsidR="00844117">
        <w:t>advocacy</w:t>
      </w:r>
      <w:r>
        <w:t xml:space="preserve"> for a position they are fully aware their father desires and in a context wherein his anger, whether towards them or otherwise</w:t>
      </w:r>
      <w:r w:rsidR="00844117">
        <w:t>,</w:t>
      </w:r>
      <w:r>
        <w:t xml:space="preserve"> to which they will be exposed, will be significant and unremitting.</w:t>
      </w:r>
    </w:p>
    <w:p w:rsidR="003757F4" w:rsidRDefault="003757F4" w:rsidP="004D2B48">
      <w:pPr>
        <w:pStyle w:val="Heading2"/>
      </w:pPr>
      <w:r>
        <w:t>The nature of the children’s relationship with each parent and other significant people</w:t>
      </w:r>
    </w:p>
    <w:p w:rsidR="003757F4" w:rsidRDefault="003757F4" w:rsidP="004D2B48">
      <w:pPr>
        <w:pStyle w:val="BodyText"/>
      </w:pPr>
      <w:r>
        <w:t xml:space="preserve">I am satisfied that the children enjoy an excellent and meaningful relationship with their mother and with </w:t>
      </w:r>
      <w:r w:rsidR="00A652E2">
        <w:t>Ms S</w:t>
      </w:r>
      <w:r>
        <w:t xml:space="preserve"> (the mother’s partner).</w:t>
      </w:r>
    </w:p>
    <w:p w:rsidR="001138CA" w:rsidRDefault="003757F4" w:rsidP="00913EE8">
      <w:pPr>
        <w:pStyle w:val="BodyText"/>
      </w:pPr>
      <w:r>
        <w:t>I am satisfied the children hold real love and affection for t</w:t>
      </w:r>
      <w:r w:rsidR="004D2B48">
        <w:t xml:space="preserve">heir paternal grandmother </w:t>
      </w:r>
      <w:r w:rsidR="00A652E2">
        <w:t>Mrs M</w:t>
      </w:r>
      <w:r>
        <w:t xml:space="preserve"> and feel a greater degree of safety in her care or when she is present </w:t>
      </w:r>
      <w:r w:rsidR="001138CA">
        <w:t xml:space="preserve">than </w:t>
      </w:r>
      <w:r>
        <w:t>when they are in the care of their father. She is an important person to them and in their lives and has been since an ea</w:t>
      </w:r>
      <w:r w:rsidR="004D2B48">
        <w:t xml:space="preserve">rly age. </w:t>
      </w:r>
    </w:p>
    <w:p w:rsidR="003757F4" w:rsidRDefault="004D2B48" w:rsidP="00913EE8">
      <w:pPr>
        <w:pStyle w:val="BodyText"/>
      </w:pPr>
      <w:r>
        <w:t xml:space="preserve">It is a credit to </w:t>
      </w:r>
      <w:r w:rsidR="00A652E2">
        <w:t>Ms Mitchell</w:t>
      </w:r>
      <w:r w:rsidR="003757F4">
        <w:t xml:space="preserve"> that she has been able to maintain communication and a</w:t>
      </w:r>
      <w:r>
        <w:t xml:space="preserve"> cordial relationship with </w:t>
      </w:r>
      <w:r w:rsidR="00A652E2">
        <w:t>Mrs M</w:t>
      </w:r>
      <w:r w:rsidR="003757F4">
        <w:t xml:space="preserve"> (notwithstanding tha</w:t>
      </w:r>
      <w:r>
        <w:t xml:space="preserve">t </w:t>
      </w:r>
      <w:r w:rsidR="00A652E2">
        <w:t>Mrs M</w:t>
      </w:r>
      <w:r w:rsidR="003757F4">
        <w:t xml:space="preserve"> is somewhat forgiving and shielding of her son from criticisms which are entirely warranted and would appear,</w:t>
      </w:r>
      <w:r>
        <w:t xml:space="preserve"> from her evidence during cross-</w:t>
      </w:r>
      <w:r w:rsidR="003757F4">
        <w:t xml:space="preserve">examination, to share, </w:t>
      </w:r>
      <w:r w:rsidR="003757F4" w:rsidRPr="001138CA">
        <w:t xml:space="preserve">although not to the same depth or intensity, some of the negative views of </w:t>
      </w:r>
      <w:r w:rsidR="00A652E2">
        <w:t>Ms Mitchell</w:t>
      </w:r>
      <w:r w:rsidRPr="001138CA">
        <w:t xml:space="preserve"> expressed by </w:t>
      </w:r>
      <w:r w:rsidR="00A652E2">
        <w:t>Mr Mitchell</w:t>
      </w:r>
      <w:r w:rsidR="003757F4" w:rsidRPr="001138CA">
        <w:t>).</w:t>
      </w:r>
    </w:p>
    <w:p w:rsidR="003757F4" w:rsidRDefault="003757F4" w:rsidP="004D2B48">
      <w:pPr>
        <w:pStyle w:val="BodyText"/>
      </w:pPr>
      <w:r>
        <w:t>The children’s relationship with their father is touched upon above. I am satisfied that the children’s relationship with their father is, in a loose and broad sense, “</w:t>
      </w:r>
      <w:r w:rsidRPr="001138CA">
        <w:rPr>
          <w:i/>
        </w:rPr>
        <w:t>meaningful</w:t>
      </w:r>
      <w:r>
        <w:t>”. However</w:t>
      </w:r>
      <w:r w:rsidR="004D2B48">
        <w:t>,</w:t>
      </w:r>
      <w:r>
        <w:t xml:space="preserve"> within the context of the discussion within </w:t>
      </w:r>
      <w:r w:rsidR="004D2B48" w:rsidRPr="004D2B48">
        <w:rPr>
          <w:i/>
        </w:rPr>
        <w:t>Mazorski &amp; Albright</w:t>
      </w:r>
      <w:r w:rsidR="004D2B48" w:rsidRPr="004D2B48">
        <w:t xml:space="preserve"> [2007] FamCA 520</w:t>
      </w:r>
      <w:r w:rsidR="004D2B48">
        <w:t xml:space="preserve"> </w:t>
      </w:r>
      <w:r>
        <w:t xml:space="preserve">and in </w:t>
      </w:r>
      <w:r>
        <w:lastRenderedPageBreak/>
        <w:t>any significant fashion I am concerned that the children’s relationship with their father could not be described as:</w:t>
      </w:r>
    </w:p>
    <w:p w:rsidR="003757F4" w:rsidRDefault="004D2B48" w:rsidP="004D2B48">
      <w:pPr>
        <w:pStyle w:val="BodyText2"/>
      </w:pPr>
      <w:r>
        <w:t>Meaningful.</w:t>
      </w:r>
      <w:r w:rsidR="003757F4">
        <w:t xml:space="preserve"> Fea</w:t>
      </w:r>
      <w:r>
        <w:t xml:space="preserve">r and sense of duty </w:t>
      </w:r>
      <w:r w:rsidR="003757F4">
        <w:t>a</w:t>
      </w:r>
      <w:r>
        <w:t>re</w:t>
      </w:r>
      <w:r w:rsidR="003757F4">
        <w:t xml:space="preserve"> circumjacent to the children’s relationship with their father and particularly </w:t>
      </w:r>
      <w:r w:rsidR="00A652E2">
        <w:t>[Y]</w:t>
      </w:r>
      <w:r w:rsidR="003757F4">
        <w:t>’s r</w:t>
      </w:r>
      <w:r>
        <w:t>elationship with her father. A</w:t>
      </w:r>
      <w:r w:rsidR="003757F4">
        <w:t>s a consequence</w:t>
      </w:r>
      <w:r w:rsidR="001138CA">
        <w:t>,</w:t>
      </w:r>
      <w:r w:rsidR="003757F4">
        <w:t xml:space="preserve"> these children and </w:t>
      </w:r>
      <w:r w:rsidR="00A652E2">
        <w:t>[Y]</w:t>
      </w:r>
      <w:r w:rsidR="003757F4">
        <w:t xml:space="preserve"> in particular have, to a large extent, assumed the role of supporter or </w:t>
      </w:r>
      <w:r w:rsidR="003757F4" w:rsidRPr="00D35FAB">
        <w:rPr>
          <w:i/>
        </w:rPr>
        <w:t>“parent”</w:t>
      </w:r>
      <w:r w:rsidR="003757F4">
        <w:t xml:space="preserve"> to </w:t>
      </w:r>
      <w:r w:rsidR="00A652E2">
        <w:t>Mr Mitchell</w:t>
      </w:r>
      <w:r w:rsidR="00D35FAB">
        <w:t>,</w:t>
      </w:r>
      <w:r w:rsidR="003757F4">
        <w:t xml:space="preserve"> rather than the relationship which ca</w:t>
      </w:r>
      <w:r>
        <w:t xml:space="preserve">n and should exist wherein </w:t>
      </w:r>
      <w:r w:rsidR="00A652E2">
        <w:t>Mr Mitchell</w:t>
      </w:r>
      <w:r w:rsidR="003757F4">
        <w:t xml:space="preserve"> identifies and meets the needs of the chil</w:t>
      </w:r>
      <w:r>
        <w:t>dren separate from his own; and</w:t>
      </w:r>
    </w:p>
    <w:p w:rsidR="003757F4" w:rsidRDefault="001138CA" w:rsidP="004D2B48">
      <w:pPr>
        <w:pStyle w:val="BodyText2"/>
      </w:pPr>
      <w:r>
        <w:t>C</w:t>
      </w:r>
      <w:r w:rsidR="003757F4">
        <w:t xml:space="preserve">lose or meaningful or as emotionally healthy as the relationship that the children enjoy </w:t>
      </w:r>
      <w:r w:rsidR="004D2B48">
        <w:t xml:space="preserve">with their mother. </w:t>
      </w:r>
      <w:r w:rsidR="00A652E2">
        <w:t>Ms Mitchell</w:t>
      </w:r>
      <w:r w:rsidR="003757F4">
        <w:t xml:space="preserve"> is able to differentiate her needs and interests from those of the children. She has shielded the children from conflict, has been supportive of them in dealing with their own reactions to their father’s behaviours and has acted protectively towards them including in these proceedings.</w:t>
      </w:r>
    </w:p>
    <w:p w:rsidR="003757F4" w:rsidRDefault="003757F4" w:rsidP="003757F4">
      <w:pPr>
        <w:pStyle w:val="BodyText"/>
      </w:pPr>
      <w:r>
        <w:t xml:space="preserve">To the extent that it is asserted that these children enjoy a relationship of importance with the children of Ms </w:t>
      </w:r>
      <w:r w:rsidR="00ED0C36">
        <w:t xml:space="preserve">H </w:t>
      </w:r>
      <w:r>
        <w:t xml:space="preserve">I do not, for the reasons described above and including through application of </w:t>
      </w:r>
      <w:r w:rsidR="004D2B48" w:rsidRPr="004D2B48">
        <w:rPr>
          <w:i/>
        </w:rPr>
        <w:t>Jones &amp; Dunkel</w:t>
      </w:r>
      <w:r w:rsidR="001138CA">
        <w:t xml:space="preserve">, </w:t>
      </w:r>
      <w:r>
        <w:t>accept that they are relationships of importance or meaning.</w:t>
      </w:r>
    </w:p>
    <w:p w:rsidR="003757F4" w:rsidRDefault="003757F4" w:rsidP="004D2B48">
      <w:pPr>
        <w:pStyle w:val="Heading2"/>
      </w:pPr>
      <w:r>
        <w:t>The extent to which each parent has taken the opportunity to participate in decision-making, spending time and communicating with the children</w:t>
      </w:r>
    </w:p>
    <w:p w:rsidR="003757F4" w:rsidRDefault="00A652E2" w:rsidP="00913EE8">
      <w:pPr>
        <w:pStyle w:val="BodyText"/>
      </w:pPr>
      <w:r>
        <w:t>Ms Mitchell</w:t>
      </w:r>
      <w:r w:rsidR="003757F4">
        <w:t xml:space="preserve"> has availed</w:t>
      </w:r>
      <w:r w:rsidR="004D2B48">
        <w:t xml:space="preserve"> herself of all opportunities</w:t>
      </w:r>
      <w:r w:rsidR="003757F4">
        <w:t xml:space="preserve"> to participate in decision-making, spend time and communicate with these children</w:t>
      </w:r>
      <w:r w:rsidR="00D35FAB">
        <w:t>,</w:t>
      </w:r>
      <w:r w:rsidR="003757F4">
        <w:t xml:space="preserve"> and has done so at all times since separation and irrespective of the barriers and impediments put</w:t>
      </w:r>
      <w:r w:rsidR="004D2B48">
        <w:t xml:space="preserve"> in her way principally by </w:t>
      </w:r>
      <w:r>
        <w:t>Mr Mitchell</w:t>
      </w:r>
      <w:r w:rsidR="003757F4">
        <w:t>.</w:t>
      </w:r>
    </w:p>
    <w:p w:rsidR="003757F4" w:rsidRDefault="003757F4" w:rsidP="00913EE8">
      <w:pPr>
        <w:pStyle w:val="BodyText"/>
      </w:pPr>
      <w:r>
        <w:t>To the</w:t>
      </w:r>
      <w:r w:rsidR="004D2B48">
        <w:t xml:space="preserve"> extent that </w:t>
      </w:r>
      <w:r w:rsidR="00A652E2">
        <w:t>Mr Mitchell</w:t>
      </w:r>
      <w:r>
        <w:t xml:space="preserve"> submits that the mother </w:t>
      </w:r>
      <w:r w:rsidRPr="004D2B48">
        <w:rPr>
          <w:i/>
        </w:rPr>
        <w:t>“abandoned”</w:t>
      </w:r>
      <w:r>
        <w:t xml:space="preserve"> the children at separation I reject that submission. I prefer </w:t>
      </w:r>
      <w:r w:rsidR="004D2B48">
        <w:t xml:space="preserve">and accept the evidence of </w:t>
      </w:r>
      <w:r w:rsidR="00A652E2">
        <w:t>Ms Mitchell</w:t>
      </w:r>
      <w:r>
        <w:t xml:space="preserve"> that sh</w:t>
      </w:r>
      <w:r w:rsidR="004D2B48">
        <w:t xml:space="preserve">e had indicated clearly to </w:t>
      </w:r>
      <w:r w:rsidR="00A652E2">
        <w:t>Mr Mitchell</w:t>
      </w:r>
      <w:r>
        <w:t xml:space="preserve">, prior to separation, that she would obtain accommodation for herself (having none to go to </w:t>
      </w:r>
      <w:r w:rsidR="004D2B48">
        <w:t xml:space="preserve">at </w:t>
      </w:r>
      <w:r>
        <w:t xml:space="preserve">the time of separation) and would then seek to have the children live in an equal care arrangement between the </w:t>
      </w:r>
      <w:r>
        <w:lastRenderedPageBreak/>
        <w:t>parents. With</w:t>
      </w:r>
      <w:r w:rsidR="004D2B48">
        <w:t xml:space="preserve">in five days of separation </w:t>
      </w:r>
      <w:r w:rsidR="00A652E2">
        <w:t>Ms Mitchell</w:t>
      </w:r>
      <w:r>
        <w:t xml:space="preserve"> had procured accommodation and sought to </w:t>
      </w:r>
      <w:r w:rsidR="004D2B48">
        <w:t xml:space="preserve">initiate </w:t>
      </w:r>
      <w:r>
        <w:t>that arrangement.</w:t>
      </w:r>
    </w:p>
    <w:p w:rsidR="003757F4" w:rsidRDefault="00A652E2" w:rsidP="00913EE8">
      <w:pPr>
        <w:pStyle w:val="BodyText"/>
      </w:pPr>
      <w:r>
        <w:t>Mr Mitchell</w:t>
      </w:r>
      <w:r w:rsidR="004D2B48">
        <w:t xml:space="preserve"> has placed barriers in </w:t>
      </w:r>
      <w:r>
        <w:t>Ms Mitchell</w:t>
      </w:r>
      <w:r w:rsidR="004D2B48">
        <w:t>’s path at</w:t>
      </w:r>
      <w:r w:rsidR="003757F4">
        <w:t xml:space="preserve"> each available point</w:t>
      </w:r>
      <w:r w:rsidR="004D2B48">
        <w:t>,</w:t>
      </w:r>
      <w:r w:rsidR="003757F4">
        <w:t xml:space="preserve"> including</w:t>
      </w:r>
      <w:r w:rsidR="004D2B48">
        <w:t>,</w:t>
      </w:r>
      <w:r w:rsidR="003757F4">
        <w:t xml:space="preserve"> through his actions immediately following separation (as demonstrated through the notes from the </w:t>
      </w:r>
      <w:r w:rsidR="004D2B48">
        <w:t>Hume Riverina Community Legal Service</w:t>
      </w:r>
      <w:r w:rsidR="003757F4">
        <w:t>), in terminating all time for a period of three months and notwithstanding the parties ha</w:t>
      </w:r>
      <w:r w:rsidR="001138CA">
        <w:t>d</w:t>
      </w:r>
      <w:r w:rsidR="003757F4">
        <w:t xml:space="preserve"> recently attended </w:t>
      </w:r>
      <w:r w:rsidR="001138CA">
        <w:t>F</w:t>
      </w:r>
      <w:r w:rsidR="003757F4">
        <w:t xml:space="preserve">amily </w:t>
      </w:r>
      <w:r w:rsidR="001138CA">
        <w:t>D</w:t>
      </w:r>
      <w:r w:rsidR="003757F4">
        <w:t xml:space="preserve">ispute </w:t>
      </w:r>
      <w:r w:rsidR="001138CA">
        <w:t>R</w:t>
      </w:r>
      <w:r w:rsidR="003757F4">
        <w:t>esolution and ha</w:t>
      </w:r>
      <w:r w:rsidR="001138CA">
        <w:t>d</w:t>
      </w:r>
      <w:r w:rsidR="003757F4">
        <w:t xml:space="preserve"> entered into a parenting plan</w:t>
      </w:r>
      <w:r w:rsidR="004D2B48">
        <w:t>,</w:t>
      </w:r>
      <w:r w:rsidR="003757F4">
        <w:t xml:space="preserve"> and th</w:t>
      </w:r>
      <w:r w:rsidR="004D2B48">
        <w:t>rough</w:t>
      </w:r>
      <w:r w:rsidR="003757F4">
        <w:t xml:space="preserve"> seeking to influence the children’s views both towards the mother (and her partner </w:t>
      </w:r>
      <w:r>
        <w:t>Ms S</w:t>
      </w:r>
      <w:r w:rsidR="003757F4">
        <w:t>) and towards future care arrangements.</w:t>
      </w:r>
    </w:p>
    <w:p w:rsidR="003757F4" w:rsidRDefault="004D2B48" w:rsidP="00913EE8">
      <w:pPr>
        <w:pStyle w:val="BodyText"/>
      </w:pPr>
      <w:r>
        <w:t xml:space="preserve">To the extent that </w:t>
      </w:r>
      <w:r w:rsidR="00A652E2">
        <w:t>Mr Mitchell</w:t>
      </w:r>
      <w:r w:rsidR="003757F4">
        <w:t xml:space="preserve"> asserts that he was acting protectively in withholding the children f</w:t>
      </w:r>
      <w:r>
        <w:t>or a</w:t>
      </w:r>
      <w:r w:rsidR="003757F4">
        <w:t xml:space="preserve"> period of three months (which action </w:t>
      </w:r>
      <w:r>
        <w:t xml:space="preserve">prompted </w:t>
      </w:r>
      <w:r w:rsidR="00A652E2">
        <w:t>Ms Mitchell</w:t>
      </w:r>
      <w:r w:rsidR="003757F4">
        <w:t xml:space="preserve"> to appropriately commence these proceedings)</w:t>
      </w:r>
      <w:r w:rsidR="00D35FAB">
        <w:t>,</w:t>
      </w:r>
      <w:r w:rsidR="003757F4">
        <w:t xml:space="preserve"> such allegation </w:t>
      </w:r>
      <w:r w:rsidR="001138CA" w:rsidRPr="001138CA">
        <w:t>does</w:t>
      </w:r>
      <w:r w:rsidR="003757F4" w:rsidRPr="001138CA">
        <w:t xml:space="preserve"> not bear close scrutiny.</w:t>
      </w:r>
      <w:r w:rsidR="003757F4">
        <w:t xml:space="preserve"> The</w:t>
      </w:r>
      <w:r>
        <w:t xml:space="preserve"> major incident upon which </w:t>
      </w:r>
      <w:r w:rsidR="00A652E2">
        <w:t>Mr Mitchell</w:t>
      </w:r>
      <w:r w:rsidR="003757F4">
        <w:t xml:space="preserve"> relied in asserting risk to the children, being the </w:t>
      </w:r>
      <w:r w:rsidR="003757F4" w:rsidRPr="004D2B48">
        <w:rPr>
          <w:i/>
        </w:rPr>
        <w:t>“shower incident”</w:t>
      </w:r>
      <w:r w:rsidR="001138CA" w:rsidRPr="00D35FAB">
        <w:t>,</w:t>
      </w:r>
      <w:r w:rsidR="003757F4">
        <w:t xml:space="preserve"> occurred some months pri</w:t>
      </w:r>
      <w:r>
        <w:t>or to his actions</w:t>
      </w:r>
      <w:r w:rsidR="001138CA">
        <w:t xml:space="preserve"> in withholding the children and prior to F</w:t>
      </w:r>
      <w:r w:rsidR="00D35FAB">
        <w:t>amily Dispute Resolution</w:t>
      </w:r>
      <w:r>
        <w:t xml:space="preserve">. Whether Mr </w:t>
      </w:r>
      <w:r w:rsidR="00ED0C36">
        <w:t xml:space="preserve">Mitchell </w:t>
      </w:r>
      <w:r w:rsidR="003757F4">
        <w:t xml:space="preserve">was motivated, as </w:t>
      </w:r>
      <w:r w:rsidR="00A652E2">
        <w:t>Ms Mitchell</w:t>
      </w:r>
      <w:r w:rsidR="003757F4">
        <w:t xml:space="preserve"> alleges, by financial consideratio</w:t>
      </w:r>
      <w:r>
        <w:t xml:space="preserve">ns or simply his hatred of </w:t>
      </w:r>
      <w:r w:rsidR="00A652E2">
        <w:t>Ms Mitchell</w:t>
      </w:r>
      <w:r w:rsidR="003757F4">
        <w:t xml:space="preserve"> is unclear. However</w:t>
      </w:r>
      <w:r>
        <w:t>,</w:t>
      </w:r>
      <w:r w:rsidR="003757F4">
        <w:t xml:space="preserve"> I cannot accept that he acted upon any motivation connected with the children’s best interests or a consideration thereof.</w:t>
      </w:r>
    </w:p>
    <w:p w:rsidR="003757F4" w:rsidRDefault="00A652E2" w:rsidP="00913EE8">
      <w:pPr>
        <w:pStyle w:val="BodyText"/>
      </w:pPr>
      <w:r>
        <w:t>Mr Mitchell</w:t>
      </w:r>
      <w:r w:rsidR="003757F4">
        <w:t xml:space="preserve"> has, since separation, continued to </w:t>
      </w:r>
      <w:r w:rsidR="001138CA">
        <w:t xml:space="preserve">absent </w:t>
      </w:r>
      <w:r w:rsidR="003757F4">
        <w:t xml:space="preserve">himself from the children’s care each weekend that they </w:t>
      </w:r>
      <w:r w:rsidR="001138CA">
        <w:t>have been</w:t>
      </w:r>
      <w:r w:rsidR="003757F4">
        <w:t xml:space="preserve"> in his care </w:t>
      </w:r>
      <w:r w:rsidR="004D2B48">
        <w:t xml:space="preserve">for the </w:t>
      </w:r>
      <w:r w:rsidR="003757F4">
        <w:t xml:space="preserve">purpose of pursuing his hobbies and interests </w:t>
      </w:r>
      <w:r w:rsidR="000B654C">
        <w:t xml:space="preserve">[omitted] </w:t>
      </w:r>
      <w:r w:rsidR="003757F4">
        <w:t xml:space="preserve">and does so willingly. That is not to suggest that a parent cannot indulge their own interests and that it is not, in fact, beneficial to children to have a parent who </w:t>
      </w:r>
      <w:r w:rsidR="004D2B48">
        <w:t>is</w:t>
      </w:r>
      <w:r w:rsidR="003757F4">
        <w:t xml:space="preserve"> relaxed, self-satisfied and better able to engage in their care as a consequence. However, it is cons</w:t>
      </w:r>
      <w:r w:rsidR="004D2B48">
        <w:t xml:space="preserve">istent with the balance of </w:t>
      </w:r>
      <w:r w:rsidR="000B654C">
        <w:br/>
      </w:r>
      <w:r>
        <w:t>Mr Mitchell</w:t>
      </w:r>
      <w:r w:rsidR="003757F4">
        <w:t xml:space="preserve">’s actions as regards </w:t>
      </w:r>
      <w:r w:rsidR="001138CA">
        <w:t xml:space="preserve">failing to </w:t>
      </w:r>
      <w:r w:rsidR="003757F4">
        <w:t>prioritis</w:t>
      </w:r>
      <w:r w:rsidR="001138CA">
        <w:t>e</w:t>
      </w:r>
      <w:r w:rsidR="003757F4">
        <w:t xml:space="preserve"> the children’s needs as separate from and in priority to his own. When the two are identical he is able to take action and when they are not he declines.</w:t>
      </w:r>
    </w:p>
    <w:p w:rsidR="003757F4" w:rsidRDefault="00A652E2" w:rsidP="00913EE8">
      <w:pPr>
        <w:pStyle w:val="BodyText"/>
      </w:pPr>
      <w:r>
        <w:t>Mr Mitchell</w:t>
      </w:r>
      <w:r w:rsidR="003757F4">
        <w:t xml:space="preserve"> is dependent upon his mother to ensure that the children can be taken to and from school during the periods that they have been</w:t>
      </w:r>
      <w:r w:rsidR="004D2B48">
        <w:t xml:space="preserve"> in his care in the past. </w:t>
      </w:r>
      <w:r>
        <w:t>Mrs M</w:t>
      </w:r>
      <w:r w:rsidR="003757F4">
        <w:t xml:space="preserve"> prepares the children for school each morning and ensures their attendance thereat and their collection therefrom. That is not to suggest that a working parent cannot and </w:t>
      </w:r>
      <w:r w:rsidR="003757F4">
        <w:lastRenderedPageBreak/>
        <w:t xml:space="preserve">should not continue in employment and make appropriate arrangements, in this case with </w:t>
      </w:r>
      <w:r w:rsidR="001138CA">
        <w:t>a</w:t>
      </w:r>
      <w:r w:rsidR="003757F4">
        <w:t xml:space="preserve"> family</w:t>
      </w:r>
      <w:r w:rsidR="004D2B48">
        <w:t xml:space="preserve"> member with whom the children are</w:t>
      </w:r>
      <w:r w:rsidR="003757F4">
        <w:t xml:space="preserve"> close and familiar. However, I am sat</w:t>
      </w:r>
      <w:r w:rsidR="004D2B48">
        <w:t xml:space="preserve">isfied that in the case of </w:t>
      </w:r>
      <w:r>
        <w:t>Mr Mitchell</w:t>
      </w:r>
      <w:r w:rsidR="004D2B48">
        <w:t>,</w:t>
      </w:r>
      <w:r w:rsidR="003757F4">
        <w:t xml:space="preserve"> it is reflective of the priorities in his life</w:t>
      </w:r>
      <w:r w:rsidR="004D2B48">
        <w:t>,</w:t>
      </w:r>
      <w:r w:rsidR="003757F4">
        <w:t xml:space="preserve"> the care of the children being less important to him </w:t>
      </w:r>
      <w:r w:rsidR="004D2B48">
        <w:t>than</w:t>
      </w:r>
      <w:r w:rsidR="003757F4">
        <w:t xml:space="preserve"> meeting his needs and ensuring that the child</w:t>
      </w:r>
      <w:r w:rsidR="004D2B48">
        <w:t xml:space="preserve">ren are not in the care of </w:t>
      </w:r>
      <w:r>
        <w:t>Ms Mitchell</w:t>
      </w:r>
      <w:r w:rsidR="003757F4">
        <w:t>.</w:t>
      </w:r>
    </w:p>
    <w:p w:rsidR="001138CA" w:rsidRDefault="003757F4" w:rsidP="00913EE8">
      <w:pPr>
        <w:pStyle w:val="BodyText"/>
      </w:pPr>
      <w:r>
        <w:t xml:space="preserve">Prior to the June 2012 amendments to the </w:t>
      </w:r>
      <w:r w:rsidR="004D2B48" w:rsidRPr="00D35FAB">
        <w:rPr>
          <w:i/>
        </w:rPr>
        <w:t>Family Law Act</w:t>
      </w:r>
      <w:r>
        <w:t xml:space="preserve"> this consideration </w:t>
      </w:r>
      <w:r w:rsidR="004D2B48">
        <w:t>was contained within section 60CC</w:t>
      </w:r>
      <w:r>
        <w:t xml:space="preserve">(4) and which </w:t>
      </w:r>
      <w:r w:rsidR="001138CA">
        <w:t xml:space="preserve">also </w:t>
      </w:r>
      <w:r w:rsidR="00D35FAB">
        <w:t>provided</w:t>
      </w:r>
      <w:r>
        <w:t xml:space="preserve"> for a consideration of the extent to which each parent had interfered in the capacity of the other to be involved in decision-making, spend</w:t>
      </w:r>
      <w:r w:rsidR="001138CA">
        <w:t>ing</w:t>
      </w:r>
      <w:r>
        <w:t xml:space="preserve"> time and communicat</w:t>
      </w:r>
      <w:r w:rsidR="001138CA">
        <w:t>ing</w:t>
      </w:r>
      <w:r>
        <w:t xml:space="preserve"> with children. On the evidence</w:t>
      </w:r>
      <w:r w:rsidR="004D2B48">
        <w:t>,</w:t>
      </w:r>
      <w:r>
        <w:t xml:space="preserve"> that is </w:t>
      </w:r>
      <w:r w:rsidR="004D2B48">
        <w:t xml:space="preserve">a significant criticism of </w:t>
      </w:r>
      <w:r w:rsidR="00A652E2">
        <w:t>Mr Mitchell</w:t>
      </w:r>
      <w:r>
        <w:t xml:space="preserve"> and one which cannot </w:t>
      </w:r>
      <w:r w:rsidR="004D2B48">
        <w:t xml:space="preserve">be made of </w:t>
      </w:r>
      <w:r w:rsidR="00A652E2">
        <w:t>Ms Mitchell</w:t>
      </w:r>
      <w:r w:rsidR="004D2B48">
        <w:t xml:space="preserve">. </w:t>
      </w:r>
    </w:p>
    <w:p w:rsidR="003757F4" w:rsidRDefault="004D2B48" w:rsidP="00913EE8">
      <w:pPr>
        <w:pStyle w:val="BodyText"/>
      </w:pPr>
      <w:r>
        <w:t xml:space="preserve">To the extent that </w:t>
      </w:r>
      <w:r w:rsidR="00A652E2">
        <w:t>Ms Mitchell</w:t>
      </w:r>
      <w:r w:rsidR="003757F4">
        <w:t>, at the conclusion of the evidence in this trial, seeks to severely limit (if not terminate) the children’s time with their father her action is motivated, I am satisfied having heard and considered the same evidence, by a protective desire.</w:t>
      </w:r>
    </w:p>
    <w:p w:rsidR="003757F4" w:rsidRDefault="003757F4" w:rsidP="00913EE8">
      <w:pPr>
        <w:pStyle w:val="BodyText"/>
      </w:pPr>
      <w:r>
        <w:t>Also prior t</w:t>
      </w:r>
      <w:r w:rsidR="00D35FAB">
        <w:t>o the June 2012 amendments the C</w:t>
      </w:r>
      <w:r>
        <w:t>ourt was authorised by subsection (c)</w:t>
      </w:r>
      <w:r w:rsidR="001138CA">
        <w:t xml:space="preserve"> as then drafted</w:t>
      </w:r>
      <w:r w:rsidR="00D35FAB">
        <w:t>,</w:t>
      </w:r>
      <w:r w:rsidR="001138CA">
        <w:t xml:space="preserve"> </w:t>
      </w:r>
      <w:r>
        <w:t xml:space="preserve">to have regard to the capacity of each parent to promote and encourage the relationship </w:t>
      </w:r>
      <w:r w:rsidRPr="001138CA">
        <w:t xml:space="preserve">between </w:t>
      </w:r>
      <w:r w:rsidR="00D35FAB">
        <w:t xml:space="preserve">the </w:t>
      </w:r>
      <w:r w:rsidRPr="001138CA">
        <w:t>children and the other parent.</w:t>
      </w:r>
      <w:r>
        <w:t xml:space="preserve"> Whilst that provision was often erroneously described as the </w:t>
      </w:r>
      <w:r w:rsidRPr="00D35FAB">
        <w:rPr>
          <w:i/>
        </w:rPr>
        <w:t>“friendly parent”</w:t>
      </w:r>
      <w:r>
        <w:t xml:space="preserve"> provision it was nothing of the sort. Such a consideration remains relevant however.</w:t>
      </w:r>
    </w:p>
    <w:p w:rsidR="003757F4" w:rsidRDefault="003757F4" w:rsidP="00913EE8">
      <w:pPr>
        <w:pStyle w:val="BodyText"/>
      </w:pPr>
      <w:r>
        <w:t>Clearly the attitude tha</w:t>
      </w:r>
      <w:r w:rsidR="003D0B3D">
        <w:t xml:space="preserve">t has been demonstrated by </w:t>
      </w:r>
      <w:r w:rsidR="00A652E2">
        <w:t>Mr Mitchell</w:t>
      </w:r>
      <w:r>
        <w:t xml:space="preserve"> towards recognising, encouraging and promoting the children’s relationship with their mother is the subject of significant criticism. I am satisfied, from a consideration of the </w:t>
      </w:r>
      <w:r w:rsidR="003D0B3D">
        <w:t xml:space="preserve">totality of evidence, that </w:t>
      </w:r>
      <w:r w:rsidR="00A652E2">
        <w:t>Mr Mitchell</w:t>
      </w:r>
      <w:r w:rsidR="003D0B3D">
        <w:t xml:space="preserve"> has demonstrated an</w:t>
      </w:r>
      <w:r>
        <w:t xml:space="preserve"> </w:t>
      </w:r>
      <w:r w:rsidR="001138CA">
        <w:t xml:space="preserve">inability and </w:t>
      </w:r>
      <w:r>
        <w:t>incapacity to recognise the children’s needs as separate from his own and has, by and large, conflated the children’s needs with his own. That has, as the expert evidence has spoken to, a real potential to psychologically if not psychiatrically damage these children as they age and mature.</w:t>
      </w:r>
    </w:p>
    <w:p w:rsidR="003757F4" w:rsidRDefault="00A652E2" w:rsidP="00913EE8">
      <w:pPr>
        <w:pStyle w:val="BodyText"/>
      </w:pPr>
      <w:r>
        <w:t>Ms Mitchell</w:t>
      </w:r>
      <w:r w:rsidR="003757F4">
        <w:t xml:space="preserve"> has demonstrated an appropriate and responsible attitude towards the children’s relationship with their father both at separation, </w:t>
      </w:r>
      <w:r w:rsidR="001138CA">
        <w:lastRenderedPageBreak/>
        <w:t>throughout the</w:t>
      </w:r>
      <w:r w:rsidR="003757F4">
        <w:t xml:space="preserve"> currency of these proceedings and in </w:t>
      </w:r>
      <w:r w:rsidR="00D35FAB">
        <w:t>her present application to the C</w:t>
      </w:r>
      <w:r w:rsidR="003757F4">
        <w:t>ourt.</w:t>
      </w:r>
    </w:p>
    <w:p w:rsidR="003757F4" w:rsidRDefault="003757F4" w:rsidP="00AC600D">
      <w:pPr>
        <w:pStyle w:val="Heading2"/>
      </w:pPr>
      <w:r>
        <w:t>The extent to which each parent has financially supported the children</w:t>
      </w:r>
    </w:p>
    <w:p w:rsidR="003757F4" w:rsidRPr="00913EE8" w:rsidRDefault="003757F4" w:rsidP="00913EE8">
      <w:pPr>
        <w:pStyle w:val="BodyText"/>
      </w:pPr>
      <w:r w:rsidRPr="00913EE8">
        <w:t xml:space="preserve">Each party </w:t>
      </w:r>
      <w:r w:rsidR="00AC600D">
        <w:t>has</w:t>
      </w:r>
      <w:r w:rsidRPr="00913EE8">
        <w:t xml:space="preserve"> given evidence regarding the suggested financial motivation of the other in pursuing the position they advance. I am not satisfied that I can nor need make any finding with respect to that evidence. Suffice to note that the financial contribution made by each is significant at this time as each has had substantial and significant care of the children and thus meets the needs </w:t>
      </w:r>
      <w:r w:rsidR="00CA1BE7">
        <w:t xml:space="preserve">of the children </w:t>
      </w:r>
      <w:r w:rsidRPr="00913EE8">
        <w:t>whilst the children are in their care.</w:t>
      </w:r>
    </w:p>
    <w:p w:rsidR="003757F4" w:rsidRDefault="003757F4" w:rsidP="003757F4">
      <w:pPr>
        <w:pStyle w:val="BodyText"/>
      </w:pPr>
      <w:r w:rsidRPr="00913EE8">
        <w:t>The level of child support that is provided for the children is not significant. The parties have clearly been engaged in obtaining an administrative assessment of child support and, following t</w:t>
      </w:r>
      <w:r w:rsidR="00AC600D">
        <w:t xml:space="preserve">he issue of an assessment, </w:t>
      </w:r>
      <w:r w:rsidR="00A652E2">
        <w:t>Mr Mitchell</w:t>
      </w:r>
      <w:r w:rsidRPr="00913EE8">
        <w:t xml:space="preserve"> has pursued, as is his right, an application for change of assessment. That application would appear to have been determined 3 September 2014 (a few weeks prior to the commencement of this hearing) and accordingly arrangements </w:t>
      </w:r>
      <w:r w:rsidR="00AC600D">
        <w:t xml:space="preserve">for </w:t>
      </w:r>
      <w:r w:rsidRPr="00913EE8">
        <w:t>future financial support, in accordance with the child support legislation, are set. I do not propose to consider the issue further.</w:t>
      </w:r>
    </w:p>
    <w:p w:rsidR="003757F4" w:rsidRDefault="003757F4" w:rsidP="00AC600D">
      <w:pPr>
        <w:pStyle w:val="Heading2"/>
      </w:pPr>
      <w:r>
        <w:t>Likely effect of change including separation from either parent or other person</w:t>
      </w:r>
    </w:p>
    <w:p w:rsidR="003757F4" w:rsidRDefault="00A652E2" w:rsidP="00913EE8">
      <w:pPr>
        <w:pStyle w:val="BodyText"/>
      </w:pPr>
      <w:r>
        <w:t>Ms Mitchell</w:t>
      </w:r>
      <w:r w:rsidR="003757F4">
        <w:t xml:space="preserve"> urges that the children’s relationship with their father should be terminated or severely restricted. As regards restriction the </w:t>
      </w:r>
      <w:r w:rsidR="00CA1BE7">
        <w:t>I</w:t>
      </w:r>
      <w:r w:rsidR="003757F4">
        <w:t xml:space="preserve">ndependent </w:t>
      </w:r>
      <w:r w:rsidR="00CA1BE7">
        <w:t>C</w:t>
      </w:r>
      <w:r w:rsidR="003757F4">
        <w:t xml:space="preserve">hildren’s </w:t>
      </w:r>
      <w:r w:rsidR="00CA1BE7">
        <w:t>L</w:t>
      </w:r>
      <w:r w:rsidR="003757F4">
        <w:t>awyer supports that position.</w:t>
      </w:r>
    </w:p>
    <w:p w:rsidR="003757F4" w:rsidRDefault="003757F4" w:rsidP="00913EE8">
      <w:pPr>
        <w:pStyle w:val="BodyText"/>
      </w:pPr>
      <w:r>
        <w:t>Significantly reduced time between the children and their father would be a significant change for them. However, change can be positive or negative and in most cases, including this, comes with both positive and negative consequences.</w:t>
      </w:r>
    </w:p>
    <w:p w:rsidR="003757F4" w:rsidRDefault="003757F4" w:rsidP="00913EE8">
      <w:pPr>
        <w:pStyle w:val="BodyText"/>
      </w:pPr>
      <w:r w:rsidRPr="00CA1BE7">
        <w:t>As I hav</w:t>
      </w:r>
      <w:r w:rsidR="00AC600D" w:rsidRPr="00CA1BE7">
        <w:t>e described to the parties</w:t>
      </w:r>
      <w:r w:rsidR="00D35FAB">
        <w:t>,</w:t>
      </w:r>
      <w:r w:rsidR="00AC600D" w:rsidRPr="00CA1BE7">
        <w:t xml:space="preserve"> </w:t>
      </w:r>
      <w:r w:rsidR="00A652E2">
        <w:t>Mr Mitchell</w:t>
      </w:r>
      <w:r w:rsidRPr="00CA1BE7">
        <w:t xml:space="preserve"> has created an unacceptable catastrophe </w:t>
      </w:r>
      <w:r w:rsidR="00AC600D" w:rsidRPr="00CA1BE7">
        <w:t xml:space="preserve">for </w:t>
      </w:r>
      <w:r w:rsidRPr="00CA1BE7">
        <w:t>these children. To continue their time arrangements with their father, on a shared care basis</w:t>
      </w:r>
      <w:r w:rsidR="00D35FAB">
        <w:t>,</w:t>
      </w:r>
      <w:r w:rsidRPr="00CA1BE7">
        <w:t xml:space="preserve"> however that might be structured,</w:t>
      </w:r>
      <w:r>
        <w:t xml:space="preserve"> has the potential to be significantly injurious to them. A continuation of the father’s behaviours, and I do not accept his </w:t>
      </w:r>
      <w:r>
        <w:lastRenderedPageBreak/>
        <w:t xml:space="preserve">evidence that he has developed and acted upon insight into the effect of his behaviours and thus the need to restrain himself from them, has real and significant potential to cause lifelong psychological or psychiatric harm to these children. </w:t>
      </w:r>
      <w:r w:rsidR="00CA1BE7">
        <w:t xml:space="preserve"> </w:t>
      </w:r>
      <w:r w:rsidR="00AC600D">
        <w:t xml:space="preserve">I do not accept that </w:t>
      </w:r>
      <w:r w:rsidR="00A652E2">
        <w:t>Mr Mitchell</w:t>
      </w:r>
      <w:r>
        <w:t xml:space="preserve"> is capable of accepting, appreciating or understanding that proposition as he remains, in his own words, </w:t>
      </w:r>
      <w:r w:rsidRPr="00CA1BE7">
        <w:rPr>
          <w:i/>
        </w:rPr>
        <w:t>“blinded by his anger”</w:t>
      </w:r>
      <w:r>
        <w:t xml:space="preserve"> as well as his underlying inability to accept that he may be wrong</w:t>
      </w:r>
      <w:r w:rsidR="00CA1BE7">
        <w:t xml:space="preserve"> about anything</w:t>
      </w:r>
      <w:r>
        <w:t>.</w:t>
      </w:r>
    </w:p>
    <w:p w:rsidR="003757F4" w:rsidRDefault="003757F4" w:rsidP="00913EE8">
      <w:pPr>
        <w:pStyle w:val="BodyText"/>
      </w:pPr>
      <w:r>
        <w:t xml:space="preserve">The consequence </w:t>
      </w:r>
      <w:r w:rsidR="00AC600D">
        <w:t>for</w:t>
      </w:r>
      <w:r>
        <w:t xml:space="preserve"> these children of terminating or severely restricting their relationship with their father is, simplistically, beneficial and, at least as regards restriction, verging upon irresistible. These children have already been psychologically harmed in th</w:t>
      </w:r>
      <w:r w:rsidR="00AC600D">
        <w:t xml:space="preserve">e 18 months since their parents’ </w:t>
      </w:r>
      <w:r>
        <w:t xml:space="preserve">separation and as a consequence of nothing more than their father’s anger and hatred of their mother and </w:t>
      </w:r>
      <w:r w:rsidR="00A652E2">
        <w:t>Ms S</w:t>
      </w:r>
      <w:r>
        <w:t xml:space="preserve"> together with his inability to restrain himself from expressing those emotions in </w:t>
      </w:r>
      <w:r w:rsidR="00CA1BE7">
        <w:t xml:space="preserve">a </w:t>
      </w:r>
      <w:r>
        <w:t xml:space="preserve">manner which </w:t>
      </w:r>
      <w:r w:rsidR="00CA1BE7">
        <w:t>is</w:t>
      </w:r>
      <w:r>
        <w:t xml:space="preserve"> inappropriate for and inconsistent with proper parenting.</w:t>
      </w:r>
    </w:p>
    <w:p w:rsidR="003757F4" w:rsidRDefault="003757F4" w:rsidP="00913EE8">
      <w:pPr>
        <w:pStyle w:val="BodyText"/>
      </w:pPr>
      <w:r>
        <w:t xml:space="preserve">Notwithstanding the above there are also negative consequences for these children of </w:t>
      </w:r>
      <w:r w:rsidR="00CA1BE7">
        <w:t xml:space="preserve">terminating or </w:t>
      </w:r>
      <w:r>
        <w:t>reducing their time with their father. To the extent that they are already significantly enmeshed in their father’s position and advocating for it</w:t>
      </w:r>
      <w:r w:rsidR="00D35FAB">
        <w:t>,</w:t>
      </w:r>
      <w:r>
        <w:t xml:space="preserve"> would have the potential to generate anger in them towards their mother and thus damage their relationship with her. There would always be the potential </w:t>
      </w:r>
      <w:r w:rsidR="00CA1BE7">
        <w:t>that</w:t>
      </w:r>
      <w:r>
        <w:t xml:space="preserve"> a reduction in time </w:t>
      </w:r>
      <w:r w:rsidR="00CA1BE7">
        <w:t>would</w:t>
      </w:r>
      <w:r>
        <w:t xml:space="preserve"> damage the children’s relation</w:t>
      </w:r>
      <w:r w:rsidR="00D35FAB">
        <w:t xml:space="preserve">ship with their father. However, </w:t>
      </w:r>
      <w:r>
        <w:t>in the circumstances wherein that relationship is largely unhealthy for these children, without significant change in the father’s insight and behaviours, that is the lesser of the two concerns.</w:t>
      </w:r>
    </w:p>
    <w:p w:rsidR="003757F4" w:rsidRDefault="003757F4" w:rsidP="00913EE8">
      <w:pPr>
        <w:pStyle w:val="BodyText"/>
      </w:pPr>
      <w:r>
        <w:t xml:space="preserve">I accept the submission of the </w:t>
      </w:r>
      <w:r w:rsidR="00CA1BE7">
        <w:t>I</w:t>
      </w:r>
      <w:r>
        <w:t xml:space="preserve">ndependent </w:t>
      </w:r>
      <w:r w:rsidR="00CA1BE7">
        <w:t>C</w:t>
      </w:r>
      <w:r>
        <w:t xml:space="preserve">hildren’s </w:t>
      </w:r>
      <w:r w:rsidR="00CA1BE7">
        <w:t>L</w:t>
      </w:r>
      <w:r>
        <w:t>awyer that a complete termination of the children’s relationship with their father at this point may be counter-productive at least in the short term. The burden which these children feel, the responsibility for not only agitating for but obtai</w:t>
      </w:r>
      <w:r w:rsidR="00AC600D">
        <w:t xml:space="preserve">ning the arrangement which </w:t>
      </w:r>
      <w:r w:rsidR="00A652E2">
        <w:t>Mr Mitchell</w:t>
      </w:r>
      <w:r>
        <w:t xml:space="preserve"> seeks, is so significant that these children would feel </w:t>
      </w:r>
      <w:r w:rsidR="00CA1BE7">
        <w:t>an overwhelming</w:t>
      </w:r>
      <w:r>
        <w:t xml:space="preserve"> sense of guilt and responsibility if it were not achieved and their father would thus </w:t>
      </w:r>
      <w:r w:rsidR="00AC600D">
        <w:t xml:space="preserve">be </w:t>
      </w:r>
      <w:r>
        <w:t>hurt and disappointed.</w:t>
      </w:r>
    </w:p>
    <w:p w:rsidR="003757F4" w:rsidRDefault="003757F4" w:rsidP="00913EE8">
      <w:pPr>
        <w:pStyle w:val="BodyText"/>
      </w:pPr>
      <w:r>
        <w:t>There would also be the potential that the father, if cut from the children’s lives at this point, might become “</w:t>
      </w:r>
      <w:r w:rsidR="00AC600D" w:rsidRPr="00CA1BE7">
        <w:rPr>
          <w:i/>
        </w:rPr>
        <w:t>mythologised</w:t>
      </w:r>
      <w:r>
        <w:t xml:space="preserve">” to these </w:t>
      </w:r>
      <w:r>
        <w:lastRenderedPageBreak/>
        <w:t>children a</w:t>
      </w:r>
      <w:r w:rsidR="00AC600D">
        <w:t>s a</w:t>
      </w:r>
      <w:r>
        <w:t xml:space="preserve"> “</w:t>
      </w:r>
      <w:r w:rsidRPr="00CA1BE7">
        <w:rPr>
          <w:i/>
        </w:rPr>
        <w:t>wronged martyr</w:t>
      </w:r>
      <w:r>
        <w:t>”. The potential for the children to focus their sense of wrongdoing upon</w:t>
      </w:r>
      <w:r w:rsidR="00AC600D">
        <w:t xml:space="preserve"> their mother and thus impact on</w:t>
      </w:r>
      <w:r>
        <w:t xml:space="preserve"> their relationship with her</w:t>
      </w:r>
      <w:r w:rsidR="00CA1BE7">
        <w:t>, their only healthy parental relationship,</w:t>
      </w:r>
      <w:r w:rsidR="00D35FAB">
        <w:t xml:space="preserve"> is</w:t>
      </w:r>
      <w:r>
        <w:t xml:space="preserve"> again, real and significant.</w:t>
      </w:r>
    </w:p>
    <w:p w:rsidR="003757F4" w:rsidRDefault="003757F4" w:rsidP="00913EE8">
      <w:pPr>
        <w:pStyle w:val="BodyText"/>
      </w:pPr>
      <w:r>
        <w:t>In light of the conundrum created by these choices</w:t>
      </w:r>
      <w:r w:rsidR="00AC600D">
        <w:t>,</w:t>
      </w:r>
      <w:r>
        <w:t xml:space="preserve"> I am satisfied that a significant change is not only warranted but required and desirable if not necessary to meet the children’s needs and best interests. To that end I accept the submission of the </w:t>
      </w:r>
      <w:r w:rsidR="00CA1BE7">
        <w:t>I</w:t>
      </w:r>
      <w:r>
        <w:t xml:space="preserve">ndependent </w:t>
      </w:r>
      <w:r w:rsidR="00CA1BE7">
        <w:t>C</w:t>
      </w:r>
      <w:r>
        <w:t xml:space="preserve">hildren’s </w:t>
      </w:r>
      <w:r w:rsidR="00CA1BE7">
        <w:t>L</w:t>
      </w:r>
      <w:r>
        <w:t xml:space="preserve">awyer that a regime of </w:t>
      </w:r>
      <w:r w:rsidR="00CA1BE7">
        <w:t xml:space="preserve">limited, </w:t>
      </w:r>
      <w:r w:rsidR="00D35FAB">
        <w:t>fortnightly</w:t>
      </w:r>
      <w:r>
        <w:t xml:space="preserve"> time, so that the children maintain a connection with their father, is preferable to no time at all.</w:t>
      </w:r>
    </w:p>
    <w:p w:rsidR="003757F4" w:rsidRDefault="003757F4" w:rsidP="00913EE8">
      <w:pPr>
        <w:pStyle w:val="BodyText"/>
      </w:pPr>
      <w:r>
        <w:t>I do not consider it valid to differentiate between different categories of “</w:t>
      </w:r>
      <w:r w:rsidRPr="00CA1BE7">
        <w:rPr>
          <w:i/>
        </w:rPr>
        <w:t>abuse</w:t>
      </w:r>
      <w:r>
        <w:t>”. It is difficult to comprehend the cir</w:t>
      </w:r>
      <w:r w:rsidR="00D35FAB">
        <w:t>cumstances in which the C</w:t>
      </w:r>
      <w:r>
        <w:t xml:space="preserve">ourt would countenance an ongoing relationship between </w:t>
      </w:r>
      <w:r w:rsidR="00D35FAB">
        <w:t xml:space="preserve">a child and a parent when that </w:t>
      </w:r>
      <w:r>
        <w:t>parent had physically or sexually abused the child. It may be possible that evidence might support the need to continue such a relationship on some limited basis and with appropriate safeguards. However</w:t>
      </w:r>
      <w:r w:rsidR="00AC600D">
        <w:t>,</w:t>
      </w:r>
      <w:r>
        <w:t xml:space="preserve"> I need not formulate, hypothetical as it would be in this case, the type of circumstances which might warrant such an approach.</w:t>
      </w:r>
    </w:p>
    <w:p w:rsidR="003757F4" w:rsidRDefault="003757F4" w:rsidP="00913EE8">
      <w:pPr>
        <w:pStyle w:val="BodyText"/>
      </w:pPr>
      <w:r>
        <w:t>In this case and as I have deliberately highlighted at the outset o</w:t>
      </w:r>
      <w:r w:rsidR="00D35FAB">
        <w:t>f these R</w:t>
      </w:r>
      <w:r>
        <w:t>easons</w:t>
      </w:r>
      <w:r w:rsidR="00CA1BE7">
        <w:t>,</w:t>
      </w:r>
      <w:r>
        <w:t xml:space="preserve"> this father concedes that he has engaged in behaviour that has been abusive of his children and </w:t>
      </w:r>
      <w:r w:rsidR="00AC600D">
        <w:t xml:space="preserve">which, whether accepted by </w:t>
      </w:r>
      <w:r w:rsidR="000B654C">
        <w:br/>
      </w:r>
      <w:r w:rsidR="00A652E2">
        <w:t>Mr Mitchell</w:t>
      </w:r>
      <w:r>
        <w:t xml:space="preserve"> or not, I accept has caused serious emotional and psychological harm to these children and, at the very least, </w:t>
      </w:r>
      <w:r w:rsidR="00AC600D">
        <w:t>for</w:t>
      </w:r>
      <w:r>
        <w:t xml:space="preserve"> </w:t>
      </w:r>
      <w:r w:rsidR="00A652E2">
        <w:t>[X]</w:t>
      </w:r>
      <w:r>
        <w:t xml:space="preserve"> a</w:t>
      </w:r>
      <w:r w:rsidR="00AC600D">
        <w:t xml:space="preserve">nd </w:t>
      </w:r>
      <w:r w:rsidR="00A652E2">
        <w:t>[Y]</w:t>
      </w:r>
      <w:r w:rsidR="00AC600D">
        <w:t xml:space="preserve">. In those circumstances, </w:t>
      </w:r>
      <w:r>
        <w:t>I accept that I must act protectively and, as the legislation compels, prioritise the children’s need for protection above all else.</w:t>
      </w:r>
    </w:p>
    <w:p w:rsidR="003757F4" w:rsidRDefault="003757F4" w:rsidP="00913EE8">
      <w:pPr>
        <w:pStyle w:val="BodyText"/>
      </w:pPr>
      <w:r>
        <w:t>There is some r</w:t>
      </w:r>
      <w:r w:rsidR="00CA1BE7">
        <w:t xml:space="preserve">isk in continuing even limited </w:t>
      </w:r>
      <w:r>
        <w:t xml:space="preserve">time between these children and their father. Those risks are real. There is the risk that the father will not comply with orders. He </w:t>
      </w:r>
      <w:r w:rsidR="00AC600D">
        <w:t>has</w:t>
      </w:r>
      <w:r>
        <w:t xml:space="preserve"> demonstrated during the currency of these proceedings that he does so only when he considers it necessary and desirable and then at a time and by means of his choosing and not otherwise. Those matters are highlighted not to suggest reaction to the father’s contumelious disregard of the </w:t>
      </w:r>
      <w:r w:rsidR="00D35FAB">
        <w:t>C</w:t>
      </w:r>
      <w:r w:rsidR="00AC600D">
        <w:t xml:space="preserve">ourt but as reflective of </w:t>
      </w:r>
      <w:r w:rsidR="00A652E2">
        <w:t>Mr Mitchell</w:t>
      </w:r>
      <w:r>
        <w:t>’s</w:t>
      </w:r>
      <w:r w:rsidR="00AC600D">
        <w:t xml:space="preserve"> lack of insight into the need for</w:t>
      </w:r>
      <w:r>
        <w:t xml:space="preserve"> change in his attitude and behaviour</w:t>
      </w:r>
      <w:r w:rsidR="00AC600D">
        <w:t>,</w:t>
      </w:r>
      <w:r>
        <w:t xml:space="preserve"> let alone his ability to be an instrument of affecting such change.</w:t>
      </w:r>
    </w:p>
    <w:p w:rsidR="003757F4" w:rsidRDefault="003757F4" w:rsidP="00913EE8">
      <w:pPr>
        <w:pStyle w:val="BodyText"/>
      </w:pPr>
      <w:r>
        <w:lastRenderedPageBreak/>
        <w:t xml:space="preserve">There is the risk that these children, when spending time with their father, will be subjected to an ongoing campaign by him to enlist the children as co-conspirators </w:t>
      </w:r>
      <w:r w:rsidR="00AC600D">
        <w:t>(</w:t>
      </w:r>
      <w:r>
        <w:t>to adopt the submission of counsel for the mother which is, having regard to the evidence in this case, entirely appropriate). If that were to continue and the evide</w:t>
      </w:r>
      <w:r w:rsidR="00D35FAB">
        <w:t xml:space="preserve">nce, in any future application </w:t>
      </w:r>
      <w:r>
        <w:t>supported such a finding then the mother’s primary posit</w:t>
      </w:r>
      <w:r w:rsidR="00AC600D">
        <w:t xml:space="preserve">ion of no time would begin to </w:t>
      </w:r>
      <w:r>
        <w:t xml:space="preserve">assume such importance as to warrant serious reconsideration and such as to render that proposal and the children’s best interests </w:t>
      </w:r>
      <w:r w:rsidR="00AC600D" w:rsidRPr="00B816AD">
        <w:t>conterminous.</w:t>
      </w:r>
    </w:p>
    <w:p w:rsidR="00B816AD" w:rsidRDefault="00AC600D" w:rsidP="003757F4">
      <w:pPr>
        <w:pStyle w:val="BodyText"/>
      </w:pPr>
      <w:r>
        <w:t xml:space="preserve">Finally, </w:t>
      </w:r>
      <w:r w:rsidR="003757F4">
        <w:t xml:space="preserve">there is the risk that even if the father is able to restrain himself from engaging in the abusive and injurious behaviours which </w:t>
      </w:r>
      <w:r>
        <w:t xml:space="preserve">he has </w:t>
      </w:r>
      <w:r w:rsidR="00B816AD">
        <w:t xml:space="preserve">engaged in and </w:t>
      </w:r>
      <w:r>
        <w:t xml:space="preserve">demonstrated </w:t>
      </w:r>
      <w:r w:rsidR="003757F4">
        <w:t xml:space="preserve">in the past, </w:t>
      </w:r>
      <w:r w:rsidR="00B816AD">
        <w:t xml:space="preserve">that </w:t>
      </w:r>
      <w:r w:rsidR="003757F4" w:rsidRPr="00B816AD">
        <w:t xml:space="preserve">difficulty </w:t>
      </w:r>
      <w:r w:rsidR="00B816AD" w:rsidRPr="00B816AD">
        <w:t xml:space="preserve">would still arise for </w:t>
      </w:r>
      <w:r w:rsidR="003757F4" w:rsidRPr="00B816AD">
        <w:t>these children,</w:t>
      </w:r>
      <w:r w:rsidR="003757F4">
        <w:t xml:space="preserve"> through their continuing</w:t>
      </w:r>
      <w:r w:rsidR="00D35FAB">
        <w:t xml:space="preserve"> relationship with their father</w:t>
      </w:r>
      <w:r w:rsidR="003757F4">
        <w:t xml:space="preserve"> </w:t>
      </w:r>
      <w:r w:rsidR="00B816AD">
        <w:t xml:space="preserve">in </w:t>
      </w:r>
      <w:r w:rsidR="003757F4">
        <w:t>feel</w:t>
      </w:r>
      <w:r w:rsidR="00B816AD">
        <w:t>ing</w:t>
      </w:r>
      <w:r w:rsidR="003757F4">
        <w:t xml:space="preserve"> such empathy and iden</w:t>
      </w:r>
      <w:r>
        <w:t xml:space="preserve">tification </w:t>
      </w:r>
      <w:r w:rsidR="00B816AD">
        <w:t>with</w:t>
      </w:r>
      <w:r>
        <w:t xml:space="preserve"> his position, his</w:t>
      </w:r>
      <w:r w:rsidR="003757F4">
        <w:t xml:space="preserve"> sense of hurt and unfairness, that it would undermine, to their disadvantage, their relationship with their mother. </w:t>
      </w:r>
    </w:p>
    <w:p w:rsidR="003757F4" w:rsidRDefault="003757F4" w:rsidP="003757F4">
      <w:pPr>
        <w:pStyle w:val="BodyText"/>
      </w:pPr>
      <w:r>
        <w:t>I am satisfied, having rega</w:t>
      </w:r>
      <w:r w:rsidR="00D35FAB">
        <w:t xml:space="preserve">rd to the totality of evidence </w:t>
      </w:r>
      <w:r>
        <w:t>that whilst this potential is real that it wo</w:t>
      </w:r>
      <w:r w:rsidR="00AC600D">
        <w:t>uld be equally real and valid, a</w:t>
      </w:r>
      <w:r>
        <w:t>s a risk to the children’s welfare, if their relationship with their father were terminated</w:t>
      </w:r>
      <w:r w:rsidR="00B816AD">
        <w:t xml:space="preserve"> at this time</w:t>
      </w:r>
      <w:r>
        <w:t>.</w:t>
      </w:r>
    </w:p>
    <w:p w:rsidR="003757F4" w:rsidRDefault="003757F4" w:rsidP="00AC600D">
      <w:pPr>
        <w:pStyle w:val="Heading2"/>
      </w:pPr>
      <w:r>
        <w:t>Practical difficulty and expense</w:t>
      </w:r>
    </w:p>
    <w:p w:rsidR="003757F4" w:rsidRDefault="003757F4" w:rsidP="003757F4">
      <w:pPr>
        <w:pStyle w:val="BodyText"/>
      </w:pPr>
      <w:r>
        <w:t>I incorporate here</w:t>
      </w:r>
      <w:r w:rsidR="00AC600D">
        <w:t>in the provisions of section 65DAA</w:t>
      </w:r>
      <w:r>
        <w:t>(5) as follows:</w:t>
      </w:r>
    </w:p>
    <w:p w:rsidR="00D24A2B" w:rsidRPr="00D24A2B" w:rsidRDefault="00D24A2B" w:rsidP="00D24A2B">
      <w:pPr>
        <w:pStyle w:val="Quotation"/>
      </w:pPr>
      <w:r w:rsidRPr="00D24A2B">
        <w:t>Reasonable practicality</w:t>
      </w:r>
    </w:p>
    <w:p w:rsidR="00D24A2B" w:rsidRPr="00D24A2B" w:rsidRDefault="00D24A2B" w:rsidP="00D24A2B">
      <w:pPr>
        <w:pStyle w:val="Quotation"/>
        <w:numPr>
          <w:ilvl w:val="0"/>
          <w:numId w:val="0"/>
        </w:numPr>
        <w:ind w:left="1418"/>
      </w:pPr>
      <w:r w:rsidRPr="00D24A2B">
        <w:t xml:space="preserve"> (5)  In determining for the purposes of subsections (1) and (2) whether it is reasonably practicable for a child to spend equal time, or substantial and significant time, with each of the child’s parents, the court must have regard to:</w:t>
      </w:r>
    </w:p>
    <w:p w:rsidR="00D24A2B" w:rsidRPr="00D24A2B" w:rsidRDefault="00D24A2B" w:rsidP="00D24A2B">
      <w:pPr>
        <w:pStyle w:val="Quotation2"/>
      </w:pPr>
      <w:r>
        <w:t xml:space="preserve"> </w:t>
      </w:r>
      <w:r w:rsidRPr="00D24A2B">
        <w:t>(a)  how far apart the parents live from each other; and</w:t>
      </w:r>
    </w:p>
    <w:p w:rsidR="00D24A2B" w:rsidRPr="00D24A2B" w:rsidRDefault="00D24A2B" w:rsidP="00D24A2B">
      <w:pPr>
        <w:pStyle w:val="Quotation2"/>
      </w:pPr>
      <w:r w:rsidRPr="00D24A2B">
        <w:t>(b)  the parents’ current and future capacity to implement an arrangement for the child spending equal time, or substantial and significant time, with each of the parents; and</w:t>
      </w:r>
    </w:p>
    <w:p w:rsidR="00D24A2B" w:rsidRPr="00D24A2B" w:rsidRDefault="00D24A2B" w:rsidP="00D24A2B">
      <w:pPr>
        <w:pStyle w:val="Quotation2"/>
      </w:pPr>
      <w:r w:rsidRPr="00D24A2B">
        <w:lastRenderedPageBreak/>
        <w:t xml:space="preserve"> (c)  the parents’ current and future capacity to communicate with each other and resolve difficulties that might arise in implementing an arrangement of that kind; and</w:t>
      </w:r>
    </w:p>
    <w:p w:rsidR="00D24A2B" w:rsidRPr="00D24A2B" w:rsidRDefault="00D24A2B" w:rsidP="00D24A2B">
      <w:pPr>
        <w:pStyle w:val="Quotation2"/>
      </w:pPr>
      <w:r w:rsidRPr="00D24A2B">
        <w:t xml:space="preserve"> (d)  the impact that an arrangement of that kind would have on the child; and</w:t>
      </w:r>
    </w:p>
    <w:p w:rsidR="00D24A2B" w:rsidRDefault="00D24A2B" w:rsidP="00D24A2B">
      <w:pPr>
        <w:pStyle w:val="Quotation2"/>
        <w:numPr>
          <w:ilvl w:val="0"/>
          <w:numId w:val="0"/>
        </w:numPr>
        <w:ind w:left="1985"/>
        <w:rPr>
          <w:b/>
          <w:bCs/>
        </w:rPr>
      </w:pPr>
      <w:r w:rsidRPr="00D24A2B">
        <w:t xml:space="preserve"> (e)  such other matters as the court considers relevant.</w:t>
      </w:r>
    </w:p>
    <w:p w:rsidR="003757F4" w:rsidRDefault="003757F4" w:rsidP="003C7E07">
      <w:pPr>
        <w:pStyle w:val="BodyText"/>
      </w:pPr>
      <w:r>
        <w:t>These parents do not live any significant distance apart. They live remarkably close to each other on a geographical basis.</w:t>
      </w:r>
    </w:p>
    <w:p w:rsidR="003757F4" w:rsidRDefault="003757F4" w:rsidP="003C7E07">
      <w:pPr>
        <w:pStyle w:val="BodyText"/>
      </w:pPr>
      <w:r>
        <w:t>The consideration of reasonable practicality does not, however, start and finish with a consideration of logistical factors. That which</w:t>
      </w:r>
      <w:r w:rsidR="00D24A2B">
        <w:t xml:space="preserve"> is contained within section 6</w:t>
      </w:r>
      <w:r>
        <w:t>5DA</w:t>
      </w:r>
      <w:r w:rsidR="00D24A2B">
        <w:t>A</w:t>
      </w:r>
      <w:r>
        <w:t xml:space="preserve">(5) largely </w:t>
      </w:r>
      <w:r w:rsidR="00D24A2B">
        <w:t>codifies</w:t>
      </w:r>
      <w:r>
        <w:t xml:space="preserve"> the aspects of a parenting relationship which one might expect to exist if any arrangement</w:t>
      </w:r>
      <w:r w:rsidR="00D24A2B">
        <w:t xml:space="preserve"> for</w:t>
      </w:r>
      <w:r>
        <w:t xml:space="preserve"> shared care (whether equal or substantial and significant time) is to operate successfully and in </w:t>
      </w:r>
      <w:r w:rsidR="00B816AD">
        <w:t xml:space="preserve">serving </w:t>
      </w:r>
      <w:r>
        <w:t>the best interests of a child.</w:t>
      </w:r>
    </w:p>
    <w:p w:rsidR="003757F4" w:rsidRDefault="003757F4" w:rsidP="003C7E07">
      <w:pPr>
        <w:pStyle w:val="BodyText"/>
      </w:pPr>
      <w:r>
        <w:t>These parents have little capacity to implement an arrangement for equal or substantial and significant time. Such an arrangement requires an ability to cooperatively parent, communicate and resolve difficulties and to develop and maintain some degree of “</w:t>
      </w:r>
      <w:r w:rsidRPr="00B816AD">
        <w:rPr>
          <w:i/>
        </w:rPr>
        <w:t>parental</w:t>
      </w:r>
      <w:r w:rsidR="00D24A2B" w:rsidRPr="00B816AD">
        <w:rPr>
          <w:i/>
        </w:rPr>
        <w:t xml:space="preserve"> a</w:t>
      </w:r>
      <w:r w:rsidRPr="00B816AD">
        <w:rPr>
          <w:i/>
        </w:rPr>
        <w:t>lliance</w:t>
      </w:r>
      <w:r>
        <w:t>”. Clearly that is not present in this case.</w:t>
      </w:r>
    </w:p>
    <w:p w:rsidR="003757F4" w:rsidRDefault="003757F4" w:rsidP="003C7E07">
      <w:pPr>
        <w:pStyle w:val="BodyText"/>
      </w:pPr>
      <w:r>
        <w:t>Similarly</w:t>
      </w:r>
      <w:r w:rsidR="00D24A2B">
        <w:t>,</w:t>
      </w:r>
      <w:r>
        <w:t xml:space="preserve"> these parents have no present capacity to communicate and resolve difficulties with each other. The only communication which presently exists</w:t>
      </w:r>
      <w:r w:rsidR="00B816AD">
        <w:t>,</w:t>
      </w:r>
      <w:r>
        <w:t xml:space="preserve"> on any level, and </w:t>
      </w:r>
      <w:r w:rsidR="00D35FAB">
        <w:t>it is</w:t>
      </w:r>
      <w:r>
        <w:t xml:space="preserve"> far from </w:t>
      </w:r>
      <w:r w:rsidR="00B816AD">
        <w:t xml:space="preserve">a </w:t>
      </w:r>
      <w:r>
        <w:t>meaningful level, is the communication which occu</w:t>
      </w:r>
      <w:r w:rsidR="00D24A2B">
        <w:t xml:space="preserve">rs between the mother and </w:t>
      </w:r>
      <w:r w:rsidR="00A652E2">
        <w:t>Mrs M</w:t>
      </w:r>
      <w:r>
        <w:t xml:space="preserve"> through the use of the communication book.</w:t>
      </w:r>
    </w:p>
    <w:p w:rsidR="003757F4" w:rsidRDefault="003757F4" w:rsidP="003C7E07">
      <w:pPr>
        <w:pStyle w:val="BodyText"/>
      </w:pPr>
      <w:r>
        <w:t>I am not satisfied that an order ma</w:t>
      </w:r>
      <w:r w:rsidR="00D24A2B">
        <w:t>de by me pursuant to section 13</w:t>
      </w:r>
      <w:r>
        <w:t>C</w:t>
      </w:r>
      <w:r w:rsidR="00D35FAB">
        <w:t xml:space="preserve"> of the Act</w:t>
      </w:r>
      <w:r>
        <w:t xml:space="preserve">, directing that these parties attend and participate at any further </w:t>
      </w:r>
      <w:r w:rsidR="00D35FAB">
        <w:t>family counselling service</w:t>
      </w:r>
      <w:r>
        <w:t xml:space="preserve"> will achieve any benefit to these children through improvement of communication. I have previously made orders requiring that the parties </w:t>
      </w:r>
      <w:r w:rsidR="00D24A2B">
        <w:t>enrol in,</w:t>
      </w:r>
      <w:r w:rsidR="00D35FAB">
        <w:t xml:space="preserve"> attend and complete the Parenting Orders P</w:t>
      </w:r>
      <w:r>
        <w:t>rogram (subject to assessment of suitability). That</w:t>
      </w:r>
      <w:r w:rsidR="00D24A2B">
        <w:t xml:space="preserve"> is one of the orders that </w:t>
      </w:r>
      <w:r w:rsidR="00A652E2">
        <w:t>Mr Mitchell</w:t>
      </w:r>
      <w:r>
        <w:t xml:space="preserve"> has failed to see benefit in and has thus taken no active step to address. In any event, and now having had the benefit of hearing all of the evidence and, im</w:t>
      </w:r>
      <w:r w:rsidR="00D24A2B">
        <w:t xml:space="preserve">portantly, having </w:t>
      </w:r>
      <w:r w:rsidR="00D24A2B">
        <w:lastRenderedPageBreak/>
        <w:t xml:space="preserve">observed </w:t>
      </w:r>
      <w:r w:rsidR="00A652E2">
        <w:t>Mr Mitchell</w:t>
      </w:r>
      <w:r>
        <w:t xml:space="preserve"> in the witness box, I am not satisfied that it would produce any meaningful or lasting benefit.</w:t>
      </w:r>
    </w:p>
    <w:p w:rsidR="003757F4" w:rsidRDefault="003757F4" w:rsidP="003C7E07">
      <w:pPr>
        <w:pStyle w:val="BodyText"/>
      </w:pPr>
      <w:r>
        <w:t>I have the greatest of respect for those who work within family counselling and family dispute resolution. However, they cannot achieve miracles. They can assist parties who recognise and embrace the need to change</w:t>
      </w:r>
      <w:r w:rsidR="00B816AD">
        <w:t xml:space="preserve"> and</w:t>
      </w:r>
      <w:r>
        <w:t xml:space="preserve"> to become an instrument of such change in their lives and that of the childr</w:t>
      </w:r>
      <w:r w:rsidR="00D24A2B">
        <w:t>en. I</w:t>
      </w:r>
      <w:r w:rsidR="00B816AD">
        <w:t xml:space="preserve"> a</w:t>
      </w:r>
      <w:r w:rsidR="00D24A2B">
        <w:t xml:space="preserve">m not satisfied that </w:t>
      </w:r>
      <w:r w:rsidR="00A652E2">
        <w:t>Mr Mitchell</w:t>
      </w:r>
      <w:r>
        <w:t xml:space="preserve"> identifies any need to change his behaviour and thus it is unlikely that he would benefit, as I accept he has failed to benefit from counselling with </w:t>
      </w:r>
      <w:r w:rsidR="00A652E2">
        <w:t>Mr T</w:t>
      </w:r>
      <w:r>
        <w:t>, from those services. Accordingly</w:t>
      </w:r>
      <w:r w:rsidR="00D24A2B">
        <w:t>,</w:t>
      </w:r>
      <w:r>
        <w:t xml:space="preserve"> those services would be better used </w:t>
      </w:r>
      <w:r w:rsidR="00B816AD">
        <w:t>by</w:t>
      </w:r>
      <w:r>
        <w:t xml:space="preserve"> parties to whom they can bring benefit.</w:t>
      </w:r>
    </w:p>
    <w:p w:rsidR="003757F4" w:rsidRDefault="003757F4" w:rsidP="003757F4">
      <w:pPr>
        <w:pStyle w:val="BodyText"/>
      </w:pPr>
      <w:r>
        <w:t>As regards the impact of future arrangements upon these children I am satisfied that is addressed above by reference to subsection (d).</w:t>
      </w:r>
    </w:p>
    <w:p w:rsidR="003757F4" w:rsidRDefault="003757F4" w:rsidP="00D24A2B">
      <w:pPr>
        <w:pStyle w:val="Heading2"/>
      </w:pPr>
      <w:r>
        <w:t>Capacity of each parent to meet the children’s emotional and intellectual needs</w:t>
      </w:r>
    </w:p>
    <w:p w:rsidR="003757F4" w:rsidRDefault="003757F4" w:rsidP="003C7E07">
      <w:pPr>
        <w:pStyle w:val="BodyText"/>
      </w:pPr>
      <w:r>
        <w:t>There</w:t>
      </w:r>
      <w:r w:rsidR="00D24A2B">
        <w:t xml:space="preserve"> is no criticism raised by </w:t>
      </w:r>
      <w:r w:rsidR="00A652E2">
        <w:t>Mr Mitchell</w:t>
      </w:r>
      <w:r w:rsidR="00D24A2B">
        <w:t xml:space="preserve"> as to the capacity of </w:t>
      </w:r>
      <w:r w:rsidR="00F42040">
        <w:br/>
      </w:r>
      <w:r w:rsidR="00A652E2">
        <w:t>Ms Mitchell</w:t>
      </w:r>
      <w:r>
        <w:t xml:space="preserve"> (or for that matter </w:t>
      </w:r>
      <w:r w:rsidR="00A652E2">
        <w:t>Ms S</w:t>
      </w:r>
      <w:r>
        <w:t>) to meet the emotional and intellectual needs of these children.</w:t>
      </w:r>
    </w:p>
    <w:p w:rsidR="003757F4" w:rsidRDefault="003757F4" w:rsidP="003C7E07">
      <w:pPr>
        <w:pStyle w:val="BodyText"/>
      </w:pPr>
      <w:r>
        <w:t>There is significant issue ra</w:t>
      </w:r>
      <w:r w:rsidR="00D24A2B">
        <w:t xml:space="preserve">ised as to the capacity of </w:t>
      </w:r>
      <w:r w:rsidR="00A652E2">
        <w:t>Mr Mitchell</w:t>
      </w:r>
      <w:r>
        <w:t xml:space="preserve"> to identify and meet the emotional and intellectual needs of these children. On the basis that I have ac</w:t>
      </w:r>
      <w:r w:rsidR="00D24A2B">
        <w:t xml:space="preserve">cepted and have found that </w:t>
      </w:r>
      <w:r w:rsidR="00A652E2">
        <w:t>Mr Mitchell</w:t>
      </w:r>
      <w:r>
        <w:t xml:space="preserve"> has, as he has conceded, been emotionally abusive of these children </w:t>
      </w:r>
      <w:r w:rsidR="00B816AD">
        <w:t xml:space="preserve">it </w:t>
      </w:r>
      <w:r w:rsidR="00D24A2B">
        <w:t xml:space="preserve">is impossible to find that </w:t>
      </w:r>
      <w:r w:rsidR="00A652E2">
        <w:t>Mr Mitchell</w:t>
      </w:r>
      <w:r>
        <w:t xml:space="preserve"> has an</w:t>
      </w:r>
      <w:r w:rsidR="00D24A2B">
        <w:t xml:space="preserve"> equal capacity to that of </w:t>
      </w:r>
      <w:r w:rsidR="00F42040">
        <w:br/>
      </w:r>
      <w:r w:rsidR="00A652E2">
        <w:t>Ms Mitchell</w:t>
      </w:r>
      <w:r>
        <w:t xml:space="preserve"> to meet the children’s emotional needs</w:t>
      </w:r>
      <w:r w:rsidR="00D35FAB">
        <w:t>,</w:t>
      </w:r>
      <w:r>
        <w:t xml:space="preserve"> if at all.</w:t>
      </w:r>
    </w:p>
    <w:p w:rsidR="00B816AD" w:rsidRDefault="003757F4" w:rsidP="003C7E07">
      <w:pPr>
        <w:pStyle w:val="BodyText"/>
      </w:pPr>
      <w:r>
        <w:t xml:space="preserve">I accept </w:t>
      </w:r>
      <w:r w:rsidR="00D24A2B">
        <w:t xml:space="preserve">the criticisms of </w:t>
      </w:r>
      <w:r w:rsidR="00A652E2">
        <w:t>Mr Mitchell</w:t>
      </w:r>
      <w:r w:rsidR="00D24A2B">
        <w:t xml:space="preserve">, as raised by </w:t>
      </w:r>
      <w:r w:rsidR="00A652E2">
        <w:t>Ms Mitchell</w:t>
      </w:r>
      <w:r>
        <w:t xml:space="preserve"> and </w:t>
      </w:r>
      <w:r w:rsidR="00B816AD">
        <w:t xml:space="preserve">as </w:t>
      </w:r>
      <w:r>
        <w:t>is spoken to and</w:t>
      </w:r>
      <w:r w:rsidR="00D24A2B">
        <w:t xml:space="preserve"> substantially shared by </w:t>
      </w:r>
      <w:r w:rsidR="00A652E2">
        <w:t>Ms B</w:t>
      </w:r>
      <w:r>
        <w:t xml:space="preserve"> and </w:t>
      </w:r>
      <w:r w:rsidR="00A652E2">
        <w:t>Ms D</w:t>
      </w:r>
      <w:r w:rsidR="00D24A2B">
        <w:t xml:space="preserve">, that </w:t>
      </w:r>
      <w:r w:rsidR="00F42040">
        <w:br/>
      </w:r>
      <w:r w:rsidR="00A652E2">
        <w:t>Mr Mitchell</w:t>
      </w:r>
      <w:r>
        <w:t xml:space="preserve"> has</w:t>
      </w:r>
      <w:r w:rsidR="00B816AD">
        <w:t>,</w:t>
      </w:r>
      <w:r>
        <w:t xml:space="preserve"> a</w:t>
      </w:r>
      <w:r w:rsidR="00D24A2B">
        <w:t>t</w:t>
      </w:r>
      <w:r>
        <w:t xml:space="preserve"> different times and to different degrees</w:t>
      </w:r>
      <w:r w:rsidR="00B816AD">
        <w:t>,</w:t>
      </w:r>
      <w:r>
        <w:t xml:space="preserve"> conflated his emotional needs and interests with those of these children and in so doing has subjugated and suppressed the children’s sense of identity and has failed to meet their emotional needs at all. This has included through the exposure of these children to expressions of hatred for the children’s mother (and </w:t>
      </w:r>
      <w:r w:rsidR="00A652E2">
        <w:t>Ms S</w:t>
      </w:r>
      <w:r>
        <w:t xml:space="preserve">), discussion of adult issues which it has been entirely inappropriate to share with children of 7 and 9 years of age and through the children’s exposure to family violence. </w:t>
      </w:r>
    </w:p>
    <w:p w:rsidR="003757F4" w:rsidRDefault="003757F4" w:rsidP="003C7E07">
      <w:pPr>
        <w:pStyle w:val="BodyText"/>
      </w:pPr>
      <w:r>
        <w:lastRenderedPageBreak/>
        <w:t>More recently but no less ins</w:t>
      </w:r>
      <w:r w:rsidR="00D24A2B">
        <w:t xml:space="preserve">idiously this has involved </w:t>
      </w:r>
      <w:r w:rsidR="00A652E2">
        <w:t>Mr Mitchell</w:t>
      </w:r>
      <w:r>
        <w:t xml:space="preserve"> generating within these children, particularly </w:t>
      </w:r>
      <w:r w:rsidR="00A652E2">
        <w:t>[X]</w:t>
      </w:r>
      <w:r>
        <w:t xml:space="preserve"> and </w:t>
      </w:r>
      <w:r w:rsidR="00A652E2">
        <w:t>[Y]</w:t>
      </w:r>
      <w:r>
        <w:t>, a sense of responsibility to “</w:t>
      </w:r>
      <w:r w:rsidRPr="00B816AD">
        <w:rPr>
          <w:i/>
        </w:rPr>
        <w:t>do his bidding</w:t>
      </w:r>
      <w:r>
        <w:t>” and obtain the arrangement which he desires</w:t>
      </w:r>
      <w:r w:rsidR="00B816AD">
        <w:t>, that</w:t>
      </w:r>
      <w:r>
        <w:t xml:space="preserve"> which he con</w:t>
      </w:r>
      <w:r w:rsidR="00D24A2B">
        <w:t>siders “</w:t>
      </w:r>
      <w:r w:rsidR="00D24A2B" w:rsidRPr="00B816AD">
        <w:rPr>
          <w:i/>
        </w:rPr>
        <w:t>fair</w:t>
      </w:r>
      <w:r w:rsidR="00D24A2B">
        <w:t>”. In doing so</w:t>
      </w:r>
      <w:r w:rsidR="00D35FAB">
        <w:t>,</w:t>
      </w:r>
      <w:r w:rsidR="00D24A2B">
        <w:t xml:space="preserve"> </w:t>
      </w:r>
      <w:r w:rsidR="00A652E2">
        <w:t>Mr Mitchell</w:t>
      </w:r>
      <w:r>
        <w:t xml:space="preserve"> has, at the very least, been blind to the children’s emotional needs and the impact of his behaviours upon them and has, at worst, completely suppressed and disregarded there emotional needs in preference to his own.</w:t>
      </w:r>
    </w:p>
    <w:p w:rsidR="003757F4" w:rsidRDefault="003757F4" w:rsidP="003C7E07">
      <w:pPr>
        <w:pStyle w:val="BodyText"/>
      </w:pPr>
      <w:r>
        <w:t>C</w:t>
      </w:r>
      <w:r w:rsidR="00D24A2B">
        <w:t xml:space="preserve">learly this factor favours </w:t>
      </w:r>
      <w:r w:rsidR="00A652E2">
        <w:t>Ms Mitchell</w:t>
      </w:r>
      <w:r>
        <w:t>’s case.</w:t>
      </w:r>
    </w:p>
    <w:p w:rsidR="003757F4" w:rsidRDefault="00D24A2B" w:rsidP="00D24A2B">
      <w:pPr>
        <w:pStyle w:val="Heading2"/>
      </w:pPr>
      <w:r>
        <w:t xml:space="preserve">Maturity, </w:t>
      </w:r>
      <w:r w:rsidR="003757F4">
        <w:t>s</w:t>
      </w:r>
      <w:r>
        <w:t xml:space="preserve">ex, </w:t>
      </w:r>
      <w:r w:rsidR="003757F4">
        <w:t>lifestyle and background of the children and each parent</w:t>
      </w:r>
    </w:p>
    <w:p w:rsidR="003757F4" w:rsidRDefault="003757F4" w:rsidP="003C7E07">
      <w:pPr>
        <w:pStyle w:val="BodyText"/>
      </w:pPr>
      <w:r>
        <w:t>At various p</w:t>
      </w:r>
      <w:r w:rsidR="00D24A2B">
        <w:t xml:space="preserve">oints in these proceedings </w:t>
      </w:r>
      <w:r w:rsidR="00A652E2">
        <w:t>Mr Mitchell</w:t>
      </w:r>
      <w:r w:rsidR="00D24A2B">
        <w:t xml:space="preserve"> has referred to </w:t>
      </w:r>
      <w:r w:rsidR="00F42040">
        <w:br/>
      </w:r>
      <w:r w:rsidR="00A652E2">
        <w:t>Ms Mitchell</w:t>
      </w:r>
      <w:r>
        <w:t xml:space="preserve">’s </w:t>
      </w:r>
      <w:r w:rsidRPr="00D24A2B">
        <w:rPr>
          <w:i/>
        </w:rPr>
        <w:t>“brave choices”</w:t>
      </w:r>
      <w:r>
        <w:t xml:space="preserve"> and </w:t>
      </w:r>
      <w:r w:rsidRPr="00D24A2B">
        <w:rPr>
          <w:i/>
        </w:rPr>
        <w:t>“lifestyle”</w:t>
      </w:r>
      <w:r>
        <w:t xml:space="preserve"> choices. In making </w:t>
      </w:r>
      <w:r w:rsidR="00D24A2B">
        <w:t xml:space="preserve">those comments </w:t>
      </w:r>
      <w:r w:rsidR="00A652E2">
        <w:t>Mr Mitchell</w:t>
      </w:r>
      <w:r w:rsidR="00D24A2B">
        <w:t xml:space="preserve"> has been referring to </w:t>
      </w:r>
      <w:r w:rsidR="00A652E2">
        <w:t>Ms Mitchell</w:t>
      </w:r>
      <w:r>
        <w:t xml:space="preserve">’s sexuality as a </w:t>
      </w:r>
      <w:r w:rsidR="00D24A2B">
        <w:t xml:space="preserve">gay woman. </w:t>
      </w:r>
      <w:r w:rsidR="00A652E2">
        <w:t>Mrs M</w:t>
      </w:r>
      <w:r w:rsidR="00D24A2B">
        <w:t xml:space="preserve"> has similarly referred to </w:t>
      </w:r>
      <w:r w:rsidR="00F42040">
        <w:br/>
      </w:r>
      <w:r w:rsidR="00A652E2">
        <w:t>Ms Mitchell</w:t>
      </w:r>
      <w:r>
        <w:t xml:space="preserve">’s sexuality as </w:t>
      </w:r>
      <w:r w:rsidRPr="00D24A2B">
        <w:rPr>
          <w:i/>
        </w:rPr>
        <w:t>“her choice”.</w:t>
      </w:r>
    </w:p>
    <w:p w:rsidR="003757F4" w:rsidRDefault="00A652E2" w:rsidP="003C7E07">
      <w:pPr>
        <w:pStyle w:val="BodyText"/>
      </w:pPr>
      <w:r>
        <w:t>Mr Mitchell</w:t>
      </w:r>
      <w:r w:rsidR="003757F4">
        <w:t xml:space="preserve"> has not sought to press this issue with any force in his closing submissions. However, l</w:t>
      </w:r>
      <w:r w:rsidR="00B816AD">
        <w:t xml:space="preserve">est it </w:t>
      </w:r>
      <w:r w:rsidR="003757F4">
        <w:t xml:space="preserve">be suggested that his position </w:t>
      </w:r>
      <w:r w:rsidR="00D35FAB">
        <w:t>ha</w:t>
      </w:r>
      <w:r w:rsidR="003757F4">
        <w:t>s been overlooked I m</w:t>
      </w:r>
      <w:r w:rsidR="00D24A2B">
        <w:t xml:space="preserve">ake clear that </w:t>
      </w:r>
      <w:r>
        <w:t>Ms Mitchell</w:t>
      </w:r>
      <w:r w:rsidR="003757F4">
        <w:t>’s sexuality is not a choice. Nor is it lifestyle. It is a genuine, authentic expression by her of herself.</w:t>
      </w:r>
    </w:p>
    <w:p w:rsidR="003757F4" w:rsidRDefault="00A652E2" w:rsidP="003C7E07">
      <w:pPr>
        <w:pStyle w:val="BodyText"/>
      </w:pPr>
      <w:r>
        <w:t>Mr Mitchell</w:t>
      </w:r>
      <w:r w:rsidR="003757F4">
        <w:t xml:space="preserve"> is clearly aggrieved and un</w:t>
      </w:r>
      <w:r w:rsidR="00D24A2B">
        <w:t xml:space="preserve">able to come to terms with </w:t>
      </w:r>
      <w:r w:rsidR="00F42040">
        <w:br/>
      </w:r>
      <w:r>
        <w:t>Ms Mitchell</w:t>
      </w:r>
      <w:r w:rsidR="003757F4">
        <w:t>’s authentic self. However</w:t>
      </w:r>
      <w:r w:rsidR="00B816AD">
        <w:t>,</w:t>
      </w:r>
      <w:r w:rsidR="003757F4">
        <w:t xml:space="preserve"> that is his shortcoming</w:t>
      </w:r>
      <w:r w:rsidR="00B816AD">
        <w:t>,</w:t>
      </w:r>
      <w:r w:rsidR="003757F4">
        <w:t xml:space="preserve"> perhaps even his “</w:t>
      </w:r>
      <w:r w:rsidR="003757F4" w:rsidRPr="00B816AD">
        <w:rPr>
          <w:i/>
        </w:rPr>
        <w:t>choice</w:t>
      </w:r>
      <w:r w:rsidR="003757F4">
        <w:t>”</w:t>
      </w:r>
      <w:r w:rsidR="00B816AD">
        <w:t>,</w:t>
      </w:r>
      <w:r w:rsidR="003757F4">
        <w:t xml:space="preserve"> rather than anything within t</w:t>
      </w:r>
      <w:r w:rsidR="00D24A2B">
        <w:t xml:space="preserve">he control or influence of </w:t>
      </w:r>
      <w:r>
        <w:t>Ms Mitchell</w:t>
      </w:r>
      <w:r w:rsidR="00D24A2B">
        <w:t xml:space="preserve">. If </w:t>
      </w:r>
      <w:r>
        <w:t>Mr Mitchell</w:t>
      </w:r>
      <w:r w:rsidR="003757F4">
        <w:t xml:space="preserve"> chooses to continue to hold such </w:t>
      </w:r>
      <w:r w:rsidR="00D35FAB">
        <w:t xml:space="preserve">a </w:t>
      </w:r>
      <w:r w:rsidR="003757F4">
        <w:t>view, to support or protect his sense of self or for any other reason, then that is</w:t>
      </w:r>
      <w:r w:rsidR="00D35FAB">
        <w:t xml:space="preserve"> a matter for</w:t>
      </w:r>
      <w:r w:rsidR="003757F4">
        <w:t xml:space="preserve"> him. However, </w:t>
      </w:r>
      <w:r w:rsidR="00D24A2B">
        <w:t xml:space="preserve">it is a simple reality for </w:t>
      </w:r>
      <w:r>
        <w:t>Ms Mitchell</w:t>
      </w:r>
      <w:r w:rsidR="003757F4">
        <w:t xml:space="preserve"> that she is gay and for her to live her life authentically </w:t>
      </w:r>
      <w:r w:rsidR="00B816AD">
        <w:t xml:space="preserve">and genuinely </w:t>
      </w:r>
      <w:r w:rsidR="003757F4">
        <w:t>is a benefit to these children in demonstrating herself and her humanity.</w:t>
      </w:r>
    </w:p>
    <w:p w:rsidR="003757F4" w:rsidRDefault="003757F4" w:rsidP="003C7E07">
      <w:pPr>
        <w:pStyle w:val="BodyText"/>
      </w:pPr>
      <w:r>
        <w:t xml:space="preserve">These children are young. </w:t>
      </w:r>
      <w:r w:rsidR="00A652E2">
        <w:t>[X]</w:t>
      </w:r>
      <w:r>
        <w:t xml:space="preserve"> is </w:t>
      </w:r>
      <w:r w:rsidR="00D24A2B">
        <w:t>9,</w:t>
      </w:r>
      <w:r>
        <w:t xml:space="preserve"> </w:t>
      </w:r>
      <w:r w:rsidR="00A652E2">
        <w:t>[Y]</w:t>
      </w:r>
      <w:r>
        <w:t xml:space="preserve"> is </w:t>
      </w:r>
      <w:r w:rsidR="00D24A2B">
        <w:t xml:space="preserve">7 </w:t>
      </w:r>
      <w:r>
        <w:t xml:space="preserve">and, </w:t>
      </w:r>
      <w:r w:rsidR="00A652E2">
        <w:t>[Z]</w:t>
      </w:r>
      <w:r w:rsidR="00D24A2B">
        <w:t xml:space="preserve"> </w:t>
      </w:r>
      <w:r>
        <w:t xml:space="preserve">is </w:t>
      </w:r>
      <w:r w:rsidR="00D24A2B">
        <w:t>4.</w:t>
      </w:r>
      <w:r>
        <w:t xml:space="preserve"> They cannot attend to their own needs and should not be called upon to do so. That extends to and includes their emotional needs.</w:t>
      </w:r>
    </w:p>
    <w:p w:rsidR="00B816AD" w:rsidRDefault="003757F4" w:rsidP="003C7E07">
      <w:pPr>
        <w:pStyle w:val="BodyText"/>
      </w:pPr>
      <w:r>
        <w:t>These children should be</w:t>
      </w:r>
      <w:r w:rsidR="00D24A2B">
        <w:t xml:space="preserve"> allowed and permitted, as </w:t>
      </w:r>
      <w:r w:rsidR="00A652E2">
        <w:t>Mr Mitchell</w:t>
      </w:r>
      <w:r>
        <w:t xml:space="preserve"> has submitted and protested, to enjoy their childhood. They cannot do so </w:t>
      </w:r>
      <w:r>
        <w:lastRenderedPageBreak/>
        <w:t>whilst the</w:t>
      </w:r>
      <w:r w:rsidR="00B816AD">
        <w:t>ir</w:t>
      </w:r>
      <w:r>
        <w:t xml:space="preserve"> self, the</w:t>
      </w:r>
      <w:r w:rsidR="00B816AD">
        <w:t>ir</w:t>
      </w:r>
      <w:r>
        <w:t xml:space="preserve"> emotional needs and their role in a parent</w:t>
      </w:r>
      <w:r w:rsidR="00B816AD">
        <w:t>-</w:t>
      </w:r>
      <w:r>
        <w:t xml:space="preserve">child relationship as children is ignored. </w:t>
      </w:r>
    </w:p>
    <w:p w:rsidR="003757F4" w:rsidRDefault="003757F4" w:rsidP="003C7E07">
      <w:pPr>
        <w:pStyle w:val="BodyText"/>
      </w:pPr>
      <w:r>
        <w:t>It is the role of parents to parent. It is not the role of children to be an emotional support, a crutch if you will, to their parents. Children should certainly do as their parents tell them but within the bounds of appropriate and lawful direction and enforcement of a parent</w:t>
      </w:r>
      <w:r w:rsidR="00B816AD">
        <w:t>’</w:t>
      </w:r>
      <w:r>
        <w:t>s will or chastisement.</w:t>
      </w:r>
    </w:p>
    <w:p w:rsidR="00B816AD" w:rsidRDefault="00D24A2B" w:rsidP="003C7E07">
      <w:pPr>
        <w:pStyle w:val="BodyText"/>
      </w:pPr>
      <w:r>
        <w:t xml:space="preserve">The directions given by </w:t>
      </w:r>
      <w:r w:rsidR="00A652E2">
        <w:t>Mr Mitchell</w:t>
      </w:r>
      <w:r w:rsidR="003757F4">
        <w:t xml:space="preserve"> to these children, such as the directions to </w:t>
      </w:r>
      <w:r w:rsidR="00A652E2">
        <w:t>[X]</w:t>
      </w:r>
      <w:r w:rsidR="003757F4">
        <w:t xml:space="preserve"> to tell his mother and </w:t>
      </w:r>
      <w:r w:rsidR="00A652E2">
        <w:t>Ms S</w:t>
      </w:r>
      <w:r w:rsidR="003757F4">
        <w:t xml:space="preserve"> to </w:t>
      </w:r>
      <w:r w:rsidR="003757F4" w:rsidRPr="00D24A2B">
        <w:rPr>
          <w:i/>
        </w:rPr>
        <w:t>“fuck off”</w:t>
      </w:r>
      <w:r w:rsidR="003757F4">
        <w:t xml:space="preserve"> or to physically strike them is inappropriate</w:t>
      </w:r>
      <w:r w:rsidR="00D35FAB">
        <w:t xml:space="preserve"> and</w:t>
      </w:r>
      <w:r w:rsidR="003757F4">
        <w:t xml:space="preserve"> abusive. For </w:t>
      </w:r>
      <w:r w:rsidR="00547730">
        <w:t xml:space="preserve">[Y] </w:t>
      </w:r>
      <w:r w:rsidR="003757F4">
        <w:t>to be so enmes</w:t>
      </w:r>
      <w:r w:rsidR="00D35FAB">
        <w:t>hed and taken in by her father a</w:t>
      </w:r>
      <w:r w:rsidR="003757F4">
        <w:t>s a</w:t>
      </w:r>
      <w:r w:rsidR="00B816AD">
        <w:t>n accomplice</w:t>
      </w:r>
      <w:r w:rsidR="003757F4">
        <w:t xml:space="preserve"> in his emotional trauma following separation from their mother, is again inappropriate </w:t>
      </w:r>
      <w:r w:rsidR="00D35FAB">
        <w:t>and</w:t>
      </w:r>
      <w:r w:rsidR="003757F4">
        <w:t xml:space="preserve"> abusive. </w:t>
      </w:r>
    </w:p>
    <w:p w:rsidR="003757F4" w:rsidRDefault="003757F4" w:rsidP="003C7E07">
      <w:pPr>
        <w:pStyle w:val="BodyText"/>
      </w:pPr>
      <w:r>
        <w:t xml:space="preserve">The </w:t>
      </w:r>
      <w:r w:rsidR="00B816AD">
        <w:t>involvement of</w:t>
      </w:r>
      <w:r>
        <w:t xml:space="preserve"> these children, at the time of separation of the parents </w:t>
      </w:r>
      <w:r w:rsidR="00B816AD">
        <w:t xml:space="preserve">then aged </w:t>
      </w:r>
      <w:r>
        <w:t>eight and six years of age, in a discussion of their mother’s sexuality (or any parents sexuality and whether heterosexual or gay) is entirely inappropriate and abusive.</w:t>
      </w:r>
    </w:p>
    <w:p w:rsidR="003757F4" w:rsidRDefault="003757F4" w:rsidP="003C7E07">
      <w:pPr>
        <w:pStyle w:val="BodyText"/>
      </w:pPr>
      <w:r>
        <w:t xml:space="preserve">Such criticisms are not raised </w:t>
      </w:r>
      <w:r w:rsidR="00B816AD">
        <w:t>or</w:t>
      </w:r>
      <w:r w:rsidR="00D24A2B">
        <w:t xml:space="preserve"> levelled with respect to </w:t>
      </w:r>
      <w:r w:rsidR="00A652E2">
        <w:t>Ms Mitchell</w:t>
      </w:r>
      <w:r>
        <w:t>. They are raised with real f</w:t>
      </w:r>
      <w:r w:rsidR="00D24A2B">
        <w:t xml:space="preserve">orce and weight as regards </w:t>
      </w:r>
      <w:r w:rsidR="00A652E2">
        <w:t>Mr Mitchell</w:t>
      </w:r>
      <w:r>
        <w:t>.</w:t>
      </w:r>
    </w:p>
    <w:p w:rsidR="003757F4" w:rsidRDefault="00D24A2B" w:rsidP="003757F4">
      <w:pPr>
        <w:pStyle w:val="BodyText"/>
      </w:pPr>
      <w:r>
        <w:t xml:space="preserve">This factor supports </w:t>
      </w:r>
      <w:r w:rsidR="00A652E2">
        <w:t>Ms Mitchell</w:t>
      </w:r>
      <w:r w:rsidR="003757F4">
        <w:t xml:space="preserve">’s case and that </w:t>
      </w:r>
      <w:r w:rsidR="00B816AD">
        <w:t xml:space="preserve">advanced by </w:t>
      </w:r>
      <w:r w:rsidR="003757F4">
        <w:t xml:space="preserve">the </w:t>
      </w:r>
      <w:r w:rsidR="00B816AD">
        <w:t>I</w:t>
      </w:r>
      <w:r w:rsidR="003757F4">
        <w:t xml:space="preserve">ndependent </w:t>
      </w:r>
      <w:r w:rsidR="00B816AD">
        <w:t>C</w:t>
      </w:r>
      <w:r w:rsidR="003757F4">
        <w:t xml:space="preserve">hildren’s </w:t>
      </w:r>
      <w:r w:rsidR="00B816AD">
        <w:t>L</w:t>
      </w:r>
      <w:r w:rsidR="003757F4">
        <w:t>awyer</w:t>
      </w:r>
    </w:p>
    <w:p w:rsidR="003757F4" w:rsidRDefault="003C7E07" w:rsidP="00D24A2B">
      <w:pPr>
        <w:pStyle w:val="Heading2"/>
      </w:pPr>
      <w:r>
        <w:t>Aboriginality a</w:t>
      </w:r>
      <w:r w:rsidR="00D24A2B">
        <w:t>nd Torres S</w:t>
      </w:r>
      <w:r>
        <w:t>trai</w:t>
      </w:r>
      <w:r w:rsidR="003757F4">
        <w:t>t Islander descent</w:t>
      </w:r>
    </w:p>
    <w:p w:rsidR="003757F4" w:rsidRDefault="003757F4" w:rsidP="003757F4">
      <w:pPr>
        <w:pStyle w:val="BodyText"/>
      </w:pPr>
      <w:r>
        <w:t>Neither pa</w:t>
      </w:r>
      <w:r w:rsidR="00D24A2B">
        <w:t>rent identifies as a person of A</w:t>
      </w:r>
      <w:r>
        <w:t xml:space="preserve">boriginal or Torres </w:t>
      </w:r>
      <w:r w:rsidR="00D24A2B">
        <w:t xml:space="preserve">Strait </w:t>
      </w:r>
      <w:r>
        <w:t>Islander descent. The children are not identified as p</w:t>
      </w:r>
      <w:r w:rsidR="00D24A2B">
        <w:t>ersons of Aboriginal or Torres Strait</w:t>
      </w:r>
      <w:r>
        <w:t xml:space="preserve"> Islander descent.</w:t>
      </w:r>
    </w:p>
    <w:p w:rsidR="003757F4" w:rsidRDefault="003757F4" w:rsidP="00D24A2B">
      <w:pPr>
        <w:pStyle w:val="Heading2"/>
      </w:pPr>
      <w:r>
        <w:t>The attitude demonstrated by each parent towards their responsibilities as parents</w:t>
      </w:r>
    </w:p>
    <w:p w:rsidR="003757F4" w:rsidRDefault="003757F4" w:rsidP="003C7E07">
      <w:pPr>
        <w:pStyle w:val="BodyText"/>
      </w:pPr>
      <w:r>
        <w:t>I am satisfied that the above discussion of the evidence abundantly addresses this consideration</w:t>
      </w:r>
      <w:r w:rsidR="00D35FAB">
        <w:t>.</w:t>
      </w:r>
    </w:p>
    <w:p w:rsidR="003757F4" w:rsidRDefault="003757F4" w:rsidP="003C7E07">
      <w:pPr>
        <w:pStyle w:val="BodyText"/>
      </w:pPr>
      <w:r>
        <w:t>There</w:t>
      </w:r>
      <w:r w:rsidR="00D24A2B">
        <w:t xml:space="preserve"> is no criticism raised of </w:t>
      </w:r>
      <w:r w:rsidR="00A652E2">
        <w:t>Ms Mitchell</w:t>
      </w:r>
      <w:r>
        <w:t>’s attitude towards her responsibilities as a parent including her responsibilities financially, practically and emotionally.</w:t>
      </w:r>
    </w:p>
    <w:p w:rsidR="003757F4" w:rsidRDefault="003757F4" w:rsidP="003757F4">
      <w:pPr>
        <w:pStyle w:val="BodyText"/>
      </w:pPr>
      <w:r>
        <w:lastRenderedPageBreak/>
        <w:t>There are significant crit</w:t>
      </w:r>
      <w:r w:rsidR="00D24A2B">
        <w:t>icism</w:t>
      </w:r>
      <w:r w:rsidR="00B816AD">
        <w:t>s</w:t>
      </w:r>
      <w:r w:rsidR="00D24A2B">
        <w:t xml:space="preserve"> raised as regards </w:t>
      </w:r>
      <w:r w:rsidR="00A652E2">
        <w:t>Mr Mitchell</w:t>
      </w:r>
      <w:r>
        <w:t>’s attitude towards his responsibilities as a parent and those criticisms have been substantiated by the evidence led in these proceedings includ</w:t>
      </w:r>
      <w:r w:rsidR="00D24A2B">
        <w:t xml:space="preserve">ing by concessions made by </w:t>
      </w:r>
      <w:r w:rsidR="00A652E2">
        <w:t>Mr Mitchell</w:t>
      </w:r>
      <w:r>
        <w:t xml:space="preserve"> as to both his past actions and the inappropriateness of his attitude </w:t>
      </w:r>
      <w:r w:rsidR="00B816AD">
        <w:t>(</w:t>
      </w:r>
      <w:r w:rsidR="00D24A2B">
        <w:t xml:space="preserve">confined, as regards </w:t>
      </w:r>
      <w:r w:rsidR="00A652E2">
        <w:t>Mr Mitchell</w:t>
      </w:r>
      <w:r>
        <w:t>’s concessions, to past attitude). Bey</w:t>
      </w:r>
      <w:r w:rsidR="00D24A2B">
        <w:t xml:space="preserve">ond the concession made by </w:t>
      </w:r>
      <w:r w:rsidR="00F42040">
        <w:br/>
      </w:r>
      <w:r w:rsidR="00D24A2B">
        <w:t xml:space="preserve">Mr </w:t>
      </w:r>
      <w:r w:rsidR="00ED0C36">
        <w:t xml:space="preserve">Mitchell </w:t>
      </w:r>
      <w:r>
        <w:t>I am satisfied that criticism of his present and demonstrated attitude is also warranted.</w:t>
      </w:r>
    </w:p>
    <w:p w:rsidR="003757F4" w:rsidRDefault="00D24A2B" w:rsidP="00D24A2B">
      <w:pPr>
        <w:pStyle w:val="Heading2"/>
      </w:pPr>
      <w:r>
        <w:t xml:space="preserve">Family </w:t>
      </w:r>
      <w:r w:rsidR="003757F4">
        <w:t>violence</w:t>
      </w:r>
    </w:p>
    <w:p w:rsidR="003757F4" w:rsidRDefault="00A652E2" w:rsidP="003C7E07">
      <w:pPr>
        <w:pStyle w:val="BodyText"/>
      </w:pPr>
      <w:r>
        <w:t>Ms Mitchell</w:t>
      </w:r>
      <w:r w:rsidR="003757F4">
        <w:t xml:space="preserve"> alleges fami</w:t>
      </w:r>
      <w:r w:rsidR="00D24A2B">
        <w:t xml:space="preserve">ly violence perpetrated by </w:t>
      </w:r>
      <w:r>
        <w:t>Mr Mitchell</w:t>
      </w:r>
      <w:r w:rsidR="003757F4">
        <w:t xml:space="preserve"> towards her and in the presence, hearing and perception of the children.</w:t>
      </w:r>
    </w:p>
    <w:p w:rsidR="003757F4" w:rsidRDefault="003757F4" w:rsidP="003C7E07">
      <w:pPr>
        <w:pStyle w:val="BodyText"/>
      </w:pPr>
      <w:r>
        <w:t>Considerations of family violence a</w:t>
      </w:r>
      <w:r w:rsidR="00D35FAB">
        <w:t>re</w:t>
      </w:r>
      <w:r>
        <w:t xml:space="preserve"> fundamen</w:t>
      </w:r>
      <w:r w:rsidR="00D35FAB">
        <w:t>tal to all that is done by the C</w:t>
      </w:r>
      <w:r>
        <w:t xml:space="preserve">ourt in parenting proceedings. The obligation to consider family violence arises prior to the commencement of proceedings forming, as it does, a basis for exemption from attendance at </w:t>
      </w:r>
      <w:r w:rsidR="00B816AD">
        <w:t>F</w:t>
      </w:r>
      <w:r>
        <w:t xml:space="preserve">amily </w:t>
      </w:r>
      <w:r w:rsidR="00B816AD">
        <w:t>D</w:t>
      </w:r>
      <w:r>
        <w:t xml:space="preserve">ispute </w:t>
      </w:r>
      <w:r w:rsidR="00B816AD">
        <w:t>R</w:t>
      </w:r>
      <w:r>
        <w:t xml:space="preserve">esolution prior to filing. To the credit of these parties they have </w:t>
      </w:r>
      <w:r w:rsidR="009636D1">
        <w:t>pur</w:t>
      </w:r>
      <w:r>
        <w:t xml:space="preserve">sued </w:t>
      </w:r>
      <w:r w:rsidR="009636D1">
        <w:t>F</w:t>
      </w:r>
      <w:r>
        <w:t xml:space="preserve">amily </w:t>
      </w:r>
      <w:r w:rsidR="009636D1">
        <w:t>D</w:t>
      </w:r>
      <w:r>
        <w:t xml:space="preserve">ispute </w:t>
      </w:r>
      <w:r w:rsidR="009636D1">
        <w:t>R</w:t>
      </w:r>
      <w:r>
        <w:t xml:space="preserve">esolution and </w:t>
      </w:r>
      <w:r w:rsidR="00D24A2B">
        <w:t>ha</w:t>
      </w:r>
      <w:r w:rsidR="009636D1">
        <w:t>ve</w:t>
      </w:r>
      <w:r w:rsidR="00D24A2B">
        <w:t xml:space="preserve"> taken advice (as section 60</w:t>
      </w:r>
      <w:r>
        <w:t xml:space="preserve">J requires) as to the means by which </w:t>
      </w:r>
      <w:r w:rsidR="009636D1">
        <w:t>F</w:t>
      </w:r>
      <w:r>
        <w:t xml:space="preserve">amily </w:t>
      </w:r>
      <w:r w:rsidR="009636D1">
        <w:t>D</w:t>
      </w:r>
      <w:r>
        <w:t xml:space="preserve">ispute </w:t>
      </w:r>
      <w:r w:rsidR="009636D1">
        <w:t>R</w:t>
      </w:r>
      <w:r>
        <w:t>esolution might proceed even with the presence of family violence concerns.</w:t>
      </w:r>
    </w:p>
    <w:p w:rsidR="003757F4" w:rsidRDefault="003757F4" w:rsidP="003C7E07">
      <w:pPr>
        <w:pStyle w:val="BodyText"/>
      </w:pPr>
      <w:r>
        <w:t>The consideration of family violence and its importance</w:t>
      </w:r>
      <w:r w:rsidR="00D24A2B">
        <w:t xml:space="preserve"> is discussed at length in the </w:t>
      </w:r>
      <w:r w:rsidR="00D24A2B" w:rsidRPr="00D24A2B">
        <w:rPr>
          <w:i/>
        </w:rPr>
        <w:t>Best Practice P</w:t>
      </w:r>
      <w:r w:rsidRPr="00D24A2B">
        <w:rPr>
          <w:i/>
        </w:rPr>
        <w:t>rinciples version 3.1</w:t>
      </w:r>
      <w:r>
        <w:t xml:space="preserve"> and the discussion therein of the various legislative pr</w:t>
      </w:r>
      <w:r w:rsidR="00D24A2B">
        <w:t>ovisions and binding authorities</w:t>
      </w:r>
      <w:r>
        <w:t>.</w:t>
      </w:r>
    </w:p>
    <w:p w:rsidR="003757F4" w:rsidRDefault="003757F4" w:rsidP="009636D1">
      <w:pPr>
        <w:pStyle w:val="BodyText"/>
      </w:pPr>
      <w:r>
        <w:t>Having considered the totality of evidence I am satisfied that the risk of future family violence and the children’s exposure thereto will be minimised through relief</w:t>
      </w:r>
      <w:r w:rsidR="00D24A2B">
        <w:t xml:space="preserve"> of the nature proposed by </w:t>
      </w:r>
      <w:r w:rsidR="00A652E2">
        <w:t>Ms Mitchell</w:t>
      </w:r>
      <w:r>
        <w:t xml:space="preserve"> and </w:t>
      </w:r>
      <w:r w:rsidR="009636D1">
        <w:t xml:space="preserve">supported by </w:t>
      </w:r>
      <w:r>
        <w:t xml:space="preserve">the </w:t>
      </w:r>
      <w:r w:rsidR="009636D1">
        <w:t>Independent C</w:t>
      </w:r>
      <w:r>
        <w:t xml:space="preserve">hildren’s </w:t>
      </w:r>
      <w:r w:rsidR="009636D1">
        <w:t>L</w:t>
      </w:r>
      <w:r>
        <w:t>awyer.</w:t>
      </w:r>
    </w:p>
    <w:p w:rsidR="003757F4" w:rsidRDefault="003757F4" w:rsidP="003757F4">
      <w:pPr>
        <w:pStyle w:val="BodyText"/>
      </w:pPr>
      <w:r>
        <w:t xml:space="preserve">These children have been exposed to family violence. On the basis of </w:t>
      </w:r>
      <w:r w:rsidR="00D24A2B">
        <w:t xml:space="preserve">the section 4AB definition </w:t>
      </w:r>
      <w:r w:rsidR="00A652E2">
        <w:t>Ms Mitchell</w:t>
      </w:r>
      <w:r>
        <w:t xml:space="preserve"> has established coercive and controlling family violence through physical violence towards her, repeated derogatory taunts and denigration, restrictions upon relationships with family members (indeed restrictions upon the children’s relationship with their mother) and</w:t>
      </w:r>
      <w:r w:rsidR="00D24A2B">
        <w:t xml:space="preserve"> the active steps taken by </w:t>
      </w:r>
      <w:r w:rsidR="00A652E2">
        <w:t>Mr Mitchell</w:t>
      </w:r>
      <w:r>
        <w:t xml:space="preserve"> to </w:t>
      </w:r>
      <w:r w:rsidR="009636D1">
        <w:t>en</w:t>
      </w:r>
      <w:r>
        <w:t xml:space="preserve">list these children as his allies or co-conspirators in furthering his interests and meeting his needs. That finding and the </w:t>
      </w:r>
      <w:r>
        <w:lastRenderedPageBreak/>
        <w:t>evidence supporting that finding weigh in favour</w:t>
      </w:r>
      <w:r w:rsidR="00D24A2B">
        <w:t xml:space="preserve"> of the relief proposed by </w:t>
      </w:r>
      <w:r w:rsidR="00A652E2">
        <w:t>Ms Mitchell</w:t>
      </w:r>
      <w:r>
        <w:t xml:space="preserve"> and the </w:t>
      </w:r>
      <w:r w:rsidR="009636D1">
        <w:t>I</w:t>
      </w:r>
      <w:r>
        <w:t xml:space="preserve">ndependent </w:t>
      </w:r>
      <w:r w:rsidR="009636D1">
        <w:t>C</w:t>
      </w:r>
      <w:r>
        <w:t xml:space="preserve">hildren’s </w:t>
      </w:r>
      <w:r w:rsidR="009636D1">
        <w:t>L</w:t>
      </w:r>
      <w:r>
        <w:t>awyer.</w:t>
      </w:r>
    </w:p>
    <w:p w:rsidR="003757F4" w:rsidRDefault="003757F4" w:rsidP="00D24A2B">
      <w:pPr>
        <w:pStyle w:val="Heading2"/>
      </w:pPr>
      <w:r>
        <w:t>Family violence orders</w:t>
      </w:r>
    </w:p>
    <w:p w:rsidR="003757F4" w:rsidRDefault="003757F4" w:rsidP="003757F4">
      <w:pPr>
        <w:pStyle w:val="BodyText"/>
      </w:pPr>
      <w:r>
        <w:t>A family violence order has been made in the past and has been made for the protection of</w:t>
      </w:r>
      <w:r w:rsidR="00D24A2B">
        <w:t xml:space="preserve"> </w:t>
      </w:r>
      <w:r w:rsidR="00A652E2">
        <w:t>Ms Mitchell</w:t>
      </w:r>
      <w:r>
        <w:t xml:space="preserve"> and </w:t>
      </w:r>
      <w:r w:rsidR="00D24A2B">
        <w:t xml:space="preserve">imposing prohibitions upon </w:t>
      </w:r>
      <w:r w:rsidR="00F42040">
        <w:br/>
      </w:r>
      <w:r w:rsidR="00A652E2">
        <w:t>Mr Mitchell</w:t>
      </w:r>
      <w:r>
        <w:t>. It would not appear to be presently in force. The facts and circumstances relating to the making of the order have been the subject of evidence given directly by the parties in these proceedings and thus taken into account above.</w:t>
      </w:r>
    </w:p>
    <w:p w:rsidR="003757F4" w:rsidRDefault="003757F4" w:rsidP="00D24A2B">
      <w:pPr>
        <w:pStyle w:val="Heading2"/>
      </w:pPr>
      <w:r>
        <w:t>Making the order that would least likely lead to the institution of future proceedings</w:t>
      </w:r>
    </w:p>
    <w:p w:rsidR="003757F4" w:rsidRDefault="003757F4" w:rsidP="003C7E07">
      <w:pPr>
        <w:pStyle w:val="BodyText"/>
      </w:pPr>
      <w:r>
        <w:t>Satisfactorily addressing this factor is problematic.</w:t>
      </w:r>
    </w:p>
    <w:p w:rsidR="003757F4" w:rsidRDefault="003757F4" w:rsidP="003C7E07">
      <w:pPr>
        <w:pStyle w:val="BodyText"/>
      </w:pPr>
      <w:r>
        <w:t xml:space="preserve">I am conscious that any order which provides </w:t>
      </w:r>
      <w:r w:rsidR="009636D1">
        <w:t>for</w:t>
      </w:r>
      <w:r>
        <w:t xml:space="preserve"> time between the children </w:t>
      </w:r>
      <w:r w:rsidR="009636D1">
        <w:t>and</w:t>
      </w:r>
      <w:r w:rsidR="00D24A2B">
        <w:t xml:space="preserve"> </w:t>
      </w:r>
      <w:r w:rsidR="00A652E2">
        <w:t>Mr Mitchell</w:t>
      </w:r>
      <w:r>
        <w:t xml:space="preserve"> has the potential, in light of the risks apprehended with respect to such an arrangement and discussed above, to lead to future proceedings. However, that risk is outweighed by the risks to the children of pre-emptively terminating their relationship with their father </w:t>
      </w:r>
      <w:r w:rsidR="009636D1">
        <w:t xml:space="preserve">and </w:t>
      </w:r>
      <w:r>
        <w:t xml:space="preserve">for the reasons submitted by the </w:t>
      </w:r>
      <w:r w:rsidR="009636D1">
        <w:t>I</w:t>
      </w:r>
      <w:r>
        <w:t xml:space="preserve">ndependent </w:t>
      </w:r>
      <w:r w:rsidR="009636D1">
        <w:t>C</w:t>
      </w:r>
      <w:r>
        <w:t xml:space="preserve">hildren’s </w:t>
      </w:r>
      <w:r w:rsidR="009636D1">
        <w:t>L</w:t>
      </w:r>
      <w:r>
        <w:t>awyer and canvassed above.</w:t>
      </w:r>
    </w:p>
    <w:p w:rsidR="003757F4" w:rsidRDefault="003757F4" w:rsidP="003C7E07">
      <w:pPr>
        <w:pStyle w:val="BodyText"/>
      </w:pPr>
      <w:r>
        <w:t xml:space="preserve">I am satisfied that the best balance which can be achieved in minimising the risk of future proceedings </w:t>
      </w:r>
      <w:r w:rsidR="009636D1">
        <w:t xml:space="preserve">is </w:t>
      </w:r>
      <w:r>
        <w:t>to make orders that are clear and certain, which allow an ongoing involvement between these children and their father but on a relatively minimal basis.</w:t>
      </w:r>
    </w:p>
    <w:p w:rsidR="00937FAA" w:rsidRPr="00492283" w:rsidRDefault="003757F4" w:rsidP="003C7E07">
      <w:pPr>
        <w:pStyle w:val="BodyText"/>
      </w:pPr>
      <w:r>
        <w:t>In light of the above I am satisfied that orders as follows are appropriate.</w:t>
      </w:r>
    </w:p>
    <w:p w:rsidR="00AF2BB8" w:rsidRPr="003566D9" w:rsidRDefault="00AF2BB8" w:rsidP="00492283">
      <w:pPr>
        <w:pStyle w:val="certificate"/>
      </w:pPr>
      <w:r w:rsidRPr="003566D9">
        <w:t>I certify that the preceding</w:t>
      </w:r>
      <w:r w:rsidR="00326509">
        <w:t xml:space="preserve"> three hundred and forty-nine</w:t>
      </w:r>
      <w:r w:rsidR="00126663" w:rsidRPr="00A7751E">
        <w:fldChar w:fldCharType="begin"/>
      </w:r>
      <w:r w:rsidR="00126663" w:rsidRPr="00A7751E">
        <w:instrText xml:space="preserve"> { IF 5 &gt; 100 "{ =100*(int/100) \*cardtext} and { -100*int(/100) \*cardtext}" "five" } </w:instrText>
      </w:r>
      <w:r w:rsidR="00126663" w:rsidRPr="00A7751E">
        <w:fldChar w:fldCharType="end"/>
      </w:r>
      <w:r w:rsidR="00326509">
        <w:t xml:space="preserve"> (349) p</w:t>
      </w:r>
      <w:r w:rsidRPr="003566D9">
        <w:t xml:space="preserve">aragraphs are a true copy of the reasons for judgment of </w:t>
      </w:r>
      <w:r w:rsidR="00520B04" w:rsidRPr="00520B04">
        <w:t>Judge</w:t>
      </w:r>
      <w:r w:rsidR="007A4935">
        <w:t xml:space="preserve"> </w:t>
      </w:r>
      <w:bookmarkStart w:id="21" w:name="FMatend"/>
      <w:r w:rsidR="00A00604">
        <w:t>Harman</w:t>
      </w:r>
      <w:bookmarkEnd w:id="21"/>
    </w:p>
    <w:p w:rsidR="00AF2BB8" w:rsidRPr="00AF2BB8" w:rsidRDefault="00AF2BB8" w:rsidP="00AF2BB8">
      <w:pPr>
        <w:keepNext/>
        <w:keepLines/>
      </w:pPr>
    </w:p>
    <w:p w:rsidR="00AF2BB8" w:rsidRPr="00AF2BB8" w:rsidRDefault="00AF2BB8" w:rsidP="00AF2BB8">
      <w:pPr>
        <w:keepNext/>
        <w:keepLines/>
      </w:pPr>
      <w:r w:rsidRPr="00AF2BB8">
        <w:t xml:space="preserve">Associate:  </w:t>
      </w:r>
    </w:p>
    <w:p w:rsidR="00AF2BB8" w:rsidRPr="00AF2BB8" w:rsidRDefault="00AF2BB8" w:rsidP="00AF2BB8">
      <w:pPr>
        <w:keepNext/>
        <w:keepLines/>
      </w:pPr>
    </w:p>
    <w:p w:rsidR="009A7D85" w:rsidRPr="00AF2BB8" w:rsidRDefault="009A7D85" w:rsidP="005E13D7">
      <w:pPr>
        <w:keepLines/>
      </w:pPr>
      <w:r>
        <w:t>Date:</w:t>
      </w:r>
      <w:r w:rsidR="006B1F1E">
        <w:t xml:space="preserve"> </w:t>
      </w:r>
      <w:r w:rsidR="00D35FAB">
        <w:t xml:space="preserve"> </w:t>
      </w:r>
      <w:r w:rsidR="006B1F1E">
        <w:t xml:space="preserve">14 November </w:t>
      </w:r>
      <w:r w:rsidR="00D35FAB">
        <w:t>2014</w:t>
      </w:r>
    </w:p>
    <w:sectPr w:rsidR="009A7D85" w:rsidRPr="00AF2BB8">
      <w:headerReference w:type="even" r:id="rId46"/>
      <w:footerReference w:type="first" r:id="rId47"/>
      <w:pgSz w:w="11906" w:h="16838"/>
      <w:pgMar w:top="1440" w:right="1797" w:bottom="1440"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B1" w:rsidRDefault="007832B1">
      <w:r>
        <w:separator/>
      </w:r>
    </w:p>
  </w:endnote>
  <w:endnote w:type="continuationSeparator" w:id="1">
    <w:p w:rsidR="007832B1" w:rsidRDefault="0078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F6" w:rsidRDefault="008661F6" w:rsidP="000B5ACB">
    <w:pPr>
      <w:pStyle w:val="Footer"/>
      <w:tabs>
        <w:tab w:val="right" w:pos="8364"/>
      </w:tabs>
      <w:jc w:val="left"/>
    </w:pPr>
    <w:r>
      <w:t xml:space="preserve">Mitchell &amp; Mitchell </w:t>
    </w:r>
    <w:bookmarkStart w:id="16" w:name="FooterCitation"/>
    <w:r>
      <w:t xml:space="preserve">[2014] FCCA </w:t>
    </w:r>
    <w:bookmarkEnd w:id="16"/>
    <w:r>
      <w:t>2526</w:t>
    </w:r>
    <w:r>
      <w:tab/>
    </w:r>
    <w:r>
      <w:fldChar w:fldCharType="begin"/>
    </w:r>
    <w:r>
      <w:instrText xml:space="preserve"> IF </w:instrText>
    </w:r>
    <w:fldSimple w:instr=" SECTION  \* MERGEFORMAT ">
      <w:r w:rsidR="00042577">
        <w:instrText>2</w:instrText>
      </w:r>
    </w:fldSimple>
    <w:r>
      <w:instrText xml:space="preserve"> &gt; 1 "Reasons for Judgment:" "Cover sheet and Orders:" </w:instrText>
    </w:r>
    <w:r>
      <w:fldChar w:fldCharType="separate"/>
    </w:r>
    <w:r w:rsidR="00042577">
      <w:rPr>
        <w:noProof/>
      </w:rPr>
      <w:t>Reasons for Judgment:</w:t>
    </w:r>
    <w:r>
      <w:fldChar w:fldCharType="end"/>
    </w:r>
    <w:r>
      <w:t xml:space="preserve"> Page </w:t>
    </w:r>
    <w:fldSimple w:instr=" PAGE ">
      <w:r w:rsidR="00042577">
        <w:rPr>
          <w:noProof/>
        </w:rPr>
        <w:t>90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F6" w:rsidRDefault="008661F6">
    <w:pPr>
      <w:pStyle w:val="Footer"/>
    </w:pPr>
    <w:r>
      <w:t xml:space="preserve">Cover Sheet and Orders:  Page </w:t>
    </w:r>
    <w:fldSimple w:instr=" PAGE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F6" w:rsidRDefault="008661F6">
    <w:pPr>
      <w:pStyle w:val="Footer"/>
      <w:tabs>
        <w:tab w:val="right" w:pos="8222"/>
      </w:tabs>
      <w:jc w:val="left"/>
    </w:pPr>
    <w:r>
      <w:rPr>
        <w:rStyle w:val="PageNumber"/>
      </w:rPr>
      <w:t>&lt;Name of Matter&gt; [2001] FMCA</w:t>
    </w:r>
    <w:r>
      <w:rPr>
        <w:rStyle w:val="PageNumber"/>
      </w:rPr>
      <w:tab/>
      <w:t xml:space="preserve">Reasons for Judgment: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B1" w:rsidRDefault="007832B1">
      <w:r>
        <w:separator/>
      </w:r>
    </w:p>
  </w:footnote>
  <w:footnote w:type="continuationSeparator" w:id="1">
    <w:p w:rsidR="007832B1" w:rsidRDefault="0078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F6" w:rsidRDefault="008661F6">
    <w:pPr>
      <w:pStyle w:val="Header"/>
      <w:framePr w:wrap="around" w:vAnchor="text" w:hAnchor="margin" w:xAlign="center" w:y="1"/>
    </w:pPr>
    <w:fldSimple w:instr="PAGE  ">
      <w:r>
        <w:rPr>
          <w:noProof/>
        </w:rPr>
        <w:t>3</w:t>
      </w:r>
    </w:fldSimple>
  </w:p>
  <w:p w:rsidR="008661F6" w:rsidRDefault="00866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F6" w:rsidRDefault="008661F6">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F6" w:rsidRDefault="00866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B81"/>
    <w:multiLevelType w:val="hybridMultilevel"/>
    <w:tmpl w:val="F6C8EA6E"/>
    <w:lvl w:ilvl="0" w:tplc="E57432C4">
      <w:start w:val="2"/>
      <w:numFmt w:val="lowerRoman"/>
      <w:lvlText w:val="%1)"/>
      <w:lvlJc w:val="left"/>
      <w:pPr>
        <w:ind w:left="2280" w:hanging="72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1">
    <w:nsid w:val="188E4668"/>
    <w:multiLevelType w:val="multilevel"/>
    <w:tmpl w:val="3A0EB150"/>
    <w:lvl w:ilvl="0">
      <w:start w:val="1"/>
      <w:numFmt w:val="decimal"/>
      <w:pStyle w:val="BodyText"/>
      <w:lvlText w:val="%1."/>
      <w:lvlJc w:val="left"/>
      <w:pPr>
        <w:tabs>
          <w:tab w:val="num" w:pos="851"/>
        </w:tabs>
        <w:ind w:left="851" w:hanging="851"/>
      </w:pPr>
      <w:rPr>
        <w:rFonts w:cs="Times New Roman" w:hint="default"/>
        <w:i w:val="0"/>
      </w:rPr>
    </w:lvl>
    <w:lvl w:ilvl="1">
      <w:start w:val="1"/>
      <w:numFmt w:val="lowerLetter"/>
      <w:pStyle w:val="Header"/>
      <w:lvlText w:val="%2)"/>
      <w:lvlJc w:val="left"/>
      <w:pPr>
        <w:tabs>
          <w:tab w:val="num" w:pos="1985"/>
        </w:tabs>
        <w:ind w:left="1985" w:hanging="567"/>
      </w:pPr>
      <w:rPr>
        <w:rFonts w:cs="Times New Roman" w:hint="default"/>
        <w:i w:val="0"/>
      </w:rPr>
    </w:lvl>
    <w:lvl w:ilvl="2">
      <w:start w:val="1"/>
      <w:numFmt w:val="lowerRoman"/>
      <w:pStyle w:val="CourtTitle"/>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67378E"/>
    <w:multiLevelType w:val="hybridMultilevel"/>
    <w:tmpl w:val="C08422D0"/>
    <w:lvl w:ilvl="0" w:tplc="AF7819F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05E3CA7"/>
    <w:multiLevelType w:val="hybridMultilevel"/>
    <w:tmpl w:val="A5DA17A2"/>
    <w:lvl w:ilvl="0" w:tplc="629EAFA4">
      <w:start w:val="17"/>
      <w:numFmt w:val="bullet"/>
      <w:lvlText w:val="-"/>
      <w:lvlJc w:val="left"/>
      <w:pPr>
        <w:ind w:left="360" w:hanging="360"/>
      </w:pPr>
      <w:rPr>
        <w:rFonts w:ascii="Calibri" w:eastAsia="Times New Roman" w:hAnsi="Calibri"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37643CCB"/>
    <w:multiLevelType w:val="multilevel"/>
    <w:tmpl w:val="E390A8DA"/>
    <w:lvl w:ilvl="0">
      <w:start w:val="1"/>
      <w:numFmt w:val="decimal"/>
      <w:lvlText w:val="(%1)"/>
      <w:lvlJc w:val="left"/>
      <w:pPr>
        <w:tabs>
          <w:tab w:val="num" w:pos="851"/>
        </w:tabs>
        <w:ind w:left="851" w:hanging="851"/>
      </w:pPr>
      <w:rPr>
        <w:rFonts w:cs="Times New Roman"/>
      </w:rPr>
    </w:lvl>
    <w:lvl w:ilvl="1">
      <w:start w:val="1"/>
      <w:numFmt w:val="lowerLetter"/>
      <w:pStyle w:val="PlainText"/>
      <w:lvlText w:val="(%2)"/>
      <w:lvlJc w:val="left"/>
      <w:pPr>
        <w:tabs>
          <w:tab w:val="num" w:pos="1854"/>
        </w:tabs>
        <w:ind w:left="1417" w:hanging="283"/>
      </w:pPr>
      <w:rPr>
        <w:rFonts w:cs="Times New Roman"/>
      </w:rPr>
    </w:lvl>
    <w:lvl w:ilvl="2">
      <w:start w:val="1"/>
      <w:numFmt w:val="lowerRoman"/>
      <w:pStyle w:val="Statutes"/>
      <w:lvlText w:val="(%3)"/>
      <w:lvlJc w:val="left"/>
      <w:pPr>
        <w:tabs>
          <w:tab w:val="num" w:pos="2498"/>
        </w:tabs>
        <w:ind w:left="1418"/>
      </w:pPr>
      <w:rPr>
        <w:rFonts w:cs="Times New Roman"/>
      </w:rPr>
    </w:lvl>
    <w:lvl w:ilvl="3">
      <w:start w:val="1"/>
      <w:numFmt w:val="upperLetter"/>
      <w:lvlText w:val="%4."/>
      <w:lvlJc w:val="left"/>
      <w:pPr>
        <w:tabs>
          <w:tab w:val="num" w:pos="2061"/>
        </w:tabs>
        <w:ind w:left="1985" w:hanging="284"/>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1353"/>
        </w:tabs>
        <w:ind w:left="1353"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A87071A"/>
    <w:multiLevelType w:val="hybridMultilevel"/>
    <w:tmpl w:val="42147E84"/>
    <w:lvl w:ilvl="0" w:tplc="FB720216">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C1C2D3A"/>
    <w:multiLevelType w:val="multilevel"/>
    <w:tmpl w:val="0C090023"/>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5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C413979"/>
    <w:multiLevelType w:val="hybridMultilevel"/>
    <w:tmpl w:val="B3D8E16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415774AE"/>
    <w:multiLevelType w:val="hybridMultilevel"/>
    <w:tmpl w:val="ED2EB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9C220B"/>
    <w:multiLevelType w:val="multilevel"/>
    <w:tmpl w:val="621E9FB6"/>
    <w:lvl w:ilvl="0">
      <w:start w:val="1"/>
      <w:numFmt w:val="none"/>
      <w:pStyle w:val="certificate"/>
      <w:suff w:val="nothing"/>
      <w:lvlText w:val=""/>
      <w:lvlJc w:val="left"/>
      <w:pPr>
        <w:ind w:left="1418"/>
      </w:pPr>
      <w:rPr>
        <w:rFonts w:cs="Times New Roman" w:hint="default"/>
      </w:rPr>
    </w:lvl>
    <w:lvl w:ilvl="1">
      <w:start w:val="1"/>
      <w:numFmt w:val="none"/>
      <w:lvlRestart w:val="0"/>
      <w:pStyle w:val="CasesCited"/>
      <w:suff w:val="nothing"/>
      <w:lvlText w:val=""/>
      <w:lvlJc w:val="left"/>
      <w:pPr>
        <w:ind w:left="1985"/>
      </w:pPr>
      <w:rPr>
        <w:rFonts w:cs="Times New Roman" w:hint="default"/>
      </w:rPr>
    </w:lvl>
    <w:lvl w:ilvl="2">
      <w:start w:val="1"/>
      <w:numFmt w:val="none"/>
      <w:lvlRestart w:val="0"/>
      <w:pStyle w:val="Orders"/>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10">
    <w:nsid w:val="511D79B3"/>
    <w:multiLevelType w:val="hybridMultilevel"/>
    <w:tmpl w:val="7764BCE0"/>
    <w:lvl w:ilvl="0" w:tplc="44FABB00">
      <w:start w:val="9"/>
      <w:numFmt w:val="lowerLetter"/>
      <w:lvlText w:val="%1)"/>
      <w:lvlJc w:val="left"/>
      <w:pPr>
        <w:ind w:left="1920" w:hanging="36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11">
    <w:nsid w:val="5AC748E2"/>
    <w:multiLevelType w:val="singleLevel"/>
    <w:tmpl w:val="52CCD334"/>
    <w:lvl w:ilvl="0">
      <w:start w:val="1"/>
      <w:numFmt w:val="bullet"/>
      <w:pStyle w:val="catchwords"/>
      <w:lvlText w:val=""/>
      <w:lvlJc w:val="left"/>
      <w:pPr>
        <w:tabs>
          <w:tab w:val="num" w:pos="425"/>
        </w:tabs>
        <w:ind w:left="425" w:hanging="425"/>
      </w:pPr>
      <w:rPr>
        <w:rFonts w:ascii="Symbol" w:hAnsi="Symbol" w:hint="default"/>
        <w:sz w:val="28"/>
      </w:rPr>
    </w:lvl>
  </w:abstractNum>
  <w:abstractNum w:abstractNumId="12">
    <w:nsid w:val="5C637E01"/>
    <w:multiLevelType w:val="hybridMultilevel"/>
    <w:tmpl w:val="9D1A71CA"/>
    <w:lvl w:ilvl="0" w:tplc="0C090015">
      <w:start w:val="1"/>
      <w:numFmt w:val="upperLetter"/>
      <w:lvlText w:val="%1."/>
      <w:lvlJc w:val="left"/>
      <w:pPr>
        <w:ind w:left="1571" w:hanging="360"/>
      </w:pPr>
      <w:rPr>
        <w:rFonts w:cs="Times New Roman"/>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13">
    <w:nsid w:val="64567445"/>
    <w:multiLevelType w:val="hybridMultilevel"/>
    <w:tmpl w:val="A19A3B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72091334"/>
    <w:multiLevelType w:val="hybridMultilevel"/>
    <w:tmpl w:val="E7F6517C"/>
    <w:lvl w:ilvl="0" w:tplc="0C09000F">
      <w:start w:val="1"/>
      <w:numFmt w:val="decimal"/>
      <w:lvlText w:val="%1."/>
      <w:lvlJc w:val="left"/>
      <w:pPr>
        <w:tabs>
          <w:tab w:val="num" w:pos="360"/>
        </w:tabs>
        <w:ind w:left="360" w:hanging="360"/>
      </w:pPr>
      <w:rPr>
        <w:rFonts w:cs="Times New Roman"/>
      </w:rPr>
    </w:lvl>
    <w:lvl w:ilvl="1" w:tplc="0C090019">
      <w:start w:val="1"/>
      <w:numFmt w:val="decimal"/>
      <w:lvlText w:val="%2."/>
      <w:lvlJc w:val="left"/>
      <w:pPr>
        <w:tabs>
          <w:tab w:val="num" w:pos="360"/>
        </w:tabs>
        <w:ind w:left="36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nsid w:val="7B6F3390"/>
    <w:multiLevelType w:val="multilevel"/>
    <w:tmpl w:val="52608A1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1"/>
  </w:num>
  <w:num w:numId="3">
    <w:abstractNumId w:val="4"/>
  </w:num>
  <w:num w:numId="4">
    <w:abstractNumId w:val="6"/>
  </w:num>
  <w:num w:numId="5">
    <w:abstractNumId w:val="9"/>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5"/>
  </w:num>
  <w:num w:numId="18">
    <w:abstractNumId w:val="8"/>
  </w:num>
  <w:num w:numId="19">
    <w:abstractNumId w:val="3"/>
    <w:lvlOverride w:ilvl="0"/>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25">
    <w:abstractNumId w:val="1"/>
    <w:lvlOverride w:ilvl="0">
      <w:startOverride w:val="1"/>
    </w:lvlOverride>
    <w:lvlOverride w:ilvl="1">
      <w:startOverride w:val="9"/>
    </w:lvlOverride>
  </w:num>
  <w:num w:numId="26">
    <w:abstractNumId w:val="10"/>
  </w:num>
  <w:num w:numId="27">
    <w:abstractNumId w:val="0"/>
  </w:num>
  <w:num w:numId="28">
    <w:abstractNumId w:val="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28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docVars>
    <w:docVar w:name="AAT" w:val="*"/>
    <w:docVar w:name="ATime1" w:val="*"/>
    <w:docVar w:name="ATime2" w:val="*"/>
    <w:docVar w:name="BTime1" w:val="Kathryn.O'Halloran@fmc.gov.au"/>
    <w:docVar w:name="BTime2" w:val="*"/>
    <w:docVar w:name="Casebase" w:val="*"/>
    <w:docVar w:name="Casebook" w:val="*"/>
    <w:docVar w:name="CCH" w:val="*"/>
    <w:docVar w:name="FedCourt" w:val="***"/>
    <w:docVar w:name="FMC" w:val="Kathryn.O'Halloran@fmc.gov.au"/>
    <w:docVar w:name="HREOC" w:val="Kathryn.O'Halloran@fmc.gov.au"/>
    <w:docVar w:name="HRTime1" w:val="kkkk"/>
    <w:docVar w:name="HRTime2" w:val="jjjjj"/>
    <w:docVar w:name="IRC" w:val="*"/>
    <w:docVar w:name="ITSA" w:val="Kathryn.O'Halloran@fmc.gov.au"/>
    <w:docVar w:name="Lawbook" w:val="Kathryn.O'Halloran@fmc.gov.au"/>
    <w:docVar w:name="Lexis" w:val="Kathryn.O'Halloran@fmc.gov.au"/>
    <w:docVar w:name="MRT" w:val="Kathryn.O'Halloran@fmc.gov.au"/>
    <w:docVar w:name="MTime1" w:val="*"/>
    <w:docVar w:name="MTime2" w:val="*"/>
    <w:docVar w:name="RRT" w:val="Kathryn.O'Halloran@fmc.gov.au"/>
    <w:docVar w:name="Time1" w:val="*"/>
    <w:docVar w:name="Time2" w:val="*"/>
  </w:docVars>
  <w:rsids>
    <w:rsidRoot w:val="00A00604"/>
    <w:rsid w:val="000012FA"/>
    <w:rsid w:val="00002E80"/>
    <w:rsid w:val="000033D8"/>
    <w:rsid w:val="00003FC1"/>
    <w:rsid w:val="00006C16"/>
    <w:rsid w:val="000116D8"/>
    <w:rsid w:val="00013A8C"/>
    <w:rsid w:val="0001496A"/>
    <w:rsid w:val="00015723"/>
    <w:rsid w:val="000178CE"/>
    <w:rsid w:val="00023648"/>
    <w:rsid w:val="000249FD"/>
    <w:rsid w:val="00025E5F"/>
    <w:rsid w:val="00026366"/>
    <w:rsid w:val="00030863"/>
    <w:rsid w:val="00032BC3"/>
    <w:rsid w:val="000337E4"/>
    <w:rsid w:val="00036855"/>
    <w:rsid w:val="00036CDE"/>
    <w:rsid w:val="00040892"/>
    <w:rsid w:val="00041110"/>
    <w:rsid w:val="0004167C"/>
    <w:rsid w:val="00041D2F"/>
    <w:rsid w:val="00042577"/>
    <w:rsid w:val="00042A43"/>
    <w:rsid w:val="00044D8C"/>
    <w:rsid w:val="00046074"/>
    <w:rsid w:val="000479CF"/>
    <w:rsid w:val="000479EE"/>
    <w:rsid w:val="00047B80"/>
    <w:rsid w:val="00047CDE"/>
    <w:rsid w:val="00050CEE"/>
    <w:rsid w:val="00053E66"/>
    <w:rsid w:val="000611AD"/>
    <w:rsid w:val="00061FA9"/>
    <w:rsid w:val="00063F98"/>
    <w:rsid w:val="0006527C"/>
    <w:rsid w:val="00071181"/>
    <w:rsid w:val="00071684"/>
    <w:rsid w:val="00071DDF"/>
    <w:rsid w:val="000724EF"/>
    <w:rsid w:val="00074F16"/>
    <w:rsid w:val="00075A4A"/>
    <w:rsid w:val="00075F64"/>
    <w:rsid w:val="0007654A"/>
    <w:rsid w:val="000767EE"/>
    <w:rsid w:val="00076C84"/>
    <w:rsid w:val="00080DC4"/>
    <w:rsid w:val="0008129B"/>
    <w:rsid w:val="00081850"/>
    <w:rsid w:val="00082B9D"/>
    <w:rsid w:val="00083754"/>
    <w:rsid w:val="0008439F"/>
    <w:rsid w:val="00084ACD"/>
    <w:rsid w:val="00086E55"/>
    <w:rsid w:val="0008757C"/>
    <w:rsid w:val="00087965"/>
    <w:rsid w:val="00091318"/>
    <w:rsid w:val="000918C7"/>
    <w:rsid w:val="00092AC1"/>
    <w:rsid w:val="0009409A"/>
    <w:rsid w:val="00094B25"/>
    <w:rsid w:val="00096816"/>
    <w:rsid w:val="000976D5"/>
    <w:rsid w:val="0009796A"/>
    <w:rsid w:val="00097F77"/>
    <w:rsid w:val="000A0E4C"/>
    <w:rsid w:val="000A3CA3"/>
    <w:rsid w:val="000A4ED2"/>
    <w:rsid w:val="000A70D5"/>
    <w:rsid w:val="000A774A"/>
    <w:rsid w:val="000B07E7"/>
    <w:rsid w:val="000B0E1A"/>
    <w:rsid w:val="000B1EA5"/>
    <w:rsid w:val="000B3866"/>
    <w:rsid w:val="000B4008"/>
    <w:rsid w:val="000B5ACB"/>
    <w:rsid w:val="000B654C"/>
    <w:rsid w:val="000B6A79"/>
    <w:rsid w:val="000B71F0"/>
    <w:rsid w:val="000C194C"/>
    <w:rsid w:val="000C2E7F"/>
    <w:rsid w:val="000C4567"/>
    <w:rsid w:val="000C495B"/>
    <w:rsid w:val="000C75B7"/>
    <w:rsid w:val="000D1917"/>
    <w:rsid w:val="000D5B64"/>
    <w:rsid w:val="000E02F6"/>
    <w:rsid w:val="000E168C"/>
    <w:rsid w:val="000E2DBF"/>
    <w:rsid w:val="000E3193"/>
    <w:rsid w:val="000E5CBE"/>
    <w:rsid w:val="000E5DD6"/>
    <w:rsid w:val="000E608B"/>
    <w:rsid w:val="000E6682"/>
    <w:rsid w:val="000E7F50"/>
    <w:rsid w:val="000F0B3E"/>
    <w:rsid w:val="000F2783"/>
    <w:rsid w:val="000F5644"/>
    <w:rsid w:val="000F719B"/>
    <w:rsid w:val="000F7E3E"/>
    <w:rsid w:val="00100478"/>
    <w:rsid w:val="00101B93"/>
    <w:rsid w:val="00101CEE"/>
    <w:rsid w:val="00105644"/>
    <w:rsid w:val="00107718"/>
    <w:rsid w:val="00107767"/>
    <w:rsid w:val="00107EC6"/>
    <w:rsid w:val="00111E1A"/>
    <w:rsid w:val="00112D97"/>
    <w:rsid w:val="001138CA"/>
    <w:rsid w:val="00116263"/>
    <w:rsid w:val="00121F32"/>
    <w:rsid w:val="0012219E"/>
    <w:rsid w:val="00126663"/>
    <w:rsid w:val="00130D69"/>
    <w:rsid w:val="00131B6E"/>
    <w:rsid w:val="001320ED"/>
    <w:rsid w:val="001332B4"/>
    <w:rsid w:val="001337FB"/>
    <w:rsid w:val="00133AF4"/>
    <w:rsid w:val="00134AC8"/>
    <w:rsid w:val="00135300"/>
    <w:rsid w:val="0013677A"/>
    <w:rsid w:val="00142D36"/>
    <w:rsid w:val="0014349B"/>
    <w:rsid w:val="00144CAD"/>
    <w:rsid w:val="00144F70"/>
    <w:rsid w:val="00145713"/>
    <w:rsid w:val="00147EA1"/>
    <w:rsid w:val="00150B1C"/>
    <w:rsid w:val="0015129C"/>
    <w:rsid w:val="00151876"/>
    <w:rsid w:val="00152101"/>
    <w:rsid w:val="00152181"/>
    <w:rsid w:val="00152E4C"/>
    <w:rsid w:val="00155E6D"/>
    <w:rsid w:val="00157E6C"/>
    <w:rsid w:val="00161DFD"/>
    <w:rsid w:val="00165935"/>
    <w:rsid w:val="00165CA7"/>
    <w:rsid w:val="001674A6"/>
    <w:rsid w:val="001712E0"/>
    <w:rsid w:val="001725E5"/>
    <w:rsid w:val="00172B0B"/>
    <w:rsid w:val="001734E8"/>
    <w:rsid w:val="00177207"/>
    <w:rsid w:val="001800EF"/>
    <w:rsid w:val="001809B1"/>
    <w:rsid w:val="001809DB"/>
    <w:rsid w:val="0018104E"/>
    <w:rsid w:val="001840DC"/>
    <w:rsid w:val="001863C8"/>
    <w:rsid w:val="00193036"/>
    <w:rsid w:val="00193311"/>
    <w:rsid w:val="00196E1D"/>
    <w:rsid w:val="001A07B6"/>
    <w:rsid w:val="001A1F9F"/>
    <w:rsid w:val="001A2D48"/>
    <w:rsid w:val="001A3AC1"/>
    <w:rsid w:val="001A3E52"/>
    <w:rsid w:val="001A53F1"/>
    <w:rsid w:val="001A58A6"/>
    <w:rsid w:val="001A5C53"/>
    <w:rsid w:val="001A60AE"/>
    <w:rsid w:val="001A60C2"/>
    <w:rsid w:val="001A7A61"/>
    <w:rsid w:val="001A7F6D"/>
    <w:rsid w:val="001B0038"/>
    <w:rsid w:val="001B1A77"/>
    <w:rsid w:val="001B286D"/>
    <w:rsid w:val="001B2BE2"/>
    <w:rsid w:val="001B3B38"/>
    <w:rsid w:val="001B3EAA"/>
    <w:rsid w:val="001B4478"/>
    <w:rsid w:val="001B51C0"/>
    <w:rsid w:val="001B6112"/>
    <w:rsid w:val="001B6252"/>
    <w:rsid w:val="001B679A"/>
    <w:rsid w:val="001C10F3"/>
    <w:rsid w:val="001C15DB"/>
    <w:rsid w:val="001C218B"/>
    <w:rsid w:val="001C2F0E"/>
    <w:rsid w:val="001C31CB"/>
    <w:rsid w:val="001C44C8"/>
    <w:rsid w:val="001D01DD"/>
    <w:rsid w:val="001D08E0"/>
    <w:rsid w:val="001D2A09"/>
    <w:rsid w:val="001D2F71"/>
    <w:rsid w:val="001D50F4"/>
    <w:rsid w:val="001D6282"/>
    <w:rsid w:val="001D644A"/>
    <w:rsid w:val="001D7A2D"/>
    <w:rsid w:val="001E041D"/>
    <w:rsid w:val="001E073F"/>
    <w:rsid w:val="001E0F22"/>
    <w:rsid w:val="001E0F89"/>
    <w:rsid w:val="001E1031"/>
    <w:rsid w:val="001E13D6"/>
    <w:rsid w:val="001E43CD"/>
    <w:rsid w:val="001E5D6A"/>
    <w:rsid w:val="001F1D62"/>
    <w:rsid w:val="001F21AB"/>
    <w:rsid w:val="001F2796"/>
    <w:rsid w:val="001F3EE1"/>
    <w:rsid w:val="001F4059"/>
    <w:rsid w:val="002010CD"/>
    <w:rsid w:val="0020125F"/>
    <w:rsid w:val="002013F9"/>
    <w:rsid w:val="00203146"/>
    <w:rsid w:val="00205BB3"/>
    <w:rsid w:val="002064AF"/>
    <w:rsid w:val="00206C55"/>
    <w:rsid w:val="00210632"/>
    <w:rsid w:val="00212F4D"/>
    <w:rsid w:val="00213253"/>
    <w:rsid w:val="00213A10"/>
    <w:rsid w:val="00215445"/>
    <w:rsid w:val="00216395"/>
    <w:rsid w:val="00216872"/>
    <w:rsid w:val="00216E00"/>
    <w:rsid w:val="0022089A"/>
    <w:rsid w:val="00220D46"/>
    <w:rsid w:val="002214F4"/>
    <w:rsid w:val="00222B96"/>
    <w:rsid w:val="00226C7E"/>
    <w:rsid w:val="002313F5"/>
    <w:rsid w:val="002322AC"/>
    <w:rsid w:val="00232758"/>
    <w:rsid w:val="00232FC5"/>
    <w:rsid w:val="00233131"/>
    <w:rsid w:val="002340C1"/>
    <w:rsid w:val="0023491C"/>
    <w:rsid w:val="00234BB4"/>
    <w:rsid w:val="002404EA"/>
    <w:rsid w:val="002405B3"/>
    <w:rsid w:val="00244609"/>
    <w:rsid w:val="00244AD0"/>
    <w:rsid w:val="00244D5F"/>
    <w:rsid w:val="00247EFF"/>
    <w:rsid w:val="00247FC9"/>
    <w:rsid w:val="00253CF3"/>
    <w:rsid w:val="00256B06"/>
    <w:rsid w:val="0026042D"/>
    <w:rsid w:val="00260E6F"/>
    <w:rsid w:val="002653B8"/>
    <w:rsid w:val="00265727"/>
    <w:rsid w:val="00267183"/>
    <w:rsid w:val="002679AA"/>
    <w:rsid w:val="002700F1"/>
    <w:rsid w:val="0027036D"/>
    <w:rsid w:val="00272458"/>
    <w:rsid w:val="002750FA"/>
    <w:rsid w:val="00282354"/>
    <w:rsid w:val="00283189"/>
    <w:rsid w:val="00284231"/>
    <w:rsid w:val="0028431A"/>
    <w:rsid w:val="00284CF0"/>
    <w:rsid w:val="00285328"/>
    <w:rsid w:val="0028665D"/>
    <w:rsid w:val="00286837"/>
    <w:rsid w:val="00287651"/>
    <w:rsid w:val="002877E8"/>
    <w:rsid w:val="00292FF7"/>
    <w:rsid w:val="0029551C"/>
    <w:rsid w:val="002962E0"/>
    <w:rsid w:val="0029645A"/>
    <w:rsid w:val="002A269C"/>
    <w:rsid w:val="002A430F"/>
    <w:rsid w:val="002A708E"/>
    <w:rsid w:val="002B032D"/>
    <w:rsid w:val="002B2743"/>
    <w:rsid w:val="002B643D"/>
    <w:rsid w:val="002B7AF7"/>
    <w:rsid w:val="002C13AD"/>
    <w:rsid w:val="002C1B81"/>
    <w:rsid w:val="002C2DB3"/>
    <w:rsid w:val="002C3202"/>
    <w:rsid w:val="002C492E"/>
    <w:rsid w:val="002C50F4"/>
    <w:rsid w:val="002C7039"/>
    <w:rsid w:val="002D050B"/>
    <w:rsid w:val="002D1F06"/>
    <w:rsid w:val="002D1F34"/>
    <w:rsid w:val="002D3252"/>
    <w:rsid w:val="002D4628"/>
    <w:rsid w:val="002D5C67"/>
    <w:rsid w:val="002D6989"/>
    <w:rsid w:val="002E2B09"/>
    <w:rsid w:val="002E2D54"/>
    <w:rsid w:val="002E3310"/>
    <w:rsid w:val="002E40C5"/>
    <w:rsid w:val="002E4680"/>
    <w:rsid w:val="002E4B53"/>
    <w:rsid w:val="002E4EAF"/>
    <w:rsid w:val="002E7D25"/>
    <w:rsid w:val="002F1A77"/>
    <w:rsid w:val="002F3698"/>
    <w:rsid w:val="002F44E5"/>
    <w:rsid w:val="002F5238"/>
    <w:rsid w:val="003000D4"/>
    <w:rsid w:val="00300D7E"/>
    <w:rsid w:val="00300FBE"/>
    <w:rsid w:val="003011B4"/>
    <w:rsid w:val="00301CB8"/>
    <w:rsid w:val="00303850"/>
    <w:rsid w:val="00304486"/>
    <w:rsid w:val="003046D8"/>
    <w:rsid w:val="00310C6F"/>
    <w:rsid w:val="00312A86"/>
    <w:rsid w:val="00314A83"/>
    <w:rsid w:val="00314D10"/>
    <w:rsid w:val="00315A66"/>
    <w:rsid w:val="003160CF"/>
    <w:rsid w:val="00321F3C"/>
    <w:rsid w:val="00322408"/>
    <w:rsid w:val="00323F22"/>
    <w:rsid w:val="00325507"/>
    <w:rsid w:val="003260F3"/>
    <w:rsid w:val="00326509"/>
    <w:rsid w:val="0033196A"/>
    <w:rsid w:val="003319D1"/>
    <w:rsid w:val="00335204"/>
    <w:rsid w:val="00336458"/>
    <w:rsid w:val="00336582"/>
    <w:rsid w:val="00342C5E"/>
    <w:rsid w:val="00343B03"/>
    <w:rsid w:val="00344C2B"/>
    <w:rsid w:val="00345638"/>
    <w:rsid w:val="003463B1"/>
    <w:rsid w:val="00346708"/>
    <w:rsid w:val="00347475"/>
    <w:rsid w:val="0035007E"/>
    <w:rsid w:val="00350D3C"/>
    <w:rsid w:val="00350D6C"/>
    <w:rsid w:val="0035150B"/>
    <w:rsid w:val="003531E9"/>
    <w:rsid w:val="003542C4"/>
    <w:rsid w:val="003566D9"/>
    <w:rsid w:val="00362B9D"/>
    <w:rsid w:val="00362C53"/>
    <w:rsid w:val="00364221"/>
    <w:rsid w:val="00364C98"/>
    <w:rsid w:val="00365B2D"/>
    <w:rsid w:val="00366989"/>
    <w:rsid w:val="00366F4D"/>
    <w:rsid w:val="0037106F"/>
    <w:rsid w:val="0037199F"/>
    <w:rsid w:val="0037261C"/>
    <w:rsid w:val="003755F2"/>
    <w:rsid w:val="003757F4"/>
    <w:rsid w:val="00383759"/>
    <w:rsid w:val="0038412C"/>
    <w:rsid w:val="0038459D"/>
    <w:rsid w:val="00385010"/>
    <w:rsid w:val="00385872"/>
    <w:rsid w:val="00387065"/>
    <w:rsid w:val="0038781E"/>
    <w:rsid w:val="00391CB0"/>
    <w:rsid w:val="003923BD"/>
    <w:rsid w:val="00392CD6"/>
    <w:rsid w:val="00392E32"/>
    <w:rsid w:val="0039414F"/>
    <w:rsid w:val="003948BC"/>
    <w:rsid w:val="00395936"/>
    <w:rsid w:val="00396D59"/>
    <w:rsid w:val="003A0548"/>
    <w:rsid w:val="003A0B86"/>
    <w:rsid w:val="003A0BE6"/>
    <w:rsid w:val="003A2462"/>
    <w:rsid w:val="003A2CB6"/>
    <w:rsid w:val="003A5455"/>
    <w:rsid w:val="003B00A1"/>
    <w:rsid w:val="003B17E3"/>
    <w:rsid w:val="003B1DB8"/>
    <w:rsid w:val="003B2F40"/>
    <w:rsid w:val="003B539A"/>
    <w:rsid w:val="003B6961"/>
    <w:rsid w:val="003B790D"/>
    <w:rsid w:val="003B7998"/>
    <w:rsid w:val="003C43FA"/>
    <w:rsid w:val="003C46CD"/>
    <w:rsid w:val="003C56B3"/>
    <w:rsid w:val="003C6D63"/>
    <w:rsid w:val="003C788D"/>
    <w:rsid w:val="003C78BB"/>
    <w:rsid w:val="003C7E07"/>
    <w:rsid w:val="003C7E99"/>
    <w:rsid w:val="003D06F5"/>
    <w:rsid w:val="003D0B3D"/>
    <w:rsid w:val="003D21BD"/>
    <w:rsid w:val="003D42AF"/>
    <w:rsid w:val="003D46C1"/>
    <w:rsid w:val="003D46C7"/>
    <w:rsid w:val="003D7914"/>
    <w:rsid w:val="003E1D8B"/>
    <w:rsid w:val="003E4AF4"/>
    <w:rsid w:val="003E4C33"/>
    <w:rsid w:val="003E5284"/>
    <w:rsid w:val="003E624C"/>
    <w:rsid w:val="003F1F40"/>
    <w:rsid w:val="003F1FB0"/>
    <w:rsid w:val="003F4280"/>
    <w:rsid w:val="003F7985"/>
    <w:rsid w:val="004003A1"/>
    <w:rsid w:val="00401689"/>
    <w:rsid w:val="0040186D"/>
    <w:rsid w:val="004023E1"/>
    <w:rsid w:val="0040458F"/>
    <w:rsid w:val="00404AA5"/>
    <w:rsid w:val="004054C5"/>
    <w:rsid w:val="004075D0"/>
    <w:rsid w:val="004110CD"/>
    <w:rsid w:val="00411A24"/>
    <w:rsid w:val="004132D6"/>
    <w:rsid w:val="00414F6C"/>
    <w:rsid w:val="004162FE"/>
    <w:rsid w:val="00416FBB"/>
    <w:rsid w:val="0041797F"/>
    <w:rsid w:val="004207CE"/>
    <w:rsid w:val="00427E1F"/>
    <w:rsid w:val="0043035C"/>
    <w:rsid w:val="00431A5B"/>
    <w:rsid w:val="0043253D"/>
    <w:rsid w:val="00432C90"/>
    <w:rsid w:val="00433043"/>
    <w:rsid w:val="00433087"/>
    <w:rsid w:val="00440BD6"/>
    <w:rsid w:val="00445C04"/>
    <w:rsid w:val="00447A25"/>
    <w:rsid w:val="00451BD9"/>
    <w:rsid w:val="00452591"/>
    <w:rsid w:val="00453360"/>
    <w:rsid w:val="0045399F"/>
    <w:rsid w:val="00453B33"/>
    <w:rsid w:val="004548CA"/>
    <w:rsid w:val="00455344"/>
    <w:rsid w:val="00455A83"/>
    <w:rsid w:val="00460D42"/>
    <w:rsid w:val="00461BFB"/>
    <w:rsid w:val="00462324"/>
    <w:rsid w:val="004639BB"/>
    <w:rsid w:val="004641CB"/>
    <w:rsid w:val="00464365"/>
    <w:rsid w:val="00465791"/>
    <w:rsid w:val="004679A5"/>
    <w:rsid w:val="00471792"/>
    <w:rsid w:val="00471ED6"/>
    <w:rsid w:val="00474AB8"/>
    <w:rsid w:val="00475585"/>
    <w:rsid w:val="004762D1"/>
    <w:rsid w:val="004763F7"/>
    <w:rsid w:val="004766B0"/>
    <w:rsid w:val="00476FDD"/>
    <w:rsid w:val="0047731A"/>
    <w:rsid w:val="00477E08"/>
    <w:rsid w:val="00481064"/>
    <w:rsid w:val="0048206E"/>
    <w:rsid w:val="00483AD6"/>
    <w:rsid w:val="00486B1F"/>
    <w:rsid w:val="00491CEB"/>
    <w:rsid w:val="00492283"/>
    <w:rsid w:val="00493F1B"/>
    <w:rsid w:val="00497F34"/>
    <w:rsid w:val="004A0542"/>
    <w:rsid w:val="004A0B66"/>
    <w:rsid w:val="004A0E04"/>
    <w:rsid w:val="004A25D1"/>
    <w:rsid w:val="004A2A8B"/>
    <w:rsid w:val="004A3685"/>
    <w:rsid w:val="004A4254"/>
    <w:rsid w:val="004A4504"/>
    <w:rsid w:val="004A4A63"/>
    <w:rsid w:val="004B2EEA"/>
    <w:rsid w:val="004B47F9"/>
    <w:rsid w:val="004B588C"/>
    <w:rsid w:val="004B6138"/>
    <w:rsid w:val="004B6CD7"/>
    <w:rsid w:val="004B72B3"/>
    <w:rsid w:val="004B798C"/>
    <w:rsid w:val="004C10FE"/>
    <w:rsid w:val="004C3CE2"/>
    <w:rsid w:val="004C3DAE"/>
    <w:rsid w:val="004C504C"/>
    <w:rsid w:val="004C6106"/>
    <w:rsid w:val="004D08F3"/>
    <w:rsid w:val="004D0FFA"/>
    <w:rsid w:val="004D229F"/>
    <w:rsid w:val="004D2B48"/>
    <w:rsid w:val="004D40AD"/>
    <w:rsid w:val="004D484A"/>
    <w:rsid w:val="004D4D43"/>
    <w:rsid w:val="004D5B2D"/>
    <w:rsid w:val="004D76F7"/>
    <w:rsid w:val="004E13EC"/>
    <w:rsid w:val="004E1A14"/>
    <w:rsid w:val="004E1AEA"/>
    <w:rsid w:val="004E3835"/>
    <w:rsid w:val="004E3CE6"/>
    <w:rsid w:val="004E4634"/>
    <w:rsid w:val="004E4B8B"/>
    <w:rsid w:val="004E65B4"/>
    <w:rsid w:val="004F1787"/>
    <w:rsid w:val="004F1955"/>
    <w:rsid w:val="004F221D"/>
    <w:rsid w:val="004F3201"/>
    <w:rsid w:val="004F3CC6"/>
    <w:rsid w:val="004F5942"/>
    <w:rsid w:val="004F641F"/>
    <w:rsid w:val="004F6CAE"/>
    <w:rsid w:val="004F7AD2"/>
    <w:rsid w:val="004F7D42"/>
    <w:rsid w:val="004F7EDA"/>
    <w:rsid w:val="005025C4"/>
    <w:rsid w:val="00502ED7"/>
    <w:rsid w:val="00503E01"/>
    <w:rsid w:val="00505433"/>
    <w:rsid w:val="00507718"/>
    <w:rsid w:val="0051203E"/>
    <w:rsid w:val="00520B04"/>
    <w:rsid w:val="00521729"/>
    <w:rsid w:val="005220F3"/>
    <w:rsid w:val="00523390"/>
    <w:rsid w:val="00523A0D"/>
    <w:rsid w:val="00523BD7"/>
    <w:rsid w:val="00525484"/>
    <w:rsid w:val="00526F73"/>
    <w:rsid w:val="005274BA"/>
    <w:rsid w:val="00530230"/>
    <w:rsid w:val="005326E8"/>
    <w:rsid w:val="00532F5A"/>
    <w:rsid w:val="00533399"/>
    <w:rsid w:val="0053550C"/>
    <w:rsid w:val="00535627"/>
    <w:rsid w:val="00535C55"/>
    <w:rsid w:val="005360E9"/>
    <w:rsid w:val="00537A40"/>
    <w:rsid w:val="0054460A"/>
    <w:rsid w:val="00547730"/>
    <w:rsid w:val="005539B7"/>
    <w:rsid w:val="00555AAF"/>
    <w:rsid w:val="00555C86"/>
    <w:rsid w:val="005571F4"/>
    <w:rsid w:val="0055764F"/>
    <w:rsid w:val="00557B41"/>
    <w:rsid w:val="005602EE"/>
    <w:rsid w:val="0056203E"/>
    <w:rsid w:val="005629CC"/>
    <w:rsid w:val="00563292"/>
    <w:rsid w:val="0056404A"/>
    <w:rsid w:val="00566013"/>
    <w:rsid w:val="00570A59"/>
    <w:rsid w:val="00573274"/>
    <w:rsid w:val="00574FF5"/>
    <w:rsid w:val="0057509A"/>
    <w:rsid w:val="005755A0"/>
    <w:rsid w:val="00575A5F"/>
    <w:rsid w:val="00575F93"/>
    <w:rsid w:val="00577087"/>
    <w:rsid w:val="00580733"/>
    <w:rsid w:val="0058112A"/>
    <w:rsid w:val="00581A35"/>
    <w:rsid w:val="005831CE"/>
    <w:rsid w:val="005838A2"/>
    <w:rsid w:val="00583C92"/>
    <w:rsid w:val="00583D28"/>
    <w:rsid w:val="00584013"/>
    <w:rsid w:val="005851F2"/>
    <w:rsid w:val="005908A9"/>
    <w:rsid w:val="005922FD"/>
    <w:rsid w:val="00592819"/>
    <w:rsid w:val="005928DC"/>
    <w:rsid w:val="00593162"/>
    <w:rsid w:val="00594928"/>
    <w:rsid w:val="005956BE"/>
    <w:rsid w:val="005957E8"/>
    <w:rsid w:val="00596939"/>
    <w:rsid w:val="00597363"/>
    <w:rsid w:val="005A09EE"/>
    <w:rsid w:val="005A17FE"/>
    <w:rsid w:val="005A20ED"/>
    <w:rsid w:val="005A2D44"/>
    <w:rsid w:val="005A3328"/>
    <w:rsid w:val="005A495D"/>
    <w:rsid w:val="005A49AC"/>
    <w:rsid w:val="005A65E0"/>
    <w:rsid w:val="005A7FE9"/>
    <w:rsid w:val="005B112D"/>
    <w:rsid w:val="005B175A"/>
    <w:rsid w:val="005B2271"/>
    <w:rsid w:val="005B2361"/>
    <w:rsid w:val="005B2511"/>
    <w:rsid w:val="005B4061"/>
    <w:rsid w:val="005B5800"/>
    <w:rsid w:val="005B6439"/>
    <w:rsid w:val="005B65DC"/>
    <w:rsid w:val="005C299F"/>
    <w:rsid w:val="005C2FA3"/>
    <w:rsid w:val="005C4C46"/>
    <w:rsid w:val="005C60A3"/>
    <w:rsid w:val="005C65B1"/>
    <w:rsid w:val="005C799B"/>
    <w:rsid w:val="005D0038"/>
    <w:rsid w:val="005D272A"/>
    <w:rsid w:val="005D50B3"/>
    <w:rsid w:val="005D566F"/>
    <w:rsid w:val="005D694F"/>
    <w:rsid w:val="005E05A2"/>
    <w:rsid w:val="005E13D7"/>
    <w:rsid w:val="005E273B"/>
    <w:rsid w:val="005E2C70"/>
    <w:rsid w:val="005E32E4"/>
    <w:rsid w:val="005E46D5"/>
    <w:rsid w:val="005F1C0A"/>
    <w:rsid w:val="005F360E"/>
    <w:rsid w:val="005F3EDD"/>
    <w:rsid w:val="005F594C"/>
    <w:rsid w:val="005F69BF"/>
    <w:rsid w:val="005F6D6D"/>
    <w:rsid w:val="00600A48"/>
    <w:rsid w:val="00602F43"/>
    <w:rsid w:val="006111D3"/>
    <w:rsid w:val="0061378D"/>
    <w:rsid w:val="00616130"/>
    <w:rsid w:val="0061654C"/>
    <w:rsid w:val="00617EE9"/>
    <w:rsid w:val="00622367"/>
    <w:rsid w:val="00622508"/>
    <w:rsid w:val="00623362"/>
    <w:rsid w:val="00623946"/>
    <w:rsid w:val="00624977"/>
    <w:rsid w:val="0062505C"/>
    <w:rsid w:val="006259E2"/>
    <w:rsid w:val="00625B22"/>
    <w:rsid w:val="0062679B"/>
    <w:rsid w:val="00626AF8"/>
    <w:rsid w:val="006276B1"/>
    <w:rsid w:val="00627F33"/>
    <w:rsid w:val="00635488"/>
    <w:rsid w:val="00640649"/>
    <w:rsid w:val="00641256"/>
    <w:rsid w:val="006415CE"/>
    <w:rsid w:val="0064229D"/>
    <w:rsid w:val="00644317"/>
    <w:rsid w:val="0064467A"/>
    <w:rsid w:val="0064484C"/>
    <w:rsid w:val="00646A0C"/>
    <w:rsid w:val="00647CC0"/>
    <w:rsid w:val="006534EA"/>
    <w:rsid w:val="006535EC"/>
    <w:rsid w:val="00653C3A"/>
    <w:rsid w:val="006543CC"/>
    <w:rsid w:val="00654A71"/>
    <w:rsid w:val="00654F99"/>
    <w:rsid w:val="00656C8B"/>
    <w:rsid w:val="00662141"/>
    <w:rsid w:val="00662BF8"/>
    <w:rsid w:val="00663604"/>
    <w:rsid w:val="00664131"/>
    <w:rsid w:val="006646C0"/>
    <w:rsid w:val="00664830"/>
    <w:rsid w:val="006657B5"/>
    <w:rsid w:val="00665FBB"/>
    <w:rsid w:val="00666011"/>
    <w:rsid w:val="006700FC"/>
    <w:rsid w:val="00671039"/>
    <w:rsid w:val="00675E79"/>
    <w:rsid w:val="00675FC6"/>
    <w:rsid w:val="00677CAD"/>
    <w:rsid w:val="0068099C"/>
    <w:rsid w:val="00681983"/>
    <w:rsid w:val="00681ACA"/>
    <w:rsid w:val="006822F1"/>
    <w:rsid w:val="00682385"/>
    <w:rsid w:val="00685215"/>
    <w:rsid w:val="00686530"/>
    <w:rsid w:val="00686E06"/>
    <w:rsid w:val="0068746A"/>
    <w:rsid w:val="00692F7A"/>
    <w:rsid w:val="006932FA"/>
    <w:rsid w:val="00693820"/>
    <w:rsid w:val="00695670"/>
    <w:rsid w:val="006A16AE"/>
    <w:rsid w:val="006A25A5"/>
    <w:rsid w:val="006A35E1"/>
    <w:rsid w:val="006A6124"/>
    <w:rsid w:val="006A7A71"/>
    <w:rsid w:val="006B1F1E"/>
    <w:rsid w:val="006B2275"/>
    <w:rsid w:val="006B3098"/>
    <w:rsid w:val="006B6372"/>
    <w:rsid w:val="006B6BB9"/>
    <w:rsid w:val="006C16F2"/>
    <w:rsid w:val="006C414F"/>
    <w:rsid w:val="006C6242"/>
    <w:rsid w:val="006D0FE6"/>
    <w:rsid w:val="006D1135"/>
    <w:rsid w:val="006D21F6"/>
    <w:rsid w:val="006D2C4B"/>
    <w:rsid w:val="006E1266"/>
    <w:rsid w:val="006E3DB9"/>
    <w:rsid w:val="006E42F1"/>
    <w:rsid w:val="006E4F09"/>
    <w:rsid w:val="006E5CB9"/>
    <w:rsid w:val="006E664C"/>
    <w:rsid w:val="006E682C"/>
    <w:rsid w:val="006E6A7B"/>
    <w:rsid w:val="006E7017"/>
    <w:rsid w:val="006F0EB9"/>
    <w:rsid w:val="006F1477"/>
    <w:rsid w:val="006F1769"/>
    <w:rsid w:val="006F2F74"/>
    <w:rsid w:val="006F3A30"/>
    <w:rsid w:val="006F5435"/>
    <w:rsid w:val="006F733B"/>
    <w:rsid w:val="006F776B"/>
    <w:rsid w:val="006F77A0"/>
    <w:rsid w:val="006F7A11"/>
    <w:rsid w:val="00700488"/>
    <w:rsid w:val="007007CE"/>
    <w:rsid w:val="00702D43"/>
    <w:rsid w:val="00702F58"/>
    <w:rsid w:val="00703AE5"/>
    <w:rsid w:val="00707278"/>
    <w:rsid w:val="0071093F"/>
    <w:rsid w:val="00710A6C"/>
    <w:rsid w:val="00710EBF"/>
    <w:rsid w:val="00714D5D"/>
    <w:rsid w:val="00714F5B"/>
    <w:rsid w:val="007170D1"/>
    <w:rsid w:val="00717950"/>
    <w:rsid w:val="007202AC"/>
    <w:rsid w:val="00723733"/>
    <w:rsid w:val="007237ED"/>
    <w:rsid w:val="00723D77"/>
    <w:rsid w:val="00725013"/>
    <w:rsid w:val="00725D5B"/>
    <w:rsid w:val="00727C80"/>
    <w:rsid w:val="00730057"/>
    <w:rsid w:val="007308B2"/>
    <w:rsid w:val="00732B14"/>
    <w:rsid w:val="00732D6E"/>
    <w:rsid w:val="00732E68"/>
    <w:rsid w:val="0073461E"/>
    <w:rsid w:val="0073729B"/>
    <w:rsid w:val="007401C2"/>
    <w:rsid w:val="007406BF"/>
    <w:rsid w:val="007411FA"/>
    <w:rsid w:val="00743E1A"/>
    <w:rsid w:val="00743E7F"/>
    <w:rsid w:val="00744583"/>
    <w:rsid w:val="00744E9A"/>
    <w:rsid w:val="0074756D"/>
    <w:rsid w:val="0075036C"/>
    <w:rsid w:val="007509D6"/>
    <w:rsid w:val="00751591"/>
    <w:rsid w:val="0075223B"/>
    <w:rsid w:val="00752D6D"/>
    <w:rsid w:val="00761248"/>
    <w:rsid w:val="007612A3"/>
    <w:rsid w:val="00761F0B"/>
    <w:rsid w:val="00762907"/>
    <w:rsid w:val="00762BF1"/>
    <w:rsid w:val="007635AA"/>
    <w:rsid w:val="00763FD1"/>
    <w:rsid w:val="00764A56"/>
    <w:rsid w:val="00765516"/>
    <w:rsid w:val="0076596E"/>
    <w:rsid w:val="00765F90"/>
    <w:rsid w:val="00770911"/>
    <w:rsid w:val="00771F49"/>
    <w:rsid w:val="00772162"/>
    <w:rsid w:val="00774076"/>
    <w:rsid w:val="007832B1"/>
    <w:rsid w:val="00783548"/>
    <w:rsid w:val="00785668"/>
    <w:rsid w:val="00790380"/>
    <w:rsid w:val="00790970"/>
    <w:rsid w:val="007911DA"/>
    <w:rsid w:val="007919B8"/>
    <w:rsid w:val="00792277"/>
    <w:rsid w:val="00793180"/>
    <w:rsid w:val="0079472D"/>
    <w:rsid w:val="00794F02"/>
    <w:rsid w:val="00795226"/>
    <w:rsid w:val="00796603"/>
    <w:rsid w:val="00797688"/>
    <w:rsid w:val="007A16AC"/>
    <w:rsid w:val="007A2BC1"/>
    <w:rsid w:val="007A336C"/>
    <w:rsid w:val="007A3AC9"/>
    <w:rsid w:val="007A3B6C"/>
    <w:rsid w:val="007A48E1"/>
    <w:rsid w:val="007A4935"/>
    <w:rsid w:val="007A4A24"/>
    <w:rsid w:val="007A5DCB"/>
    <w:rsid w:val="007A6DE7"/>
    <w:rsid w:val="007A787D"/>
    <w:rsid w:val="007B2719"/>
    <w:rsid w:val="007B2F32"/>
    <w:rsid w:val="007B3935"/>
    <w:rsid w:val="007B4CBF"/>
    <w:rsid w:val="007B56A5"/>
    <w:rsid w:val="007B649F"/>
    <w:rsid w:val="007B7063"/>
    <w:rsid w:val="007B70E6"/>
    <w:rsid w:val="007B7EB8"/>
    <w:rsid w:val="007C04EF"/>
    <w:rsid w:val="007C0DDD"/>
    <w:rsid w:val="007C354C"/>
    <w:rsid w:val="007C4878"/>
    <w:rsid w:val="007C4AF2"/>
    <w:rsid w:val="007C4D1F"/>
    <w:rsid w:val="007C4EC5"/>
    <w:rsid w:val="007C5FC7"/>
    <w:rsid w:val="007C72DA"/>
    <w:rsid w:val="007C78FA"/>
    <w:rsid w:val="007D31B7"/>
    <w:rsid w:val="007D394B"/>
    <w:rsid w:val="007D400A"/>
    <w:rsid w:val="007D4525"/>
    <w:rsid w:val="007D4575"/>
    <w:rsid w:val="007D470E"/>
    <w:rsid w:val="007D5E5D"/>
    <w:rsid w:val="007D6873"/>
    <w:rsid w:val="007D690A"/>
    <w:rsid w:val="007D781E"/>
    <w:rsid w:val="007D785A"/>
    <w:rsid w:val="007D7896"/>
    <w:rsid w:val="007D7CB7"/>
    <w:rsid w:val="007E0386"/>
    <w:rsid w:val="007E3191"/>
    <w:rsid w:val="007E3349"/>
    <w:rsid w:val="007E5ACE"/>
    <w:rsid w:val="007E5ECA"/>
    <w:rsid w:val="007E76CA"/>
    <w:rsid w:val="007F2F91"/>
    <w:rsid w:val="007F40B0"/>
    <w:rsid w:val="007F4C25"/>
    <w:rsid w:val="007F4F80"/>
    <w:rsid w:val="007F6162"/>
    <w:rsid w:val="007F71D2"/>
    <w:rsid w:val="0080166C"/>
    <w:rsid w:val="008050D0"/>
    <w:rsid w:val="00805B95"/>
    <w:rsid w:val="008074DA"/>
    <w:rsid w:val="00810D7B"/>
    <w:rsid w:val="00810E65"/>
    <w:rsid w:val="0081130B"/>
    <w:rsid w:val="00811A91"/>
    <w:rsid w:val="008126E0"/>
    <w:rsid w:val="008129E7"/>
    <w:rsid w:val="0081399A"/>
    <w:rsid w:val="00817A05"/>
    <w:rsid w:val="008210A6"/>
    <w:rsid w:val="008245E4"/>
    <w:rsid w:val="008252B0"/>
    <w:rsid w:val="008270ED"/>
    <w:rsid w:val="00830B6B"/>
    <w:rsid w:val="00832D47"/>
    <w:rsid w:val="008337CF"/>
    <w:rsid w:val="00834268"/>
    <w:rsid w:val="00834340"/>
    <w:rsid w:val="00835196"/>
    <w:rsid w:val="008359F6"/>
    <w:rsid w:val="00836464"/>
    <w:rsid w:val="0083654F"/>
    <w:rsid w:val="00836C9D"/>
    <w:rsid w:val="00840AB9"/>
    <w:rsid w:val="00844117"/>
    <w:rsid w:val="00844C56"/>
    <w:rsid w:val="00844D25"/>
    <w:rsid w:val="00845F20"/>
    <w:rsid w:val="00846C8B"/>
    <w:rsid w:val="00847D5C"/>
    <w:rsid w:val="00850590"/>
    <w:rsid w:val="008546C5"/>
    <w:rsid w:val="00854918"/>
    <w:rsid w:val="00854CCE"/>
    <w:rsid w:val="00854E04"/>
    <w:rsid w:val="00855DBA"/>
    <w:rsid w:val="008560FA"/>
    <w:rsid w:val="00856210"/>
    <w:rsid w:val="00856DAB"/>
    <w:rsid w:val="00857621"/>
    <w:rsid w:val="0086468E"/>
    <w:rsid w:val="00865FFC"/>
    <w:rsid w:val="008661F6"/>
    <w:rsid w:val="0086694E"/>
    <w:rsid w:val="0086742B"/>
    <w:rsid w:val="00870CEB"/>
    <w:rsid w:val="00870D48"/>
    <w:rsid w:val="008725D8"/>
    <w:rsid w:val="0087574F"/>
    <w:rsid w:val="00875B60"/>
    <w:rsid w:val="00884957"/>
    <w:rsid w:val="00892A3C"/>
    <w:rsid w:val="00897159"/>
    <w:rsid w:val="00897FAB"/>
    <w:rsid w:val="008A1DA4"/>
    <w:rsid w:val="008A64BA"/>
    <w:rsid w:val="008B09B8"/>
    <w:rsid w:val="008B1662"/>
    <w:rsid w:val="008B18EA"/>
    <w:rsid w:val="008B1C6A"/>
    <w:rsid w:val="008B2E13"/>
    <w:rsid w:val="008B426A"/>
    <w:rsid w:val="008B7224"/>
    <w:rsid w:val="008B7E95"/>
    <w:rsid w:val="008C03CE"/>
    <w:rsid w:val="008C2FC1"/>
    <w:rsid w:val="008C4976"/>
    <w:rsid w:val="008C4C77"/>
    <w:rsid w:val="008C55CA"/>
    <w:rsid w:val="008D0450"/>
    <w:rsid w:val="008D3091"/>
    <w:rsid w:val="008D3358"/>
    <w:rsid w:val="008D4028"/>
    <w:rsid w:val="008D4D96"/>
    <w:rsid w:val="008D65D4"/>
    <w:rsid w:val="008D7649"/>
    <w:rsid w:val="008E319D"/>
    <w:rsid w:val="008E442D"/>
    <w:rsid w:val="008E57E0"/>
    <w:rsid w:val="008E6029"/>
    <w:rsid w:val="008E6045"/>
    <w:rsid w:val="008E7CFF"/>
    <w:rsid w:val="008F03C3"/>
    <w:rsid w:val="008F104D"/>
    <w:rsid w:val="008F352B"/>
    <w:rsid w:val="008F4F81"/>
    <w:rsid w:val="008F5AB7"/>
    <w:rsid w:val="008F6F2C"/>
    <w:rsid w:val="0090010B"/>
    <w:rsid w:val="009003F5"/>
    <w:rsid w:val="00900E87"/>
    <w:rsid w:val="00901F70"/>
    <w:rsid w:val="0090398A"/>
    <w:rsid w:val="00903F7B"/>
    <w:rsid w:val="00904487"/>
    <w:rsid w:val="00905AD4"/>
    <w:rsid w:val="009070FF"/>
    <w:rsid w:val="00907689"/>
    <w:rsid w:val="00907F5A"/>
    <w:rsid w:val="009103B2"/>
    <w:rsid w:val="009119D2"/>
    <w:rsid w:val="009129DB"/>
    <w:rsid w:val="00913310"/>
    <w:rsid w:val="00913526"/>
    <w:rsid w:val="009136DA"/>
    <w:rsid w:val="00913D51"/>
    <w:rsid w:val="00913EE8"/>
    <w:rsid w:val="009162AC"/>
    <w:rsid w:val="00916E00"/>
    <w:rsid w:val="00921FC7"/>
    <w:rsid w:val="00922134"/>
    <w:rsid w:val="00925484"/>
    <w:rsid w:val="00925A26"/>
    <w:rsid w:val="00925B23"/>
    <w:rsid w:val="00925D33"/>
    <w:rsid w:val="00930269"/>
    <w:rsid w:val="0093196A"/>
    <w:rsid w:val="0093445B"/>
    <w:rsid w:val="00935103"/>
    <w:rsid w:val="009353B3"/>
    <w:rsid w:val="0093636B"/>
    <w:rsid w:val="00937F54"/>
    <w:rsid w:val="00937FAA"/>
    <w:rsid w:val="009424F1"/>
    <w:rsid w:val="0094550F"/>
    <w:rsid w:val="00945F32"/>
    <w:rsid w:val="00946131"/>
    <w:rsid w:val="0094635B"/>
    <w:rsid w:val="009511A6"/>
    <w:rsid w:val="0095178B"/>
    <w:rsid w:val="009518C0"/>
    <w:rsid w:val="00952DC9"/>
    <w:rsid w:val="00953FA5"/>
    <w:rsid w:val="00954A83"/>
    <w:rsid w:val="00955248"/>
    <w:rsid w:val="0095696B"/>
    <w:rsid w:val="00957F3D"/>
    <w:rsid w:val="00960876"/>
    <w:rsid w:val="0096363A"/>
    <w:rsid w:val="009636D1"/>
    <w:rsid w:val="009656F4"/>
    <w:rsid w:val="00965D95"/>
    <w:rsid w:val="009665C2"/>
    <w:rsid w:val="00966D88"/>
    <w:rsid w:val="009670A7"/>
    <w:rsid w:val="00970674"/>
    <w:rsid w:val="00981050"/>
    <w:rsid w:val="009810C8"/>
    <w:rsid w:val="009812EA"/>
    <w:rsid w:val="009813C8"/>
    <w:rsid w:val="00981D90"/>
    <w:rsid w:val="00981FE1"/>
    <w:rsid w:val="0098540E"/>
    <w:rsid w:val="00985E4E"/>
    <w:rsid w:val="009867BF"/>
    <w:rsid w:val="009868A3"/>
    <w:rsid w:val="00987477"/>
    <w:rsid w:val="0099124C"/>
    <w:rsid w:val="009939C3"/>
    <w:rsid w:val="00994813"/>
    <w:rsid w:val="009950F8"/>
    <w:rsid w:val="00995663"/>
    <w:rsid w:val="00995797"/>
    <w:rsid w:val="009962DD"/>
    <w:rsid w:val="009A0F2F"/>
    <w:rsid w:val="009A1294"/>
    <w:rsid w:val="009A12C4"/>
    <w:rsid w:val="009A577D"/>
    <w:rsid w:val="009A7D85"/>
    <w:rsid w:val="009B1F2A"/>
    <w:rsid w:val="009B1FC5"/>
    <w:rsid w:val="009B36E2"/>
    <w:rsid w:val="009B37A5"/>
    <w:rsid w:val="009B5ECD"/>
    <w:rsid w:val="009B5FFC"/>
    <w:rsid w:val="009C058A"/>
    <w:rsid w:val="009C0C8E"/>
    <w:rsid w:val="009C37D6"/>
    <w:rsid w:val="009C4192"/>
    <w:rsid w:val="009C6AFE"/>
    <w:rsid w:val="009D09AE"/>
    <w:rsid w:val="009D157C"/>
    <w:rsid w:val="009D6687"/>
    <w:rsid w:val="009D6965"/>
    <w:rsid w:val="009E1B1C"/>
    <w:rsid w:val="009E3568"/>
    <w:rsid w:val="009E4E94"/>
    <w:rsid w:val="009E5C73"/>
    <w:rsid w:val="009E5D7C"/>
    <w:rsid w:val="009E6CE4"/>
    <w:rsid w:val="009E6CF3"/>
    <w:rsid w:val="009E762D"/>
    <w:rsid w:val="009E7EED"/>
    <w:rsid w:val="009F10CF"/>
    <w:rsid w:val="009F5375"/>
    <w:rsid w:val="009F6011"/>
    <w:rsid w:val="009F6066"/>
    <w:rsid w:val="009F63F6"/>
    <w:rsid w:val="009F6A22"/>
    <w:rsid w:val="009F6DD5"/>
    <w:rsid w:val="00A0037C"/>
    <w:rsid w:val="00A00386"/>
    <w:rsid w:val="00A00604"/>
    <w:rsid w:val="00A01208"/>
    <w:rsid w:val="00A03241"/>
    <w:rsid w:val="00A04DBD"/>
    <w:rsid w:val="00A04E27"/>
    <w:rsid w:val="00A058A5"/>
    <w:rsid w:val="00A05D99"/>
    <w:rsid w:val="00A102FA"/>
    <w:rsid w:val="00A10A2B"/>
    <w:rsid w:val="00A1266F"/>
    <w:rsid w:val="00A12F74"/>
    <w:rsid w:val="00A133C1"/>
    <w:rsid w:val="00A14104"/>
    <w:rsid w:val="00A15492"/>
    <w:rsid w:val="00A156B0"/>
    <w:rsid w:val="00A164E6"/>
    <w:rsid w:val="00A166D0"/>
    <w:rsid w:val="00A1680D"/>
    <w:rsid w:val="00A17F2F"/>
    <w:rsid w:val="00A212AA"/>
    <w:rsid w:val="00A21FF1"/>
    <w:rsid w:val="00A24D6B"/>
    <w:rsid w:val="00A254A4"/>
    <w:rsid w:val="00A25849"/>
    <w:rsid w:val="00A2636D"/>
    <w:rsid w:val="00A272EE"/>
    <w:rsid w:val="00A27962"/>
    <w:rsid w:val="00A27D74"/>
    <w:rsid w:val="00A300AB"/>
    <w:rsid w:val="00A300BB"/>
    <w:rsid w:val="00A303AC"/>
    <w:rsid w:val="00A30E25"/>
    <w:rsid w:val="00A32930"/>
    <w:rsid w:val="00A35B03"/>
    <w:rsid w:val="00A36093"/>
    <w:rsid w:val="00A36382"/>
    <w:rsid w:val="00A37484"/>
    <w:rsid w:val="00A400E0"/>
    <w:rsid w:val="00A40EB9"/>
    <w:rsid w:val="00A40FCE"/>
    <w:rsid w:val="00A42527"/>
    <w:rsid w:val="00A42BAE"/>
    <w:rsid w:val="00A42FD9"/>
    <w:rsid w:val="00A44A70"/>
    <w:rsid w:val="00A50D7E"/>
    <w:rsid w:val="00A50DEA"/>
    <w:rsid w:val="00A53432"/>
    <w:rsid w:val="00A53CD1"/>
    <w:rsid w:val="00A549F6"/>
    <w:rsid w:val="00A54CE4"/>
    <w:rsid w:val="00A5511F"/>
    <w:rsid w:val="00A578FA"/>
    <w:rsid w:val="00A61896"/>
    <w:rsid w:val="00A630CE"/>
    <w:rsid w:val="00A6387F"/>
    <w:rsid w:val="00A64DB7"/>
    <w:rsid w:val="00A652E2"/>
    <w:rsid w:val="00A67134"/>
    <w:rsid w:val="00A67F5B"/>
    <w:rsid w:val="00A706B8"/>
    <w:rsid w:val="00A70DF1"/>
    <w:rsid w:val="00A71502"/>
    <w:rsid w:val="00A73403"/>
    <w:rsid w:val="00A76E2E"/>
    <w:rsid w:val="00A7751E"/>
    <w:rsid w:val="00A803C8"/>
    <w:rsid w:val="00A80FB9"/>
    <w:rsid w:val="00A81525"/>
    <w:rsid w:val="00A83550"/>
    <w:rsid w:val="00A86808"/>
    <w:rsid w:val="00A86817"/>
    <w:rsid w:val="00A87178"/>
    <w:rsid w:val="00A87FD7"/>
    <w:rsid w:val="00A902CA"/>
    <w:rsid w:val="00A93EE8"/>
    <w:rsid w:val="00A95C24"/>
    <w:rsid w:val="00A96E96"/>
    <w:rsid w:val="00A97CA4"/>
    <w:rsid w:val="00AA2425"/>
    <w:rsid w:val="00AB1997"/>
    <w:rsid w:val="00AB3811"/>
    <w:rsid w:val="00AB51E5"/>
    <w:rsid w:val="00AB5C2C"/>
    <w:rsid w:val="00AB5DC7"/>
    <w:rsid w:val="00AC2595"/>
    <w:rsid w:val="00AC384B"/>
    <w:rsid w:val="00AC3B99"/>
    <w:rsid w:val="00AC4281"/>
    <w:rsid w:val="00AC4DC5"/>
    <w:rsid w:val="00AC582A"/>
    <w:rsid w:val="00AC5C17"/>
    <w:rsid w:val="00AC600D"/>
    <w:rsid w:val="00AC6895"/>
    <w:rsid w:val="00AC7A03"/>
    <w:rsid w:val="00AD1462"/>
    <w:rsid w:val="00AD1867"/>
    <w:rsid w:val="00AD1BA8"/>
    <w:rsid w:val="00AD26F0"/>
    <w:rsid w:val="00AD2A03"/>
    <w:rsid w:val="00AD2FE8"/>
    <w:rsid w:val="00AD5A82"/>
    <w:rsid w:val="00AD5AAE"/>
    <w:rsid w:val="00AD5DF5"/>
    <w:rsid w:val="00AD6F40"/>
    <w:rsid w:val="00AD78C4"/>
    <w:rsid w:val="00AE041C"/>
    <w:rsid w:val="00AE20AF"/>
    <w:rsid w:val="00AE6075"/>
    <w:rsid w:val="00AE6E98"/>
    <w:rsid w:val="00AE7066"/>
    <w:rsid w:val="00AF1649"/>
    <w:rsid w:val="00AF2A92"/>
    <w:rsid w:val="00AF2AC5"/>
    <w:rsid w:val="00AF2BB8"/>
    <w:rsid w:val="00AF4B9E"/>
    <w:rsid w:val="00B01627"/>
    <w:rsid w:val="00B0182A"/>
    <w:rsid w:val="00B01A2D"/>
    <w:rsid w:val="00B02543"/>
    <w:rsid w:val="00B05476"/>
    <w:rsid w:val="00B06337"/>
    <w:rsid w:val="00B06DD8"/>
    <w:rsid w:val="00B07736"/>
    <w:rsid w:val="00B10A1C"/>
    <w:rsid w:val="00B11CC1"/>
    <w:rsid w:val="00B124F1"/>
    <w:rsid w:val="00B14B9D"/>
    <w:rsid w:val="00B15E4E"/>
    <w:rsid w:val="00B172DC"/>
    <w:rsid w:val="00B17ADA"/>
    <w:rsid w:val="00B20AD0"/>
    <w:rsid w:val="00B24A26"/>
    <w:rsid w:val="00B25C31"/>
    <w:rsid w:val="00B26662"/>
    <w:rsid w:val="00B267F7"/>
    <w:rsid w:val="00B26D23"/>
    <w:rsid w:val="00B31E64"/>
    <w:rsid w:val="00B3235F"/>
    <w:rsid w:val="00B350BB"/>
    <w:rsid w:val="00B356E7"/>
    <w:rsid w:val="00B362F9"/>
    <w:rsid w:val="00B368F1"/>
    <w:rsid w:val="00B404BB"/>
    <w:rsid w:val="00B4292C"/>
    <w:rsid w:val="00B42C28"/>
    <w:rsid w:val="00B43734"/>
    <w:rsid w:val="00B43EA5"/>
    <w:rsid w:val="00B50BC6"/>
    <w:rsid w:val="00B535C0"/>
    <w:rsid w:val="00B54DC4"/>
    <w:rsid w:val="00B5657D"/>
    <w:rsid w:val="00B607BB"/>
    <w:rsid w:val="00B60B86"/>
    <w:rsid w:val="00B65C9F"/>
    <w:rsid w:val="00B66DB7"/>
    <w:rsid w:val="00B67750"/>
    <w:rsid w:val="00B700C4"/>
    <w:rsid w:val="00B7115E"/>
    <w:rsid w:val="00B72801"/>
    <w:rsid w:val="00B7309E"/>
    <w:rsid w:val="00B739E9"/>
    <w:rsid w:val="00B73C04"/>
    <w:rsid w:val="00B74147"/>
    <w:rsid w:val="00B7462E"/>
    <w:rsid w:val="00B75AC3"/>
    <w:rsid w:val="00B77D90"/>
    <w:rsid w:val="00B816AD"/>
    <w:rsid w:val="00B8191F"/>
    <w:rsid w:val="00B83A24"/>
    <w:rsid w:val="00B84CDE"/>
    <w:rsid w:val="00B8514A"/>
    <w:rsid w:val="00B855DF"/>
    <w:rsid w:val="00B85B6F"/>
    <w:rsid w:val="00B85D5A"/>
    <w:rsid w:val="00B86717"/>
    <w:rsid w:val="00B87784"/>
    <w:rsid w:val="00B90FF8"/>
    <w:rsid w:val="00B936F2"/>
    <w:rsid w:val="00B94DED"/>
    <w:rsid w:val="00B95DC6"/>
    <w:rsid w:val="00B96507"/>
    <w:rsid w:val="00B96556"/>
    <w:rsid w:val="00B97DC9"/>
    <w:rsid w:val="00B97E30"/>
    <w:rsid w:val="00BA09AE"/>
    <w:rsid w:val="00BA1546"/>
    <w:rsid w:val="00BA2F6F"/>
    <w:rsid w:val="00BA51F5"/>
    <w:rsid w:val="00BA5F75"/>
    <w:rsid w:val="00BA6070"/>
    <w:rsid w:val="00BA6147"/>
    <w:rsid w:val="00BB0971"/>
    <w:rsid w:val="00BB3E89"/>
    <w:rsid w:val="00BB6F4E"/>
    <w:rsid w:val="00BB7185"/>
    <w:rsid w:val="00BC0236"/>
    <w:rsid w:val="00BC3C99"/>
    <w:rsid w:val="00BC5D01"/>
    <w:rsid w:val="00BC6925"/>
    <w:rsid w:val="00BD19F0"/>
    <w:rsid w:val="00BD28FB"/>
    <w:rsid w:val="00BD38C8"/>
    <w:rsid w:val="00BD3D74"/>
    <w:rsid w:val="00BD536A"/>
    <w:rsid w:val="00BD63A5"/>
    <w:rsid w:val="00BE008F"/>
    <w:rsid w:val="00BE25E1"/>
    <w:rsid w:val="00BE2C88"/>
    <w:rsid w:val="00BE4BBC"/>
    <w:rsid w:val="00BE5F87"/>
    <w:rsid w:val="00BE77F4"/>
    <w:rsid w:val="00BE7A6C"/>
    <w:rsid w:val="00BF0990"/>
    <w:rsid w:val="00BF0B78"/>
    <w:rsid w:val="00BF1693"/>
    <w:rsid w:val="00BF26EB"/>
    <w:rsid w:val="00BF27CB"/>
    <w:rsid w:val="00BF3514"/>
    <w:rsid w:val="00BF3B2E"/>
    <w:rsid w:val="00BF4F20"/>
    <w:rsid w:val="00C00FB2"/>
    <w:rsid w:val="00C016AE"/>
    <w:rsid w:val="00C026A7"/>
    <w:rsid w:val="00C02909"/>
    <w:rsid w:val="00C02C14"/>
    <w:rsid w:val="00C0556B"/>
    <w:rsid w:val="00C066E8"/>
    <w:rsid w:val="00C12545"/>
    <w:rsid w:val="00C12905"/>
    <w:rsid w:val="00C12B3D"/>
    <w:rsid w:val="00C142C0"/>
    <w:rsid w:val="00C14F32"/>
    <w:rsid w:val="00C179D4"/>
    <w:rsid w:val="00C2058B"/>
    <w:rsid w:val="00C21147"/>
    <w:rsid w:val="00C21F37"/>
    <w:rsid w:val="00C2256F"/>
    <w:rsid w:val="00C23245"/>
    <w:rsid w:val="00C23AEA"/>
    <w:rsid w:val="00C25058"/>
    <w:rsid w:val="00C2535C"/>
    <w:rsid w:val="00C263D9"/>
    <w:rsid w:val="00C311BA"/>
    <w:rsid w:val="00C336BA"/>
    <w:rsid w:val="00C34EEA"/>
    <w:rsid w:val="00C35374"/>
    <w:rsid w:val="00C3639E"/>
    <w:rsid w:val="00C4055D"/>
    <w:rsid w:val="00C415F0"/>
    <w:rsid w:val="00C41737"/>
    <w:rsid w:val="00C41CDC"/>
    <w:rsid w:val="00C41EB7"/>
    <w:rsid w:val="00C44E0B"/>
    <w:rsid w:val="00C45BCA"/>
    <w:rsid w:val="00C47539"/>
    <w:rsid w:val="00C502C1"/>
    <w:rsid w:val="00C530C2"/>
    <w:rsid w:val="00C54E76"/>
    <w:rsid w:val="00C550E0"/>
    <w:rsid w:val="00C56D57"/>
    <w:rsid w:val="00C70120"/>
    <w:rsid w:val="00C71347"/>
    <w:rsid w:val="00C71785"/>
    <w:rsid w:val="00C7336A"/>
    <w:rsid w:val="00C74759"/>
    <w:rsid w:val="00C76C5E"/>
    <w:rsid w:val="00C76E9C"/>
    <w:rsid w:val="00C77BD4"/>
    <w:rsid w:val="00C8021F"/>
    <w:rsid w:val="00C806FB"/>
    <w:rsid w:val="00C814B1"/>
    <w:rsid w:val="00C8171B"/>
    <w:rsid w:val="00C82100"/>
    <w:rsid w:val="00C82BCA"/>
    <w:rsid w:val="00C82BF8"/>
    <w:rsid w:val="00C84F6F"/>
    <w:rsid w:val="00C90185"/>
    <w:rsid w:val="00C913EC"/>
    <w:rsid w:val="00C91C27"/>
    <w:rsid w:val="00C92E88"/>
    <w:rsid w:val="00C95D61"/>
    <w:rsid w:val="00C97559"/>
    <w:rsid w:val="00CA0B36"/>
    <w:rsid w:val="00CA0C24"/>
    <w:rsid w:val="00CA0EFB"/>
    <w:rsid w:val="00CA1B69"/>
    <w:rsid w:val="00CA1BE7"/>
    <w:rsid w:val="00CA288E"/>
    <w:rsid w:val="00CA4B1E"/>
    <w:rsid w:val="00CA57B2"/>
    <w:rsid w:val="00CA6864"/>
    <w:rsid w:val="00CB24CA"/>
    <w:rsid w:val="00CB2C16"/>
    <w:rsid w:val="00CB5A4F"/>
    <w:rsid w:val="00CB5D34"/>
    <w:rsid w:val="00CB5F1A"/>
    <w:rsid w:val="00CB6FE5"/>
    <w:rsid w:val="00CB714B"/>
    <w:rsid w:val="00CC041E"/>
    <w:rsid w:val="00CC2BF5"/>
    <w:rsid w:val="00CC328E"/>
    <w:rsid w:val="00CC32EF"/>
    <w:rsid w:val="00CC340D"/>
    <w:rsid w:val="00CC4BFB"/>
    <w:rsid w:val="00CC4C97"/>
    <w:rsid w:val="00CC5EDF"/>
    <w:rsid w:val="00CC75A6"/>
    <w:rsid w:val="00CD0820"/>
    <w:rsid w:val="00CD6DC8"/>
    <w:rsid w:val="00CD7947"/>
    <w:rsid w:val="00CE1ADB"/>
    <w:rsid w:val="00CE2327"/>
    <w:rsid w:val="00CE39FE"/>
    <w:rsid w:val="00CE3BA8"/>
    <w:rsid w:val="00CE3FAE"/>
    <w:rsid w:val="00CE424C"/>
    <w:rsid w:val="00CE5767"/>
    <w:rsid w:val="00CE6008"/>
    <w:rsid w:val="00CE75B5"/>
    <w:rsid w:val="00CE7739"/>
    <w:rsid w:val="00CE79F7"/>
    <w:rsid w:val="00CE7DA7"/>
    <w:rsid w:val="00CF0145"/>
    <w:rsid w:val="00CF0D56"/>
    <w:rsid w:val="00CF1C8F"/>
    <w:rsid w:val="00CF211C"/>
    <w:rsid w:val="00CF2694"/>
    <w:rsid w:val="00CF3799"/>
    <w:rsid w:val="00CF38D9"/>
    <w:rsid w:val="00CF444D"/>
    <w:rsid w:val="00CF5BA7"/>
    <w:rsid w:val="00D0001C"/>
    <w:rsid w:val="00D0201B"/>
    <w:rsid w:val="00D02801"/>
    <w:rsid w:val="00D02C9A"/>
    <w:rsid w:val="00D02F31"/>
    <w:rsid w:val="00D03572"/>
    <w:rsid w:val="00D03F21"/>
    <w:rsid w:val="00D04C7A"/>
    <w:rsid w:val="00D0514D"/>
    <w:rsid w:val="00D05790"/>
    <w:rsid w:val="00D05D78"/>
    <w:rsid w:val="00D0635E"/>
    <w:rsid w:val="00D06BED"/>
    <w:rsid w:val="00D077F0"/>
    <w:rsid w:val="00D110FE"/>
    <w:rsid w:val="00D156E4"/>
    <w:rsid w:val="00D15F6D"/>
    <w:rsid w:val="00D161C4"/>
    <w:rsid w:val="00D17684"/>
    <w:rsid w:val="00D210E3"/>
    <w:rsid w:val="00D21642"/>
    <w:rsid w:val="00D21D35"/>
    <w:rsid w:val="00D22E04"/>
    <w:rsid w:val="00D24939"/>
    <w:rsid w:val="00D24A2B"/>
    <w:rsid w:val="00D27610"/>
    <w:rsid w:val="00D30C2D"/>
    <w:rsid w:val="00D310B4"/>
    <w:rsid w:val="00D313F6"/>
    <w:rsid w:val="00D32C52"/>
    <w:rsid w:val="00D35F60"/>
    <w:rsid w:val="00D35FAB"/>
    <w:rsid w:val="00D37365"/>
    <w:rsid w:val="00D411EC"/>
    <w:rsid w:val="00D42DBC"/>
    <w:rsid w:val="00D44CC0"/>
    <w:rsid w:val="00D471EE"/>
    <w:rsid w:val="00D475BF"/>
    <w:rsid w:val="00D47A0F"/>
    <w:rsid w:val="00D5035F"/>
    <w:rsid w:val="00D5144C"/>
    <w:rsid w:val="00D528B1"/>
    <w:rsid w:val="00D54712"/>
    <w:rsid w:val="00D63E51"/>
    <w:rsid w:val="00D64285"/>
    <w:rsid w:val="00D64CD1"/>
    <w:rsid w:val="00D663B4"/>
    <w:rsid w:val="00D66E1C"/>
    <w:rsid w:val="00D7388D"/>
    <w:rsid w:val="00D73A48"/>
    <w:rsid w:val="00D76A12"/>
    <w:rsid w:val="00D76BBE"/>
    <w:rsid w:val="00D77AE6"/>
    <w:rsid w:val="00D83381"/>
    <w:rsid w:val="00D857B0"/>
    <w:rsid w:val="00D857D1"/>
    <w:rsid w:val="00D879A9"/>
    <w:rsid w:val="00D92BEF"/>
    <w:rsid w:val="00D95C60"/>
    <w:rsid w:val="00DA0E39"/>
    <w:rsid w:val="00DA25AE"/>
    <w:rsid w:val="00DA53DF"/>
    <w:rsid w:val="00DA5A6C"/>
    <w:rsid w:val="00DA6AF9"/>
    <w:rsid w:val="00DA736D"/>
    <w:rsid w:val="00DB0A8D"/>
    <w:rsid w:val="00DB1CD1"/>
    <w:rsid w:val="00DB477C"/>
    <w:rsid w:val="00DB5473"/>
    <w:rsid w:val="00DB7625"/>
    <w:rsid w:val="00DC0F0F"/>
    <w:rsid w:val="00DC3FF2"/>
    <w:rsid w:val="00DC6421"/>
    <w:rsid w:val="00DC68C6"/>
    <w:rsid w:val="00DD098C"/>
    <w:rsid w:val="00DD1D0B"/>
    <w:rsid w:val="00DD2C67"/>
    <w:rsid w:val="00DE1B9A"/>
    <w:rsid w:val="00DE4AD5"/>
    <w:rsid w:val="00DF0354"/>
    <w:rsid w:val="00DF054A"/>
    <w:rsid w:val="00DF1DF1"/>
    <w:rsid w:val="00DF5CBB"/>
    <w:rsid w:val="00DF5EAF"/>
    <w:rsid w:val="00DF60A3"/>
    <w:rsid w:val="00E00A32"/>
    <w:rsid w:val="00E014BD"/>
    <w:rsid w:val="00E077CC"/>
    <w:rsid w:val="00E12471"/>
    <w:rsid w:val="00E12B00"/>
    <w:rsid w:val="00E12C81"/>
    <w:rsid w:val="00E12EBC"/>
    <w:rsid w:val="00E143EB"/>
    <w:rsid w:val="00E15317"/>
    <w:rsid w:val="00E1632C"/>
    <w:rsid w:val="00E2163A"/>
    <w:rsid w:val="00E25C44"/>
    <w:rsid w:val="00E2661F"/>
    <w:rsid w:val="00E26672"/>
    <w:rsid w:val="00E31276"/>
    <w:rsid w:val="00E31B4E"/>
    <w:rsid w:val="00E350D3"/>
    <w:rsid w:val="00E3565C"/>
    <w:rsid w:val="00E3595F"/>
    <w:rsid w:val="00E41313"/>
    <w:rsid w:val="00E45F58"/>
    <w:rsid w:val="00E47A8C"/>
    <w:rsid w:val="00E5053A"/>
    <w:rsid w:val="00E50A44"/>
    <w:rsid w:val="00E560D1"/>
    <w:rsid w:val="00E5791F"/>
    <w:rsid w:val="00E57B3D"/>
    <w:rsid w:val="00E6094B"/>
    <w:rsid w:val="00E61307"/>
    <w:rsid w:val="00E61B5D"/>
    <w:rsid w:val="00E620A0"/>
    <w:rsid w:val="00E6289A"/>
    <w:rsid w:val="00E62E5E"/>
    <w:rsid w:val="00E63C47"/>
    <w:rsid w:val="00E6499A"/>
    <w:rsid w:val="00E66004"/>
    <w:rsid w:val="00E66A13"/>
    <w:rsid w:val="00E67EC8"/>
    <w:rsid w:val="00E71FCA"/>
    <w:rsid w:val="00E72269"/>
    <w:rsid w:val="00E72911"/>
    <w:rsid w:val="00E73A62"/>
    <w:rsid w:val="00E74EAD"/>
    <w:rsid w:val="00E76317"/>
    <w:rsid w:val="00E76A92"/>
    <w:rsid w:val="00E803E4"/>
    <w:rsid w:val="00E8063D"/>
    <w:rsid w:val="00E81DD9"/>
    <w:rsid w:val="00E821C8"/>
    <w:rsid w:val="00E82694"/>
    <w:rsid w:val="00E83219"/>
    <w:rsid w:val="00E833E5"/>
    <w:rsid w:val="00E84DA7"/>
    <w:rsid w:val="00E8558B"/>
    <w:rsid w:val="00E874EC"/>
    <w:rsid w:val="00E907DF"/>
    <w:rsid w:val="00E92BE0"/>
    <w:rsid w:val="00E93B2F"/>
    <w:rsid w:val="00E94B69"/>
    <w:rsid w:val="00E95543"/>
    <w:rsid w:val="00E961BA"/>
    <w:rsid w:val="00E97B8D"/>
    <w:rsid w:val="00E97BFD"/>
    <w:rsid w:val="00E97E0C"/>
    <w:rsid w:val="00EA0F10"/>
    <w:rsid w:val="00EA23DB"/>
    <w:rsid w:val="00EA25BC"/>
    <w:rsid w:val="00EA444B"/>
    <w:rsid w:val="00EA468F"/>
    <w:rsid w:val="00EA6407"/>
    <w:rsid w:val="00EA70DD"/>
    <w:rsid w:val="00EB0705"/>
    <w:rsid w:val="00EB0B9A"/>
    <w:rsid w:val="00EB19A6"/>
    <w:rsid w:val="00EB4B84"/>
    <w:rsid w:val="00EB60DB"/>
    <w:rsid w:val="00EC1D7D"/>
    <w:rsid w:val="00EC2E0F"/>
    <w:rsid w:val="00EC5A4D"/>
    <w:rsid w:val="00ED0BC4"/>
    <w:rsid w:val="00ED0C36"/>
    <w:rsid w:val="00ED12B6"/>
    <w:rsid w:val="00ED1D1B"/>
    <w:rsid w:val="00ED3186"/>
    <w:rsid w:val="00ED392D"/>
    <w:rsid w:val="00ED41ED"/>
    <w:rsid w:val="00ED4AD8"/>
    <w:rsid w:val="00ED521F"/>
    <w:rsid w:val="00ED6F9F"/>
    <w:rsid w:val="00EE0371"/>
    <w:rsid w:val="00EE47A5"/>
    <w:rsid w:val="00EE59FB"/>
    <w:rsid w:val="00EF22FA"/>
    <w:rsid w:val="00EF4A12"/>
    <w:rsid w:val="00F0255F"/>
    <w:rsid w:val="00F04571"/>
    <w:rsid w:val="00F04EEF"/>
    <w:rsid w:val="00F077E4"/>
    <w:rsid w:val="00F110D8"/>
    <w:rsid w:val="00F11597"/>
    <w:rsid w:val="00F1253D"/>
    <w:rsid w:val="00F1412D"/>
    <w:rsid w:val="00F150DD"/>
    <w:rsid w:val="00F1583E"/>
    <w:rsid w:val="00F15A2C"/>
    <w:rsid w:val="00F177CA"/>
    <w:rsid w:val="00F20694"/>
    <w:rsid w:val="00F20DBA"/>
    <w:rsid w:val="00F27E90"/>
    <w:rsid w:val="00F30212"/>
    <w:rsid w:val="00F3090D"/>
    <w:rsid w:val="00F326C2"/>
    <w:rsid w:val="00F35627"/>
    <w:rsid w:val="00F377DD"/>
    <w:rsid w:val="00F37D99"/>
    <w:rsid w:val="00F41C25"/>
    <w:rsid w:val="00F42040"/>
    <w:rsid w:val="00F43C59"/>
    <w:rsid w:val="00F43D37"/>
    <w:rsid w:val="00F4481F"/>
    <w:rsid w:val="00F45811"/>
    <w:rsid w:val="00F46FA3"/>
    <w:rsid w:val="00F47254"/>
    <w:rsid w:val="00F5127D"/>
    <w:rsid w:val="00F5399A"/>
    <w:rsid w:val="00F539D6"/>
    <w:rsid w:val="00F53F2C"/>
    <w:rsid w:val="00F55597"/>
    <w:rsid w:val="00F55A43"/>
    <w:rsid w:val="00F5642D"/>
    <w:rsid w:val="00F56FE7"/>
    <w:rsid w:val="00F571A3"/>
    <w:rsid w:val="00F600D4"/>
    <w:rsid w:val="00F60197"/>
    <w:rsid w:val="00F61516"/>
    <w:rsid w:val="00F61C07"/>
    <w:rsid w:val="00F62456"/>
    <w:rsid w:val="00F63307"/>
    <w:rsid w:val="00F661BB"/>
    <w:rsid w:val="00F662D1"/>
    <w:rsid w:val="00F66CE9"/>
    <w:rsid w:val="00F67C40"/>
    <w:rsid w:val="00F7002B"/>
    <w:rsid w:val="00F702EF"/>
    <w:rsid w:val="00F71438"/>
    <w:rsid w:val="00F72C44"/>
    <w:rsid w:val="00F737EF"/>
    <w:rsid w:val="00F749A6"/>
    <w:rsid w:val="00F7604F"/>
    <w:rsid w:val="00F761D0"/>
    <w:rsid w:val="00F76987"/>
    <w:rsid w:val="00F76EC7"/>
    <w:rsid w:val="00F771E7"/>
    <w:rsid w:val="00F8065A"/>
    <w:rsid w:val="00F80EC6"/>
    <w:rsid w:val="00F8286C"/>
    <w:rsid w:val="00F85143"/>
    <w:rsid w:val="00F85285"/>
    <w:rsid w:val="00F85D61"/>
    <w:rsid w:val="00F863E3"/>
    <w:rsid w:val="00F86428"/>
    <w:rsid w:val="00F913F4"/>
    <w:rsid w:val="00F914E5"/>
    <w:rsid w:val="00F946AE"/>
    <w:rsid w:val="00F9599B"/>
    <w:rsid w:val="00F96CD0"/>
    <w:rsid w:val="00F97F15"/>
    <w:rsid w:val="00FA52A3"/>
    <w:rsid w:val="00FA554C"/>
    <w:rsid w:val="00FA6255"/>
    <w:rsid w:val="00FA675C"/>
    <w:rsid w:val="00FA69F9"/>
    <w:rsid w:val="00FB1022"/>
    <w:rsid w:val="00FB1A80"/>
    <w:rsid w:val="00FB3E42"/>
    <w:rsid w:val="00FB6CFC"/>
    <w:rsid w:val="00FB7BED"/>
    <w:rsid w:val="00FC030E"/>
    <w:rsid w:val="00FC3772"/>
    <w:rsid w:val="00FC742B"/>
    <w:rsid w:val="00FD1EC7"/>
    <w:rsid w:val="00FD343F"/>
    <w:rsid w:val="00FD4BC6"/>
    <w:rsid w:val="00FD574A"/>
    <w:rsid w:val="00FD58E3"/>
    <w:rsid w:val="00FD609E"/>
    <w:rsid w:val="00FD705E"/>
    <w:rsid w:val="00FD78E4"/>
    <w:rsid w:val="00FD7979"/>
    <w:rsid w:val="00FE04BE"/>
    <w:rsid w:val="00FE0761"/>
    <w:rsid w:val="00FE289D"/>
    <w:rsid w:val="00FE3611"/>
    <w:rsid w:val="00FE3ED4"/>
    <w:rsid w:val="00FE42EF"/>
    <w:rsid w:val="00FE6633"/>
    <w:rsid w:val="00FE71AF"/>
    <w:rsid w:val="00FE7286"/>
    <w:rsid w:val="00FF0DBF"/>
    <w:rsid w:val="00FF2593"/>
    <w:rsid w:val="00FF4312"/>
    <w:rsid w:val="00FF6B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3"/>
    <w:rPr>
      <w:kern w:val="26"/>
      <w:sz w:val="26"/>
      <w:szCs w:val="26"/>
      <w:lang w:eastAsia="zh-CN"/>
    </w:rPr>
  </w:style>
  <w:style w:type="paragraph" w:styleId="Heading1">
    <w:name w:val="heading 1"/>
    <w:basedOn w:val="BodyText"/>
    <w:next w:val="BodyText"/>
    <w:link w:val="Heading1Char"/>
    <w:uiPriority w:val="9"/>
    <w:qFormat/>
    <w:rsid w:val="00FE6633"/>
    <w:pPr>
      <w:keepNext/>
      <w:numPr>
        <w:numId w:val="0"/>
      </w:numPr>
      <w:spacing w:before="240"/>
      <w:outlineLvl w:val="0"/>
    </w:pPr>
    <w:rPr>
      <w:b/>
      <w:bCs/>
      <w:sz w:val="32"/>
      <w:szCs w:val="32"/>
    </w:rPr>
  </w:style>
  <w:style w:type="paragraph" w:styleId="Heading2">
    <w:name w:val="heading 2"/>
    <w:basedOn w:val="Heading1"/>
    <w:next w:val="BodyText"/>
    <w:link w:val="Heading2Char"/>
    <w:uiPriority w:val="9"/>
    <w:qFormat/>
    <w:rsid w:val="00FE6633"/>
    <w:pPr>
      <w:outlineLvl w:val="1"/>
    </w:pPr>
    <w:rPr>
      <w:bCs w:val="0"/>
      <w:sz w:val="28"/>
      <w:szCs w:val="28"/>
    </w:rPr>
  </w:style>
  <w:style w:type="paragraph" w:styleId="Heading3">
    <w:name w:val="heading 3"/>
    <w:basedOn w:val="Heading2"/>
    <w:next w:val="BodyText"/>
    <w:link w:val="Heading3Char"/>
    <w:uiPriority w:val="9"/>
    <w:qFormat/>
    <w:rsid w:val="00FE6633"/>
    <w:pPr>
      <w:outlineLvl w:val="2"/>
    </w:pPr>
    <w:rPr>
      <w:bCs/>
      <w:sz w:val="26"/>
    </w:rPr>
  </w:style>
  <w:style w:type="paragraph" w:styleId="Heading4">
    <w:name w:val="heading 4"/>
    <w:basedOn w:val="Heading3"/>
    <w:next w:val="BodyText"/>
    <w:link w:val="Heading4Char"/>
    <w:uiPriority w:val="9"/>
    <w:qFormat/>
    <w:rsid w:val="00FE6633"/>
    <w:pPr>
      <w:spacing w:before="120" w:after="120"/>
      <w:outlineLvl w:val="3"/>
    </w:pPr>
    <w:rPr>
      <w:sz w:val="24"/>
      <w:szCs w:val="24"/>
    </w:rPr>
  </w:style>
  <w:style w:type="paragraph" w:styleId="Heading5">
    <w:name w:val="heading 5"/>
    <w:basedOn w:val="Normal"/>
    <w:next w:val="Normal"/>
    <w:link w:val="Heading5Char"/>
    <w:uiPriority w:val="9"/>
    <w:qFormat/>
    <w:rsid w:val="00FE6633"/>
    <w:pPr>
      <w:numPr>
        <w:ilvl w:val="4"/>
        <w:numId w:val="16"/>
      </w:numPr>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rsid w:val="00FE6633"/>
    <w:pPr>
      <w:numPr>
        <w:ilvl w:val="5"/>
        <w:numId w:val="16"/>
      </w:numPr>
      <w:spacing w:before="240" w:after="60"/>
      <w:outlineLvl w:val="5"/>
    </w:pPr>
    <w:rPr>
      <w:i/>
      <w:iCs/>
      <w:sz w:val="22"/>
      <w:szCs w:val="22"/>
    </w:rPr>
  </w:style>
  <w:style w:type="paragraph" w:styleId="Heading7">
    <w:name w:val="heading 7"/>
    <w:basedOn w:val="Normal"/>
    <w:next w:val="Normal"/>
    <w:link w:val="Heading7Char"/>
    <w:uiPriority w:val="9"/>
    <w:qFormat/>
    <w:rsid w:val="00FE6633"/>
    <w:pPr>
      <w:keepNext/>
      <w:numPr>
        <w:ilvl w:val="6"/>
        <w:numId w:val="16"/>
      </w:numPr>
      <w:jc w:val="center"/>
      <w:outlineLvl w:val="6"/>
    </w:pPr>
    <w:rPr>
      <w:sz w:val="72"/>
      <w:szCs w:val="7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locked/>
    <w:rsid w:val="00FE6633"/>
    <w:rPr>
      <w:rFonts w:cs="Times New Roman"/>
      <w:b/>
      <w:kern w:val="26"/>
      <w:sz w:val="28"/>
      <w:lang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kern w:val="26"/>
      <w:sz w:val="22"/>
      <w:szCs w:val="22"/>
      <w:lang w:eastAsia="zh-CN"/>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1"/>
      </w:numPr>
      <w:spacing w:after="240" w:line="360" w:lineRule="exact"/>
      <w:jc w:val="both"/>
    </w:pPr>
  </w:style>
  <w:style w:type="character" w:customStyle="1" w:styleId="BodyTextChar">
    <w:name w:val="Body Text Char"/>
    <w:basedOn w:val="DefaultParagraphFont"/>
    <w:link w:val="BodyText"/>
    <w:uiPriority w:val="99"/>
    <w:locked/>
    <w:rsid w:val="00BF4F20"/>
    <w:rPr>
      <w:rFonts w:cs="Times New Roman"/>
      <w:kern w:val="26"/>
      <w:sz w:val="26"/>
      <w:lang w:val="en-AU" w:eastAsia="zh-CN"/>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locked/>
    <w:rsid w:val="00AF2BB8"/>
    <w:rPr>
      <w:rFonts w:cs="Times New Roman"/>
      <w:kern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DefaultParagraphFont"/>
    <w:link w:val="BodyText2"/>
    <w:uiPriority w:val="99"/>
    <w:semiHidden/>
    <w:locked/>
    <w:rPr>
      <w:rFonts w:cs="Times New Roman"/>
      <w:kern w:val="26"/>
      <w:sz w:val="26"/>
      <w:szCs w:val="26"/>
      <w:lang w:eastAsia="zh-CN"/>
    </w:rPr>
  </w:style>
  <w:style w:type="paragraph" w:styleId="BlockText">
    <w:name w:val="Block Text"/>
    <w:basedOn w:val="Normal"/>
    <w:uiPriority w:val="99"/>
    <w:pPr>
      <w:spacing w:after="120"/>
      <w:ind w:left="1440" w:right="1440"/>
    </w:pPr>
  </w:style>
  <w:style w:type="paragraph" w:customStyle="1" w:styleId="certificate">
    <w:name w:val="certificate"/>
    <w:basedOn w:val="BlockText"/>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locked/>
    <w:rsid w:val="00AF2BB8"/>
    <w:rPr>
      <w:rFonts w:cs="Times New Roman"/>
      <w:kern w:val="26"/>
      <w:sz w:val="18"/>
      <w:lang w:eastAsia="zh-CN"/>
    </w:rPr>
  </w:style>
  <w:style w:type="paragraph" w:customStyle="1" w:styleId="CourtTitle">
    <w:name w:val="CourtTitle"/>
    <w:basedOn w:val="Heading1"/>
    <w:pPr>
      <w:spacing w:before="0" w:after="480"/>
    </w:pPr>
  </w:style>
  <w:style w:type="paragraph" w:customStyle="1" w:styleId="Quotation">
    <w:name w:val="Quotation"/>
    <w:basedOn w:val="Normal"/>
    <w:next w:val="BodyText"/>
    <w:uiPriority w:val="99"/>
    <w:pPr>
      <w:numPr>
        <w:numId w:val="5"/>
      </w:numPr>
      <w:spacing w:after="240" w:line="300" w:lineRule="exact"/>
      <w:jc w:val="both"/>
    </w:pPr>
    <w:rPr>
      <w:i/>
      <w:iCs/>
    </w:rPr>
  </w:style>
  <w:style w:type="paragraph" w:customStyle="1" w:styleId="catchwords">
    <w:name w:val="catchwords"/>
    <w:basedOn w:val="Normal"/>
    <w:pPr>
      <w:jc w:val="both"/>
    </w:pPr>
  </w:style>
  <w:style w:type="paragraph" w:customStyle="1" w:styleId="matterdetails">
    <w:name w:val="matter details"/>
    <w:basedOn w:val="Normal"/>
    <w:next w:val="Normal"/>
    <w:pPr>
      <w:ind w:left="3686" w:hanging="3686"/>
    </w:pPr>
  </w:style>
  <w:style w:type="paragraph" w:styleId="BodyText3">
    <w:name w:val="Body Text 3"/>
    <w:basedOn w:val="BodyText"/>
    <w:link w:val="BodyText3Char"/>
    <w:uiPriority w:val="99"/>
    <w:pPr>
      <w:numPr>
        <w:ilvl w:val="2"/>
      </w:numPr>
      <w:tabs>
        <w:tab w:val="left" w:pos="1985"/>
      </w:tabs>
    </w:pPr>
  </w:style>
  <w:style w:type="character" w:customStyle="1" w:styleId="BodyText3Char">
    <w:name w:val="Body Text 3 Char"/>
    <w:basedOn w:val="DefaultParagraphFont"/>
    <w:link w:val="BodyText3"/>
    <w:uiPriority w:val="99"/>
    <w:semiHidden/>
    <w:locked/>
    <w:rPr>
      <w:rFonts w:cs="Times New Roman"/>
      <w:kern w:val="26"/>
      <w:sz w:val="16"/>
      <w:szCs w:val="16"/>
      <w:lang w:eastAsia="zh-C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kern w:val="26"/>
      <w:lang w:eastAsia="zh-CN"/>
    </w:rPr>
  </w:style>
  <w:style w:type="paragraph" w:customStyle="1" w:styleId="Bullet">
    <w:name w:val="Bullet"/>
    <w:basedOn w:val="Normal"/>
    <w:pPr>
      <w:numPr>
        <w:numId w:val="2"/>
      </w:numPr>
      <w:tabs>
        <w:tab w:val="left" w:pos="1418"/>
      </w:tabs>
      <w:spacing w:after="240" w:line="360" w:lineRule="exact"/>
      <w:ind w:left="1418" w:hanging="567"/>
      <w:jc w:val="both"/>
    </w:pPr>
  </w:style>
  <w:style w:type="paragraph" w:customStyle="1" w:styleId="Name">
    <w:name w:val="Name"/>
    <w:aliases w:val="number"/>
    <w:basedOn w:val="Normal"/>
    <w:rPr>
      <w:i/>
      <w:iCs/>
    </w:rPr>
  </w:style>
  <w:style w:type="paragraph" w:customStyle="1" w:styleId="Party1">
    <w:name w:val="Party 1"/>
    <w:basedOn w:val="Normal"/>
    <w:next w:val="Normal"/>
    <w:rsid w:val="00D22E04"/>
    <w:pPr>
      <w:outlineLvl w:val="0"/>
    </w:pPr>
    <w:rPr>
      <w:b/>
      <w:bCs/>
      <w: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kern w:val="26"/>
      <w:lang w:eastAsia="zh-CN"/>
    </w:rPr>
  </w:style>
  <w:style w:type="paragraph" w:customStyle="1" w:styleId="Statutes">
    <w:name w:val="Statutes"/>
    <w:basedOn w:val="Normal"/>
  </w:style>
  <w:style w:type="paragraph" w:customStyle="1" w:styleId="CasesCited">
    <w:name w:val="CasesCited"/>
    <w:basedOn w:val="Normal"/>
  </w:style>
  <w:style w:type="paragraph" w:customStyle="1" w:styleId="Orders">
    <w:name w:val="Orders"/>
    <w:basedOn w:val="Normal"/>
    <w:pPr>
      <w:numPr>
        <w:numId w:val="3"/>
      </w:numPr>
      <w:spacing w:after="240" w:line="360" w:lineRule="exact"/>
      <w:jc w:val="both"/>
    </w:pPr>
  </w:style>
  <w:style w:type="paragraph" w:customStyle="1" w:styleId="Orders-abc">
    <w:name w:val="Orders-abc"/>
    <w:basedOn w:val="Orders"/>
    <w:pPr>
      <w:numPr>
        <w:ilvl w:val="1"/>
      </w:numPr>
      <w:tabs>
        <w:tab w:val="num" w:pos="1418"/>
      </w:tabs>
      <w:ind w:left="1418" w:hanging="567"/>
    </w:pPr>
  </w:style>
  <w:style w:type="paragraph" w:customStyle="1" w:styleId="Orders-123">
    <w:name w:val="Orders-123"/>
    <w:basedOn w:val="Orders"/>
    <w:pPr>
      <w:numPr>
        <w:ilvl w:val="2"/>
      </w:numPr>
      <w:tabs>
        <w:tab w:val="left" w:pos="1985"/>
      </w:tabs>
      <w:spacing w:after="120"/>
      <w:ind w:left="1985" w:hanging="567"/>
    </w:pPr>
  </w:style>
  <w:style w:type="paragraph" w:customStyle="1" w:styleId="Quotation2">
    <w:name w:val="Quotation2"/>
    <w:basedOn w:val="Quotation"/>
    <w:next w:val="Quotation"/>
    <w:uiPriority w:val="99"/>
    <w:pPr>
      <w:numPr>
        <w:ilvl w:val="1"/>
      </w:numPr>
    </w:pPr>
  </w:style>
  <w:style w:type="paragraph" w:customStyle="1" w:styleId="Quotation3">
    <w:name w:val="Quotation3"/>
    <w:basedOn w:val="Quotation2"/>
    <w:next w:val="Quotation2"/>
    <w:uiPriority w:val="99"/>
    <w:pPr>
      <w:numPr>
        <w:ilvl w:val="2"/>
      </w:numPr>
    </w:pPr>
  </w:style>
  <w:style w:type="paragraph" w:customStyle="1" w:styleId="BodyTextRemoveAutoNum">
    <w:name w:val="Body Text Remove AutoNum"/>
    <w:basedOn w:val="BodyText"/>
    <w:link w:val="BodyTextRemoveAutoNumChar"/>
    <w:rsid w:val="00BF4F20"/>
    <w:pPr>
      <w:numPr>
        <w:numId w:val="0"/>
      </w:numPr>
      <w:ind w:left="851"/>
    </w:pPr>
  </w:style>
  <w:style w:type="character" w:customStyle="1" w:styleId="BodyTextRemoveAutoNumChar">
    <w:name w:val="Body Text Remove AutoNum Char"/>
    <w:link w:val="BodyTextRemoveAutoNum"/>
    <w:locked/>
    <w:rsid w:val="00BF4F20"/>
    <w:rPr>
      <w:kern w:val="26"/>
      <w:sz w:val="26"/>
      <w:lang w:val="en-AU" w:eastAsia="zh-CN"/>
    </w:rPr>
  </w:style>
  <w:style w:type="paragraph" w:customStyle="1" w:styleId="CourtTitleAllcaps">
    <w:name w:val="CourtTitle + All caps"/>
    <w:aliases w:val="After:  0 pt"/>
    <w:basedOn w:val="CourtTitle"/>
    <w:pPr>
      <w:spacing w:after="0"/>
    </w:pPr>
    <w:rPr>
      <w:caps/>
    </w:rPr>
  </w:style>
  <w:style w:type="paragraph" w:styleId="BalloonText">
    <w:name w:val="Balloon Text"/>
    <w:basedOn w:val="Normal"/>
    <w:link w:val="BalloonTextChar"/>
    <w:uiPriority w:val="99"/>
    <w:semiHidden/>
    <w:rsid w:val="00E93B2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kern w:val="26"/>
      <w:sz w:val="16"/>
      <w:szCs w:val="16"/>
      <w:lang w:eastAsia="zh-CN"/>
    </w:rPr>
  </w:style>
  <w:style w:type="paragraph" w:customStyle="1" w:styleId="Act">
    <w:name w:val="Act"/>
    <w:basedOn w:val="matterdetails"/>
    <w:rsid w:val="00D0201B"/>
    <w:pPr>
      <w:spacing w:after="720"/>
    </w:pPr>
  </w:style>
  <w:style w:type="paragraph" w:styleId="ListParagraph">
    <w:name w:val="List Paragraph"/>
    <w:basedOn w:val="Normal"/>
    <w:uiPriority w:val="34"/>
    <w:qFormat/>
    <w:rsid w:val="00FE6633"/>
    <w:pPr>
      <w:ind w:left="720"/>
      <w:contextualSpacing/>
    </w:pPr>
  </w:style>
  <w:style w:type="character" w:styleId="Hyperlink">
    <w:name w:val="Hyperlink"/>
    <w:basedOn w:val="DefaultParagraphFont"/>
    <w:uiPriority w:val="99"/>
    <w:semiHidden/>
    <w:unhideWhenUsed/>
    <w:rsid w:val="003757F4"/>
    <w:rPr>
      <w:rFonts w:cs="Times New Roman"/>
      <w:color w:val="0000FF"/>
      <w:u w:val="single"/>
    </w:rPr>
  </w:style>
  <w:style w:type="paragraph" w:customStyle="1" w:styleId="subsectionhead">
    <w:name w:val="subsectionhead"/>
    <w:basedOn w:val="Normal"/>
    <w:rsid w:val="003757F4"/>
    <w:pPr>
      <w:spacing w:before="100" w:beforeAutospacing="1" w:after="100" w:afterAutospacing="1"/>
    </w:pPr>
    <w:rPr>
      <w:kern w:val="0"/>
      <w:sz w:val="24"/>
      <w:szCs w:val="24"/>
      <w:lang w:eastAsia="en-AU"/>
    </w:rPr>
  </w:style>
  <w:style w:type="paragraph" w:customStyle="1" w:styleId="subsection">
    <w:name w:val="subsection"/>
    <w:basedOn w:val="Normal"/>
    <w:rsid w:val="003757F4"/>
    <w:pPr>
      <w:spacing w:before="100" w:beforeAutospacing="1" w:after="100" w:afterAutospacing="1"/>
    </w:pPr>
    <w:rPr>
      <w:kern w:val="0"/>
      <w:sz w:val="24"/>
      <w:szCs w:val="24"/>
      <w:lang w:eastAsia="en-AU"/>
    </w:rPr>
  </w:style>
  <w:style w:type="paragraph" w:customStyle="1" w:styleId="paragraph">
    <w:name w:val="paragraph"/>
    <w:basedOn w:val="Normal"/>
    <w:rsid w:val="003757F4"/>
    <w:pPr>
      <w:spacing w:before="100" w:beforeAutospacing="1" w:after="100" w:afterAutospacing="1"/>
    </w:pPr>
    <w:rPr>
      <w:kern w:val="0"/>
      <w:sz w:val="24"/>
      <w:szCs w:val="24"/>
      <w:lang w:eastAsia="en-AU"/>
    </w:rPr>
  </w:style>
</w:styles>
</file>

<file path=word/webSettings.xml><?xml version="1.0" encoding="utf-8"?>
<w:webSettings xmlns:r="http://schemas.openxmlformats.org/officeDocument/2006/relationships" xmlns:w="http://schemas.openxmlformats.org/wordprocessingml/2006/main">
  <w:divs>
    <w:div w:id="68890598">
      <w:marLeft w:val="0"/>
      <w:marRight w:val="0"/>
      <w:marTop w:val="0"/>
      <w:marBottom w:val="0"/>
      <w:divBdr>
        <w:top w:val="none" w:sz="0" w:space="0" w:color="auto"/>
        <w:left w:val="none" w:sz="0" w:space="0" w:color="auto"/>
        <w:bottom w:val="none" w:sz="0" w:space="0" w:color="auto"/>
        <w:right w:val="none" w:sz="0" w:space="0" w:color="auto"/>
      </w:divBdr>
    </w:div>
    <w:div w:id="68890599">
      <w:marLeft w:val="0"/>
      <w:marRight w:val="0"/>
      <w:marTop w:val="0"/>
      <w:marBottom w:val="0"/>
      <w:divBdr>
        <w:top w:val="none" w:sz="0" w:space="0" w:color="auto"/>
        <w:left w:val="none" w:sz="0" w:space="0" w:color="auto"/>
        <w:bottom w:val="none" w:sz="0" w:space="0" w:color="auto"/>
        <w:right w:val="none" w:sz="0" w:space="0" w:color="auto"/>
      </w:divBdr>
    </w:div>
    <w:div w:id="6889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legis/cth/consol_act/fla1975114/s4.html" TargetMode="External"/><Relationship Id="rId18" Type="http://schemas.openxmlformats.org/officeDocument/2006/relationships/hyperlink" Target="http://www.austlii.edu.au/au/legis/cth/consol_act/fla1975114/s4.html" TargetMode="External"/><Relationship Id="rId26" Type="http://schemas.openxmlformats.org/officeDocument/2006/relationships/hyperlink" Target="http://www.austlii.edu.au/au/legis/cth/consol_act/fla1975114/s4.html" TargetMode="External"/><Relationship Id="rId39" Type="http://schemas.openxmlformats.org/officeDocument/2006/relationships/hyperlink" Target="http://www.austlii.edu.au/au/legis/cth/consol_act/fla1975114/s4.html" TargetMode="External"/><Relationship Id="rId3" Type="http://schemas.openxmlformats.org/officeDocument/2006/relationships/styles" Target="styles.xml"/><Relationship Id="rId21" Type="http://schemas.openxmlformats.org/officeDocument/2006/relationships/hyperlink" Target="http://www.austlii.edu.au/au/legis/cth/consol_act/fla1975114/s4.html" TargetMode="External"/><Relationship Id="rId34" Type="http://schemas.openxmlformats.org/officeDocument/2006/relationships/hyperlink" Target="http://www.austlii.edu.au/au/legis/cth/consol_act/fla1975114/s4.html" TargetMode="External"/><Relationship Id="rId42" Type="http://schemas.openxmlformats.org/officeDocument/2006/relationships/hyperlink" Target="http://www.austlii.edu.au/au/legis/cth/consol_act/fla1975114/s4.htm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ustlii.edu.au/au/legis/cth/consol_act/fla1975114/s4.html" TargetMode="External"/><Relationship Id="rId17" Type="http://schemas.openxmlformats.org/officeDocument/2006/relationships/hyperlink" Target="http://www.austlii.edu.au/au/legis/cth/consol_act/fla1975114/s4.html" TargetMode="External"/><Relationship Id="rId25" Type="http://schemas.openxmlformats.org/officeDocument/2006/relationships/hyperlink" Target="http://www.austlii.edu.au/au/legis/cth/consol_act/fla1975114/s4.html" TargetMode="External"/><Relationship Id="rId33" Type="http://schemas.openxmlformats.org/officeDocument/2006/relationships/hyperlink" Target="http://www.austlii.edu.au/au/legis/cth/consol_act/fla1975114/s4.html" TargetMode="External"/><Relationship Id="rId38" Type="http://schemas.openxmlformats.org/officeDocument/2006/relationships/hyperlink" Target="http://www.austlii.edu.au/au/legis/cth/consol_act/fla1975114/s4.htm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ustlii.edu.au/au/legis/cth/consol_act/fla1975114/s4.html" TargetMode="External"/><Relationship Id="rId20" Type="http://schemas.openxmlformats.org/officeDocument/2006/relationships/hyperlink" Target="http://www.austlii.edu.au/au/legis/cth/consol_act/fla1975114/s4.html" TargetMode="External"/><Relationship Id="rId29" Type="http://schemas.openxmlformats.org/officeDocument/2006/relationships/hyperlink" Target="http://www.austlii.edu.au/au/legis/cth/consol_act/fla1975114/s4.html" TargetMode="External"/><Relationship Id="rId41" Type="http://schemas.openxmlformats.org/officeDocument/2006/relationships/hyperlink" Target="http://www.austlii.edu.au/au/legis/cth/consol_act/fla1975114/s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ustlii.edu.au/au/legis/cth/consol_act/fla1975114/s4.html" TargetMode="External"/><Relationship Id="rId32" Type="http://schemas.openxmlformats.org/officeDocument/2006/relationships/hyperlink" Target="http://www.austlii.edu.au/au/legis/cth/consol_act/fla1975114/s4.html" TargetMode="External"/><Relationship Id="rId37" Type="http://schemas.openxmlformats.org/officeDocument/2006/relationships/hyperlink" Target="http://www.austlii.edu.au/au/legis/cth/consol_act/fla1975114/s4.html" TargetMode="External"/><Relationship Id="rId40" Type="http://schemas.openxmlformats.org/officeDocument/2006/relationships/hyperlink" Target="http://www.austlii.edu.au/au/legis/cth/consol_act/fla1975114/s4.html" TargetMode="External"/><Relationship Id="rId45" Type="http://schemas.openxmlformats.org/officeDocument/2006/relationships/hyperlink" Target="http://www.austlii.edu.au/au/legis/cth/consol_act/fla1975114/s4.html" TargetMode="External"/><Relationship Id="rId5" Type="http://schemas.openxmlformats.org/officeDocument/2006/relationships/webSettings" Target="webSettings.xml"/><Relationship Id="rId15" Type="http://schemas.openxmlformats.org/officeDocument/2006/relationships/hyperlink" Target="http://www.austlii.edu.au/au/legis/cth/consol_act/fla1975114/s4.html" TargetMode="External"/><Relationship Id="rId23" Type="http://schemas.openxmlformats.org/officeDocument/2006/relationships/hyperlink" Target="http://www.austlii.edu.au/au/legis/cth/consol_act/fla1975114/s4.html" TargetMode="External"/><Relationship Id="rId28" Type="http://schemas.openxmlformats.org/officeDocument/2006/relationships/hyperlink" Target="http://www.austlii.edu.au/au/legis/cth/consol_act/fla1975114/s4.html" TargetMode="External"/><Relationship Id="rId36" Type="http://schemas.openxmlformats.org/officeDocument/2006/relationships/hyperlink" Target="http://www.austlii.edu.au/au/legis/cth/consol_act/fla1975114/s4.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ustlii.edu.au/au/legis/cth/consol_act/fla1975114/s4.html" TargetMode="External"/><Relationship Id="rId31" Type="http://schemas.openxmlformats.org/officeDocument/2006/relationships/hyperlink" Target="http://www.austlii.edu.au/au/legis/cth/consol_act/fla1975114/s4.html" TargetMode="External"/><Relationship Id="rId44" Type="http://schemas.openxmlformats.org/officeDocument/2006/relationships/hyperlink" Target="http://www.austlii.edu.au/au/legis/cth/consol_act/fla1975114/s4.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lii.edu.au/au/legis/cth/consol_act/fla1975114/s4.html" TargetMode="External"/><Relationship Id="rId22" Type="http://schemas.openxmlformats.org/officeDocument/2006/relationships/hyperlink" Target="http://www.austlii.edu.au/au/legis/cth/consol_act/fla1975114/s4.html" TargetMode="External"/><Relationship Id="rId27" Type="http://schemas.openxmlformats.org/officeDocument/2006/relationships/hyperlink" Target="http://www.austlii.edu.au/au/legis/cth/consol_act/fla1975114/s4.html" TargetMode="External"/><Relationship Id="rId30" Type="http://schemas.openxmlformats.org/officeDocument/2006/relationships/hyperlink" Target="http://www.austlii.edu.au/au/legis/cth/consol_act/fla1975114/s4.html" TargetMode="External"/><Relationship Id="rId35" Type="http://schemas.openxmlformats.org/officeDocument/2006/relationships/hyperlink" Target="http://www.austlii.edu.au/au/legis/cth/consol_act/fla1975114/s4.html" TargetMode="External"/><Relationship Id="rId43" Type="http://schemas.openxmlformats.org/officeDocument/2006/relationships/hyperlink" Target="http://www.austlii.edu.au/au/legis/cth/consol_act/fla1975114/s4.html" TargetMode="External"/><Relationship Id="rId48" Type="http://schemas.openxmlformats.org/officeDocument/2006/relationships/fontTable" Target="fontTab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Judgments\FCC%20Judg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2E6C-EAC5-4611-B67C-19C58E7B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Judgment Template.dotm</Template>
  <TotalTime>0</TotalTime>
  <Pages>95</Pages>
  <Words>27742</Words>
  <Characters>158133</Characters>
  <Application>Microsoft Office Word</Application>
  <DocSecurity>0</DocSecurity>
  <Lines>1317</Lines>
  <Paragraphs>371</Paragraphs>
  <ScaleCrop>false</ScaleCrop>
  <Company>Federal Circuit Court</Company>
  <LinksUpToDate>false</LinksUpToDate>
  <CharactersWithSpaces>185504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&amp; Mitchell [2014] FCCA 2526</dc:title>
  <dc:subject>FAMILY LAW – Parenting – unacceptable risk – protection of children from harm – concession of abuse by parent – psychological and emotional abuse of children – failure to comply with interim and interlocutory orders – open expression of hatred by parent –</dc:subject>
  <dc:creator>Judge Harman</dc:creator>
  <cp:keywords>FAMILY LAW – Parenting – unacceptable risk – protection of children from harm – concession of abuse by parent – psychological and emotional abuse of children – failure to comply with interim and interlocutory orders – open expression of hatred by parent –</cp:keywords>
  <dc:description>Mitchell &amp; Mitchell [2014] FCCA 2526</dc:description>
  <cp:lastModifiedBy>RS</cp:lastModifiedBy>
  <cp:revision>2</cp:revision>
  <cp:lastPrinted>2014-11-14T03:41:00Z</cp:lastPrinted>
  <dcterms:created xsi:type="dcterms:W3CDTF">2014-12-25T10:09:00Z</dcterms:created>
  <dcterms:modified xsi:type="dcterms:W3CDTF">2014-12-25T10:09:00Z</dcterms:modified>
  <cp:category>Judgment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wizard">
    <vt:bool>false</vt:bool>
  </property>
</Properties>
</file>